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3845A0" w14:textId="6D791D7A" w:rsidR="00A7624F" w:rsidRDefault="00DA0D17">
      <w:pPr>
        <w:jc w:val="center"/>
        <w:rPr>
          <w:rFonts w:ascii="宋体" w:eastAsia="宋体" w:hAnsi="宋体" w:cs="宋体"/>
          <w:b/>
          <w:bCs/>
          <w:sz w:val="32"/>
          <w:szCs w:val="32"/>
          <w:lang w:val="en-US"/>
        </w:rPr>
      </w:pPr>
      <w:r>
        <w:rPr>
          <w:rFonts w:ascii="宋体" w:eastAsia="宋体" w:hAnsi="宋体" w:cs="宋体" w:hint="eastAsia"/>
          <w:b/>
          <w:bCs/>
          <w:sz w:val="32"/>
          <w:szCs w:val="32"/>
          <w:lang w:val="en-US"/>
        </w:rPr>
        <w:t>淄博金泽钢构有限公司</w:t>
      </w:r>
      <w:r w:rsidR="00876802">
        <w:rPr>
          <w:rFonts w:ascii="宋体" w:eastAsia="宋体" w:hAnsi="宋体" w:cs="宋体" w:hint="eastAsia"/>
          <w:b/>
          <w:bCs/>
          <w:sz w:val="32"/>
          <w:szCs w:val="32"/>
          <w:lang w:val="en-US"/>
        </w:rPr>
        <w:t>等五家</w:t>
      </w:r>
      <w:r w:rsidR="003C0AAD">
        <w:rPr>
          <w:rFonts w:ascii="宋体" w:eastAsia="宋体" w:hAnsi="宋体" w:cs="宋体" w:hint="eastAsia"/>
          <w:b/>
          <w:bCs/>
          <w:sz w:val="32"/>
          <w:szCs w:val="32"/>
          <w:lang w:val="en-US"/>
        </w:rPr>
        <w:t>管理人</w:t>
      </w:r>
    </w:p>
    <w:p w14:paraId="61D3E4AA" w14:textId="0633E434" w:rsidR="00A7624F" w:rsidRDefault="00876802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  <w:lang w:val="en-US"/>
        </w:rPr>
        <w:t>联合委托审计、评估机构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公告</w:t>
      </w:r>
    </w:p>
    <w:p w14:paraId="18F829EC" w14:textId="77777777" w:rsidR="00A7624F" w:rsidRDefault="00A7624F">
      <w:pPr>
        <w:widowControl/>
        <w:spacing w:line="360" w:lineRule="auto"/>
        <w:ind w:firstLineChars="200" w:firstLine="560"/>
        <w:rPr>
          <w:sz w:val="28"/>
          <w:szCs w:val="28"/>
        </w:rPr>
      </w:pPr>
    </w:p>
    <w:p w14:paraId="036D0640" w14:textId="7481BEC4" w:rsidR="00A7624F" w:rsidRDefault="007434CB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2024年3月22日，</w:t>
      </w:r>
      <w:r w:rsidR="00122688">
        <w:rPr>
          <w:rFonts w:hint="eastAsia"/>
          <w:sz w:val="28"/>
          <w:szCs w:val="28"/>
        </w:rPr>
        <w:t>山东省桓台县</w:t>
      </w:r>
      <w:r>
        <w:rPr>
          <w:rFonts w:hint="eastAsia"/>
          <w:sz w:val="28"/>
          <w:szCs w:val="28"/>
        </w:rPr>
        <w:t>人民法院分别</w:t>
      </w:r>
      <w:r w:rsidR="00122688">
        <w:rPr>
          <w:rFonts w:hint="eastAsia"/>
          <w:sz w:val="28"/>
          <w:szCs w:val="28"/>
        </w:rPr>
        <w:t>受理</w:t>
      </w:r>
      <w:r w:rsidR="003C0AAD">
        <w:rPr>
          <w:rFonts w:hint="eastAsia"/>
          <w:sz w:val="28"/>
          <w:szCs w:val="28"/>
        </w:rPr>
        <w:t>山东万吉塑胶有限公司</w:t>
      </w:r>
      <w:r w:rsidR="00122688">
        <w:rPr>
          <w:rFonts w:hint="eastAsia"/>
          <w:sz w:val="28"/>
          <w:szCs w:val="28"/>
        </w:rPr>
        <w:t>、</w:t>
      </w:r>
      <w:r w:rsidR="00DA0D17">
        <w:rPr>
          <w:rFonts w:hint="eastAsia"/>
          <w:sz w:val="28"/>
          <w:szCs w:val="28"/>
        </w:rPr>
        <w:t>桓台安合鑫建材有限公司</w:t>
      </w:r>
      <w:r w:rsidR="00122688">
        <w:rPr>
          <w:rFonts w:hint="eastAsia"/>
          <w:sz w:val="28"/>
          <w:szCs w:val="28"/>
        </w:rPr>
        <w:t>、淄博步天贸易有限公司、</w:t>
      </w:r>
      <w:r>
        <w:rPr>
          <w:rFonts w:hint="eastAsia"/>
          <w:sz w:val="28"/>
          <w:szCs w:val="28"/>
        </w:rPr>
        <w:t>淄博金泽钢构有限公司、淄博学坤商贸有限公司五家</w:t>
      </w:r>
      <w:r w:rsidR="00487ED7">
        <w:rPr>
          <w:rFonts w:hint="eastAsia"/>
          <w:sz w:val="28"/>
          <w:szCs w:val="28"/>
        </w:rPr>
        <w:t>公司</w:t>
      </w:r>
      <w:r>
        <w:rPr>
          <w:rFonts w:hint="eastAsia"/>
          <w:sz w:val="28"/>
          <w:szCs w:val="28"/>
        </w:rPr>
        <w:t>破产重整</w:t>
      </w:r>
      <w:r w:rsidR="00CF544F">
        <w:rPr>
          <w:rFonts w:hint="eastAsia"/>
          <w:sz w:val="28"/>
          <w:szCs w:val="28"/>
        </w:rPr>
        <w:t>的申请</w:t>
      </w:r>
      <w:r>
        <w:rPr>
          <w:rFonts w:hint="eastAsia"/>
          <w:sz w:val="28"/>
          <w:szCs w:val="28"/>
        </w:rPr>
        <w:t>，</w:t>
      </w:r>
      <w:r w:rsidR="002345AD">
        <w:rPr>
          <w:rFonts w:hint="eastAsia"/>
          <w:sz w:val="28"/>
          <w:szCs w:val="28"/>
        </w:rPr>
        <w:t>并于当日指定五家公司清算组分别担任五家公司管理人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为顺利推进</w:t>
      </w:r>
      <w:r w:rsidR="002345AD">
        <w:rPr>
          <w:rFonts w:hint="eastAsia"/>
          <w:sz w:val="28"/>
          <w:szCs w:val="28"/>
        </w:rPr>
        <w:t>五家公司</w:t>
      </w:r>
      <w:r>
        <w:rPr>
          <w:rFonts w:hint="eastAsia"/>
          <w:sz w:val="28"/>
          <w:szCs w:val="28"/>
          <w:lang w:val="en-US"/>
        </w:rPr>
        <w:t>破产</w:t>
      </w:r>
      <w:r w:rsidR="002345AD">
        <w:rPr>
          <w:rFonts w:hint="eastAsia"/>
          <w:sz w:val="28"/>
          <w:szCs w:val="28"/>
          <w:lang w:val="en-US"/>
        </w:rPr>
        <w:t>重整</w:t>
      </w:r>
      <w:r>
        <w:rPr>
          <w:sz w:val="28"/>
          <w:szCs w:val="28"/>
        </w:rPr>
        <w:t>工作，现</w:t>
      </w:r>
      <w:r w:rsidR="002345AD">
        <w:rPr>
          <w:rFonts w:hint="eastAsia"/>
          <w:sz w:val="28"/>
          <w:szCs w:val="28"/>
        </w:rPr>
        <w:t>五家公司</w:t>
      </w:r>
      <w:r>
        <w:rPr>
          <w:rFonts w:hint="eastAsia"/>
          <w:sz w:val="28"/>
          <w:szCs w:val="28"/>
        </w:rPr>
        <w:t>管理人</w:t>
      </w:r>
      <w:r>
        <w:rPr>
          <w:sz w:val="28"/>
          <w:szCs w:val="28"/>
        </w:rPr>
        <w:t>通过公开招募方式，</w:t>
      </w:r>
      <w:r w:rsidR="002345AD">
        <w:rPr>
          <w:rFonts w:hint="eastAsia"/>
          <w:sz w:val="28"/>
          <w:szCs w:val="28"/>
        </w:rPr>
        <w:t>联合</w:t>
      </w:r>
      <w:r>
        <w:rPr>
          <w:sz w:val="28"/>
          <w:szCs w:val="28"/>
        </w:rPr>
        <w:t>遴选一家</w:t>
      </w:r>
      <w:r>
        <w:rPr>
          <w:rFonts w:hint="eastAsia"/>
          <w:sz w:val="28"/>
          <w:szCs w:val="28"/>
        </w:rPr>
        <w:t>审计机构、一家评估</w:t>
      </w:r>
      <w:r>
        <w:rPr>
          <w:sz w:val="28"/>
          <w:szCs w:val="28"/>
        </w:rPr>
        <w:t>机构</w:t>
      </w:r>
      <w:r>
        <w:rPr>
          <w:rFonts w:hint="eastAsia"/>
          <w:sz w:val="28"/>
          <w:szCs w:val="28"/>
        </w:rPr>
        <w:t>分别</w:t>
      </w:r>
      <w:r>
        <w:rPr>
          <w:rFonts w:hint="eastAsia"/>
          <w:sz w:val="28"/>
          <w:szCs w:val="28"/>
          <w:lang w:val="en-US"/>
        </w:rPr>
        <w:t>对</w:t>
      </w:r>
      <w:r w:rsidR="00D67DCC">
        <w:rPr>
          <w:rFonts w:hint="eastAsia"/>
          <w:sz w:val="28"/>
          <w:szCs w:val="28"/>
        </w:rPr>
        <w:t>山东万吉塑胶</w:t>
      </w:r>
      <w:r w:rsidR="003C0AAD">
        <w:rPr>
          <w:rFonts w:hint="eastAsia"/>
          <w:sz w:val="28"/>
          <w:szCs w:val="28"/>
        </w:rPr>
        <w:t>有限公司</w:t>
      </w:r>
      <w:r w:rsidR="005366BC">
        <w:rPr>
          <w:rFonts w:hint="eastAsia"/>
          <w:sz w:val="28"/>
          <w:szCs w:val="28"/>
        </w:rPr>
        <w:t>、</w:t>
      </w:r>
      <w:r w:rsidR="00DA0D17">
        <w:rPr>
          <w:rFonts w:hint="eastAsia"/>
          <w:sz w:val="28"/>
          <w:szCs w:val="28"/>
        </w:rPr>
        <w:t>桓台安合鑫建材有限公司</w:t>
      </w:r>
      <w:r w:rsidR="005366BC">
        <w:rPr>
          <w:rFonts w:hint="eastAsia"/>
          <w:sz w:val="28"/>
          <w:szCs w:val="28"/>
        </w:rPr>
        <w:t>、淄博步天贸易有限公司、淄博金泽钢构有限公司、淄博学坤商贸有限公司五家公司的</w:t>
      </w:r>
      <w:r>
        <w:rPr>
          <w:rFonts w:hint="eastAsia"/>
          <w:sz w:val="28"/>
          <w:szCs w:val="28"/>
          <w:lang w:val="en-US"/>
        </w:rPr>
        <w:t>资产及债权债务</w:t>
      </w:r>
      <w:r w:rsidR="005366BC">
        <w:rPr>
          <w:rFonts w:hint="eastAsia"/>
          <w:sz w:val="28"/>
          <w:szCs w:val="28"/>
          <w:lang w:val="en-US"/>
        </w:rPr>
        <w:t>、关联混同</w:t>
      </w:r>
      <w:r>
        <w:rPr>
          <w:rFonts w:hint="eastAsia"/>
          <w:sz w:val="28"/>
          <w:szCs w:val="28"/>
          <w:lang w:val="en-US"/>
        </w:rPr>
        <w:t>等</w:t>
      </w:r>
      <w:r w:rsidR="005366BC">
        <w:rPr>
          <w:rFonts w:hint="eastAsia"/>
          <w:sz w:val="28"/>
          <w:szCs w:val="28"/>
          <w:lang w:val="en-US"/>
        </w:rPr>
        <w:t>情况</w:t>
      </w:r>
      <w:r>
        <w:rPr>
          <w:rFonts w:hint="eastAsia"/>
          <w:sz w:val="28"/>
          <w:szCs w:val="28"/>
          <w:lang w:val="en-US"/>
        </w:rPr>
        <w:t>进行全面审计和评估</w:t>
      </w:r>
      <w:r>
        <w:rPr>
          <w:sz w:val="28"/>
          <w:szCs w:val="28"/>
        </w:rPr>
        <w:t>。</w:t>
      </w:r>
    </w:p>
    <w:p w14:paraId="08956B9E" w14:textId="2DEABAF2" w:rsidR="00A7624F" w:rsidRDefault="00000000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一、基本情况及</w:t>
      </w:r>
      <w:r w:rsidR="001861B9">
        <w:rPr>
          <w:rFonts w:hint="eastAsia"/>
          <w:b/>
          <w:bCs/>
          <w:sz w:val="28"/>
          <w:szCs w:val="28"/>
        </w:rPr>
        <w:t>服务</w:t>
      </w:r>
      <w:r>
        <w:rPr>
          <w:b/>
          <w:bCs/>
          <w:sz w:val="28"/>
          <w:szCs w:val="28"/>
        </w:rPr>
        <w:t>要求</w:t>
      </w:r>
    </w:p>
    <w:p w14:paraId="674E3FDF" w14:textId="1E3A58F7" w:rsidR="00A7624F" w:rsidRDefault="00000000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1、</w:t>
      </w:r>
      <w:r>
        <w:rPr>
          <w:rFonts w:hint="eastAsia"/>
          <w:sz w:val="28"/>
          <w:szCs w:val="28"/>
        </w:rPr>
        <w:t>破产</w:t>
      </w:r>
      <w:r w:rsidR="005366BC">
        <w:rPr>
          <w:rFonts w:hint="eastAsia"/>
          <w:sz w:val="28"/>
          <w:szCs w:val="28"/>
        </w:rPr>
        <w:t>重整</w:t>
      </w:r>
      <w:r>
        <w:rPr>
          <w:sz w:val="28"/>
          <w:szCs w:val="28"/>
        </w:rPr>
        <w:t>企业为</w:t>
      </w:r>
      <w:r w:rsidR="00D67DCC">
        <w:rPr>
          <w:rFonts w:hint="eastAsia"/>
          <w:sz w:val="28"/>
          <w:szCs w:val="28"/>
        </w:rPr>
        <w:t>山东万吉塑胶有限公司</w:t>
      </w:r>
      <w:r w:rsidR="005366BC">
        <w:rPr>
          <w:rFonts w:hint="eastAsia"/>
          <w:sz w:val="28"/>
          <w:szCs w:val="28"/>
        </w:rPr>
        <w:t>、</w:t>
      </w:r>
      <w:r w:rsidR="00A03E74">
        <w:rPr>
          <w:rFonts w:hint="eastAsia"/>
          <w:sz w:val="28"/>
          <w:szCs w:val="28"/>
        </w:rPr>
        <w:t>桓台安合鑫建材有限公司</w:t>
      </w:r>
      <w:r w:rsidR="005366BC">
        <w:rPr>
          <w:rFonts w:hint="eastAsia"/>
          <w:sz w:val="28"/>
          <w:szCs w:val="28"/>
        </w:rPr>
        <w:t>、淄博步天贸易有限公司、淄博金泽钢构有限公司、淄博学坤商贸有限公司五家公司</w:t>
      </w:r>
      <w:r>
        <w:rPr>
          <w:sz w:val="28"/>
          <w:szCs w:val="28"/>
        </w:rPr>
        <w:t>。</w:t>
      </w:r>
    </w:p>
    <w:p w14:paraId="3FF5460C" w14:textId="76012B58" w:rsidR="00A7624F" w:rsidRDefault="00000000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2、</w:t>
      </w:r>
      <w:r>
        <w:rPr>
          <w:rFonts w:hint="eastAsia"/>
          <w:sz w:val="28"/>
          <w:szCs w:val="28"/>
        </w:rPr>
        <w:t>服务工作完成</w:t>
      </w:r>
      <w:r>
        <w:rPr>
          <w:rFonts w:hint="eastAsia"/>
          <w:sz w:val="28"/>
          <w:szCs w:val="28"/>
          <w:lang w:val="en-US"/>
        </w:rPr>
        <w:t>后须出具</w:t>
      </w:r>
      <w:r w:rsidR="00DD4B4E">
        <w:rPr>
          <w:rFonts w:hint="eastAsia"/>
          <w:sz w:val="28"/>
          <w:szCs w:val="28"/>
          <w:lang w:val="en-US"/>
        </w:rPr>
        <w:t>实质关联混同审计报告、资产及债权债务</w:t>
      </w:r>
      <w:r>
        <w:rPr>
          <w:rFonts w:hint="eastAsia"/>
          <w:sz w:val="28"/>
          <w:szCs w:val="28"/>
          <w:lang w:val="en-US"/>
        </w:rPr>
        <w:t>审计报告</w:t>
      </w:r>
      <w:r w:rsidR="00DD4B4E">
        <w:rPr>
          <w:rFonts w:hint="eastAsia"/>
          <w:sz w:val="28"/>
          <w:szCs w:val="28"/>
          <w:lang w:val="en-US"/>
        </w:rPr>
        <w:t>和</w:t>
      </w:r>
      <w:r>
        <w:rPr>
          <w:rFonts w:hint="eastAsia"/>
          <w:sz w:val="28"/>
          <w:szCs w:val="28"/>
          <w:lang w:val="en-US"/>
        </w:rPr>
        <w:t>评估</w:t>
      </w:r>
      <w:r>
        <w:rPr>
          <w:sz w:val="28"/>
          <w:szCs w:val="28"/>
        </w:rPr>
        <w:t>报告</w:t>
      </w:r>
      <w:r w:rsidR="00DD4B4E">
        <w:rPr>
          <w:rFonts w:hint="eastAsia"/>
          <w:sz w:val="28"/>
          <w:szCs w:val="28"/>
        </w:rPr>
        <w:t>。</w:t>
      </w:r>
    </w:p>
    <w:p w14:paraId="3F8D13C0" w14:textId="77777777" w:rsidR="00A7624F" w:rsidRDefault="00000000">
      <w:pPr>
        <w:spacing w:line="36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3、</w:t>
      </w:r>
      <w:r>
        <w:rPr>
          <w:rFonts w:hint="eastAsia"/>
          <w:sz w:val="28"/>
          <w:szCs w:val="28"/>
        </w:rPr>
        <w:t>服务费</w:t>
      </w:r>
      <w:r>
        <w:rPr>
          <w:sz w:val="28"/>
          <w:szCs w:val="28"/>
        </w:rPr>
        <w:t>采取包干制（含差旅费、食宿费等）。</w:t>
      </w:r>
    </w:p>
    <w:p w14:paraId="223B7AFA" w14:textId="77777777" w:rsidR="00A7624F" w:rsidRDefault="00000000">
      <w:pPr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二、资质条件</w:t>
      </w:r>
    </w:p>
    <w:p w14:paraId="5EE99492" w14:textId="77777777" w:rsidR="00A7624F" w:rsidRDefault="00000000">
      <w:pPr>
        <w:spacing w:line="36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1、申报机构需要具备法定的从业资质，并入选人民法院</w:t>
      </w:r>
      <w:r>
        <w:rPr>
          <w:rFonts w:hint="eastAsia"/>
          <w:sz w:val="28"/>
          <w:szCs w:val="28"/>
        </w:rPr>
        <w:t>审计、</w:t>
      </w:r>
      <w:r>
        <w:rPr>
          <w:sz w:val="28"/>
          <w:szCs w:val="28"/>
        </w:rPr>
        <w:t>评估机构备选名单;</w:t>
      </w:r>
    </w:p>
    <w:p w14:paraId="41F59761" w14:textId="1EADA291" w:rsidR="00A7624F" w:rsidRDefault="00000000">
      <w:pPr>
        <w:spacing w:line="36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lastRenderedPageBreak/>
        <w:t>2、曾经出具过破产</w:t>
      </w:r>
      <w:r>
        <w:rPr>
          <w:rFonts w:hint="eastAsia"/>
          <w:sz w:val="28"/>
          <w:szCs w:val="28"/>
          <w:lang w:val="en-US"/>
        </w:rPr>
        <w:t>案件</w:t>
      </w:r>
      <w:r>
        <w:rPr>
          <w:sz w:val="28"/>
          <w:szCs w:val="28"/>
        </w:rPr>
        <w:t>的专项报告；</w:t>
      </w:r>
    </w:p>
    <w:p w14:paraId="05BD4520" w14:textId="77777777" w:rsidR="00A7624F" w:rsidRDefault="00000000">
      <w:pPr>
        <w:spacing w:line="36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3、近三年内没有违法违规行为，或者行政处罚记录。</w:t>
      </w:r>
    </w:p>
    <w:p w14:paraId="49118AC8" w14:textId="77777777" w:rsidR="00A7624F" w:rsidRDefault="00000000">
      <w:pPr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三、申报资料</w:t>
      </w:r>
    </w:p>
    <w:p w14:paraId="4105F04D" w14:textId="7E7CDF67" w:rsidR="00A7624F" w:rsidRDefault="00000000">
      <w:pPr>
        <w:spacing w:line="36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申报机构应于</w:t>
      </w:r>
      <w:r w:rsidR="00C160C6" w:rsidRPr="00C160C6">
        <w:rPr>
          <w:rFonts w:hint="eastAsia"/>
          <w:sz w:val="28"/>
          <w:szCs w:val="28"/>
          <w:u w:val="single"/>
        </w:rPr>
        <w:t xml:space="preserve"> </w:t>
      </w:r>
      <w:r w:rsidRPr="00C160C6">
        <w:rPr>
          <w:b/>
          <w:bCs/>
          <w:sz w:val="28"/>
          <w:szCs w:val="28"/>
          <w:u w:val="single"/>
        </w:rPr>
        <w:t>202</w:t>
      </w:r>
      <w:r w:rsidR="006108A4" w:rsidRPr="00C160C6">
        <w:rPr>
          <w:rFonts w:hint="eastAsia"/>
          <w:b/>
          <w:bCs/>
          <w:sz w:val="28"/>
          <w:szCs w:val="28"/>
          <w:u w:val="single"/>
        </w:rPr>
        <w:t>4</w:t>
      </w:r>
      <w:r w:rsidRPr="00C160C6">
        <w:rPr>
          <w:b/>
          <w:bCs/>
          <w:sz w:val="28"/>
          <w:szCs w:val="28"/>
          <w:u w:val="single"/>
        </w:rPr>
        <w:t>年</w:t>
      </w:r>
      <w:r w:rsidR="006108A4" w:rsidRPr="00C160C6">
        <w:rPr>
          <w:rFonts w:hint="eastAsia"/>
          <w:b/>
          <w:bCs/>
          <w:sz w:val="28"/>
          <w:szCs w:val="28"/>
          <w:u w:val="single"/>
          <w:lang w:val="en-US"/>
        </w:rPr>
        <w:t>3</w:t>
      </w:r>
      <w:r w:rsidRPr="00C160C6">
        <w:rPr>
          <w:b/>
          <w:bCs/>
          <w:sz w:val="28"/>
          <w:szCs w:val="28"/>
          <w:u w:val="single"/>
        </w:rPr>
        <w:t>月</w:t>
      </w:r>
      <w:r w:rsidR="006108A4" w:rsidRPr="00C160C6">
        <w:rPr>
          <w:rFonts w:hint="eastAsia"/>
          <w:b/>
          <w:bCs/>
          <w:sz w:val="28"/>
          <w:szCs w:val="28"/>
          <w:u w:val="single"/>
        </w:rPr>
        <w:t>28</w:t>
      </w:r>
      <w:r w:rsidRPr="00C160C6">
        <w:rPr>
          <w:b/>
          <w:bCs/>
          <w:sz w:val="28"/>
          <w:szCs w:val="28"/>
          <w:u w:val="single"/>
        </w:rPr>
        <w:t>日17：00 前</w:t>
      </w:r>
      <w:r w:rsidR="00C160C6" w:rsidRPr="00C160C6">
        <w:rPr>
          <w:rFonts w:hint="eastAsia"/>
          <w:b/>
          <w:bCs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向</w:t>
      </w:r>
      <w:r>
        <w:rPr>
          <w:rFonts w:hint="eastAsia"/>
          <w:sz w:val="28"/>
          <w:szCs w:val="28"/>
        </w:rPr>
        <w:t>管理人</w:t>
      </w:r>
      <w:r>
        <w:rPr>
          <w:sz w:val="28"/>
          <w:szCs w:val="28"/>
        </w:rPr>
        <w:t>提交</w:t>
      </w:r>
      <w:r w:rsidR="006C2B88">
        <w:rPr>
          <w:rFonts w:hint="eastAsia"/>
          <w:sz w:val="28"/>
          <w:szCs w:val="28"/>
        </w:rPr>
        <w:t>投标</w:t>
      </w:r>
      <w:r>
        <w:rPr>
          <w:sz w:val="28"/>
          <w:szCs w:val="28"/>
        </w:rPr>
        <w:t>书等资料。（装订成册密封）</w:t>
      </w:r>
    </w:p>
    <w:p w14:paraId="1BE0850E" w14:textId="1C375D1F" w:rsidR="00A7624F" w:rsidRDefault="006C2B88">
      <w:pPr>
        <w:spacing w:before="38"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投标</w:t>
      </w:r>
      <w:r>
        <w:rPr>
          <w:sz w:val="28"/>
          <w:szCs w:val="28"/>
        </w:rPr>
        <w:t>书应包括以下内容：</w:t>
      </w:r>
    </w:p>
    <w:p w14:paraId="0F5D1DB7" w14:textId="5F9108F8" w:rsidR="00A7624F" w:rsidRDefault="00000000">
      <w:pPr>
        <w:spacing w:before="38" w:line="36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1</w:t>
      </w:r>
      <w:r w:rsidR="00217A76"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申报机构的基本情况；</w:t>
      </w:r>
    </w:p>
    <w:p w14:paraId="0249AEBB" w14:textId="77777777" w:rsidR="00A7624F" w:rsidRDefault="00000000">
      <w:pPr>
        <w:spacing w:before="115" w:line="360" w:lineRule="auto"/>
        <w:ind w:right="418" w:firstLineChars="200" w:firstLine="560"/>
        <w:rPr>
          <w:sz w:val="28"/>
          <w:szCs w:val="28"/>
        </w:rPr>
      </w:pPr>
      <w:r>
        <w:rPr>
          <w:sz w:val="28"/>
          <w:szCs w:val="28"/>
        </w:rPr>
        <w:t>2、申报机构资质证书复印件及入选山东省高级人民法院</w:t>
      </w:r>
      <w:r>
        <w:rPr>
          <w:rFonts w:hint="eastAsia"/>
          <w:sz w:val="28"/>
          <w:szCs w:val="28"/>
        </w:rPr>
        <w:t>中介</w:t>
      </w:r>
      <w:r>
        <w:rPr>
          <w:sz w:val="28"/>
          <w:szCs w:val="28"/>
        </w:rPr>
        <w:t>机构</w:t>
      </w:r>
      <w:r>
        <w:rPr>
          <w:rFonts w:hint="eastAsia"/>
          <w:sz w:val="28"/>
          <w:szCs w:val="28"/>
        </w:rPr>
        <w:t>名册</w:t>
      </w:r>
      <w:r>
        <w:rPr>
          <w:sz w:val="28"/>
          <w:szCs w:val="28"/>
        </w:rPr>
        <w:t>相关证明</w:t>
      </w:r>
      <w:r>
        <w:rPr>
          <w:rFonts w:hint="eastAsia"/>
          <w:sz w:val="28"/>
          <w:szCs w:val="28"/>
        </w:rPr>
        <w:t>；</w:t>
      </w:r>
    </w:p>
    <w:p w14:paraId="5FC0E6B7" w14:textId="77777777" w:rsidR="00A7624F" w:rsidRDefault="00000000">
      <w:pPr>
        <w:spacing w:before="115" w:line="360" w:lineRule="auto"/>
        <w:ind w:right="418" w:firstLineChars="200" w:firstLine="560"/>
        <w:rPr>
          <w:spacing w:val="-5"/>
          <w:sz w:val="28"/>
          <w:szCs w:val="28"/>
        </w:rPr>
      </w:pPr>
      <w:r>
        <w:rPr>
          <w:sz w:val="28"/>
          <w:szCs w:val="28"/>
        </w:rPr>
        <w:t>3</w:t>
      </w:r>
      <w:r>
        <w:rPr>
          <w:spacing w:val="-6"/>
          <w:sz w:val="28"/>
          <w:szCs w:val="28"/>
        </w:rPr>
        <w:t>、拟推荐从事本</w:t>
      </w:r>
      <w:r>
        <w:rPr>
          <w:rFonts w:hint="eastAsia"/>
          <w:spacing w:val="-6"/>
          <w:sz w:val="28"/>
          <w:szCs w:val="28"/>
        </w:rPr>
        <w:t>项目</w:t>
      </w:r>
      <w:r>
        <w:rPr>
          <w:spacing w:val="-6"/>
          <w:sz w:val="28"/>
          <w:szCs w:val="28"/>
        </w:rPr>
        <w:t>团队成员的基本情况、</w:t>
      </w:r>
      <w:r>
        <w:rPr>
          <w:spacing w:val="-5"/>
          <w:sz w:val="28"/>
          <w:szCs w:val="28"/>
        </w:rPr>
        <w:t>执业</w:t>
      </w:r>
      <w:r>
        <w:rPr>
          <w:rFonts w:hint="eastAsia"/>
          <w:spacing w:val="-5"/>
          <w:sz w:val="28"/>
          <w:szCs w:val="28"/>
        </w:rPr>
        <w:t>资格</w:t>
      </w:r>
      <w:r>
        <w:rPr>
          <w:spacing w:val="-5"/>
          <w:sz w:val="28"/>
          <w:szCs w:val="28"/>
        </w:rPr>
        <w:t>证书复印件；</w:t>
      </w:r>
    </w:p>
    <w:p w14:paraId="065FEFD3" w14:textId="77777777" w:rsidR="00A7624F" w:rsidRDefault="00000000">
      <w:pPr>
        <w:spacing w:before="115" w:line="360" w:lineRule="auto"/>
        <w:ind w:right="418" w:firstLineChars="200" w:firstLine="540"/>
        <w:rPr>
          <w:spacing w:val="-5"/>
          <w:sz w:val="28"/>
          <w:szCs w:val="28"/>
        </w:rPr>
      </w:pPr>
      <w:r>
        <w:rPr>
          <w:rFonts w:hint="eastAsia"/>
          <w:spacing w:val="-5"/>
          <w:sz w:val="28"/>
          <w:szCs w:val="28"/>
          <w:lang w:val="en-US"/>
        </w:rPr>
        <w:t>4、</w:t>
      </w:r>
      <w:r>
        <w:rPr>
          <w:spacing w:val="-6"/>
          <w:sz w:val="28"/>
          <w:szCs w:val="28"/>
        </w:rPr>
        <w:t>曾经出具过破产专项</w:t>
      </w:r>
      <w:r>
        <w:rPr>
          <w:rFonts w:hint="eastAsia"/>
          <w:spacing w:val="-6"/>
          <w:sz w:val="28"/>
          <w:szCs w:val="28"/>
        </w:rPr>
        <w:t>审计、</w:t>
      </w:r>
      <w:r>
        <w:rPr>
          <w:spacing w:val="-6"/>
          <w:sz w:val="28"/>
          <w:szCs w:val="28"/>
        </w:rPr>
        <w:t>评估报告的证明</w:t>
      </w:r>
      <w:r>
        <w:rPr>
          <w:rFonts w:hint="eastAsia"/>
          <w:spacing w:val="-5"/>
          <w:sz w:val="28"/>
          <w:szCs w:val="28"/>
        </w:rPr>
        <w:t>；</w:t>
      </w:r>
    </w:p>
    <w:p w14:paraId="29802701" w14:textId="77777777" w:rsidR="00A7624F" w:rsidRDefault="00000000">
      <w:pPr>
        <w:widowControl/>
        <w:spacing w:line="360" w:lineRule="auto"/>
        <w:ind w:firstLineChars="200" w:firstLine="540"/>
        <w:rPr>
          <w:sz w:val="28"/>
          <w:szCs w:val="28"/>
        </w:rPr>
      </w:pPr>
      <w:r>
        <w:rPr>
          <w:rFonts w:hint="eastAsia"/>
          <w:spacing w:val="-5"/>
          <w:sz w:val="28"/>
          <w:szCs w:val="28"/>
          <w:lang w:val="en-US"/>
        </w:rPr>
        <w:t>5、本项目主要</w:t>
      </w:r>
      <w:r>
        <w:rPr>
          <w:rFonts w:hint="eastAsia"/>
          <w:sz w:val="28"/>
          <w:szCs w:val="28"/>
        </w:rPr>
        <w:t>工作方案；</w:t>
      </w:r>
    </w:p>
    <w:p w14:paraId="3465116E" w14:textId="331617D1" w:rsidR="00A7624F" w:rsidRDefault="00000000">
      <w:pPr>
        <w:widowControl/>
        <w:spacing w:before="114" w:line="360" w:lineRule="auto"/>
        <w:ind w:right="418" w:firstLineChars="200" w:firstLine="560"/>
        <w:rPr>
          <w:sz w:val="28"/>
          <w:szCs w:val="28"/>
        </w:rPr>
      </w:pPr>
      <w:r>
        <w:rPr>
          <w:sz w:val="28"/>
          <w:szCs w:val="28"/>
        </w:rPr>
        <w:t>6、</w:t>
      </w:r>
      <w:r>
        <w:rPr>
          <w:rFonts w:hint="eastAsia"/>
          <w:sz w:val="28"/>
          <w:szCs w:val="28"/>
        </w:rPr>
        <w:t>本项目</w:t>
      </w:r>
      <w:r>
        <w:rPr>
          <w:sz w:val="28"/>
          <w:szCs w:val="28"/>
        </w:rPr>
        <w:t>收费标准及</w:t>
      </w:r>
      <w:r w:rsidR="006C2B88">
        <w:rPr>
          <w:rFonts w:hint="eastAsia"/>
          <w:sz w:val="28"/>
          <w:szCs w:val="28"/>
        </w:rPr>
        <w:t>服务</w:t>
      </w:r>
      <w:r>
        <w:rPr>
          <w:sz w:val="28"/>
          <w:szCs w:val="28"/>
        </w:rPr>
        <w:t>报价；</w:t>
      </w:r>
    </w:p>
    <w:p w14:paraId="245A680D" w14:textId="77777777" w:rsidR="00A7624F" w:rsidRDefault="00000000">
      <w:pPr>
        <w:widowControl/>
        <w:spacing w:before="114" w:line="360" w:lineRule="auto"/>
        <w:ind w:right="418" w:firstLineChars="200" w:firstLine="560"/>
        <w:rPr>
          <w:sz w:val="28"/>
          <w:szCs w:val="28"/>
        </w:rPr>
      </w:pPr>
      <w:r>
        <w:rPr>
          <w:sz w:val="28"/>
          <w:szCs w:val="28"/>
        </w:rPr>
        <w:t>7、</w:t>
      </w:r>
      <w:r>
        <w:rPr>
          <w:rFonts w:hint="eastAsia"/>
          <w:sz w:val="28"/>
          <w:szCs w:val="28"/>
        </w:rPr>
        <w:t>同意管理人及人民法院根据最终可供支配的破产费用情况、工作考核意见对服务费进行调整的</w:t>
      </w:r>
      <w:r>
        <w:rPr>
          <w:sz w:val="28"/>
          <w:szCs w:val="28"/>
        </w:rPr>
        <w:t>承诺函；</w:t>
      </w:r>
    </w:p>
    <w:p w14:paraId="3B569250" w14:textId="77777777" w:rsidR="00A7624F" w:rsidRDefault="00000000">
      <w:pPr>
        <w:spacing w:before="115" w:line="360" w:lineRule="auto"/>
        <w:ind w:right="418" w:firstLineChars="200" w:firstLine="560"/>
        <w:rPr>
          <w:sz w:val="28"/>
          <w:szCs w:val="28"/>
        </w:rPr>
      </w:pPr>
      <w:r>
        <w:rPr>
          <w:sz w:val="28"/>
          <w:szCs w:val="28"/>
          <w:lang w:val="en-US"/>
        </w:rPr>
        <w:t>8</w:t>
      </w:r>
      <w:r>
        <w:rPr>
          <w:sz w:val="28"/>
          <w:szCs w:val="28"/>
        </w:rPr>
        <w:t>、申报机构提供的资料一式</w:t>
      </w:r>
      <w:r>
        <w:rPr>
          <w:rFonts w:hint="eastAsia"/>
          <w:sz w:val="28"/>
          <w:szCs w:val="28"/>
          <w:lang w:val="en-US"/>
        </w:rPr>
        <w:t>三</w:t>
      </w:r>
      <w:r>
        <w:rPr>
          <w:sz w:val="28"/>
          <w:szCs w:val="28"/>
        </w:rPr>
        <w:t xml:space="preserve">份（上述密封材料总字数不高于 </w:t>
      </w:r>
      <w:r>
        <w:rPr>
          <w:sz w:val="28"/>
          <w:szCs w:val="28"/>
          <w:lang w:val="en-US"/>
        </w:rPr>
        <w:t>5</w:t>
      </w:r>
      <w:r>
        <w:rPr>
          <w:sz w:val="28"/>
          <w:szCs w:val="28"/>
        </w:rPr>
        <w:t>000字）</w:t>
      </w:r>
      <w:r>
        <w:rPr>
          <w:rFonts w:hint="eastAsia"/>
          <w:sz w:val="28"/>
          <w:szCs w:val="28"/>
        </w:rPr>
        <w:t>。</w:t>
      </w:r>
    </w:p>
    <w:p w14:paraId="0337EDDE" w14:textId="77777777" w:rsidR="00A7624F" w:rsidRDefault="00000000">
      <w:pPr>
        <w:widowControl/>
        <w:spacing w:before="9" w:line="360" w:lineRule="auto"/>
        <w:ind w:firstLineChars="200" w:firstLine="593"/>
        <w:rPr>
          <w:b/>
          <w:w w:val="105"/>
          <w:sz w:val="28"/>
          <w:szCs w:val="28"/>
        </w:rPr>
      </w:pPr>
      <w:r>
        <w:rPr>
          <w:rFonts w:hint="eastAsia"/>
          <w:b/>
          <w:w w:val="105"/>
          <w:sz w:val="28"/>
          <w:szCs w:val="28"/>
        </w:rPr>
        <w:t>四</w:t>
      </w:r>
      <w:r>
        <w:rPr>
          <w:b/>
          <w:w w:val="105"/>
          <w:sz w:val="28"/>
          <w:szCs w:val="28"/>
        </w:rPr>
        <w:t>、评选方式</w:t>
      </w:r>
    </w:p>
    <w:p w14:paraId="13AD1938" w14:textId="10B4D783" w:rsidR="00A7624F" w:rsidRDefault="00CA6E89">
      <w:pPr>
        <w:widowControl/>
        <w:spacing w:before="9" w:line="360" w:lineRule="auto"/>
        <w:ind w:firstLineChars="200" w:firstLine="548"/>
        <w:rPr>
          <w:spacing w:val="-5"/>
          <w:sz w:val="28"/>
          <w:szCs w:val="28"/>
        </w:rPr>
      </w:pPr>
      <w:r>
        <w:rPr>
          <w:rFonts w:hint="eastAsia"/>
          <w:spacing w:val="-3"/>
          <w:sz w:val="28"/>
          <w:szCs w:val="28"/>
        </w:rPr>
        <w:t>五家公司管理人</w:t>
      </w:r>
      <w:r>
        <w:rPr>
          <w:spacing w:val="-3"/>
          <w:sz w:val="28"/>
          <w:szCs w:val="28"/>
        </w:rPr>
        <w:t>将于</w:t>
      </w:r>
      <w:r w:rsidR="00C160C6" w:rsidRPr="00C160C6">
        <w:rPr>
          <w:rFonts w:hint="eastAsia"/>
          <w:spacing w:val="-3"/>
          <w:sz w:val="28"/>
          <w:szCs w:val="28"/>
          <w:u w:val="single"/>
        </w:rPr>
        <w:t xml:space="preserve"> </w:t>
      </w:r>
      <w:r w:rsidRPr="00C160C6">
        <w:rPr>
          <w:sz w:val="28"/>
          <w:szCs w:val="28"/>
          <w:u w:val="single"/>
        </w:rPr>
        <w:t>202</w:t>
      </w:r>
      <w:r w:rsidR="008D05F5" w:rsidRPr="00C160C6">
        <w:rPr>
          <w:rFonts w:hint="eastAsia"/>
          <w:sz w:val="28"/>
          <w:szCs w:val="28"/>
          <w:u w:val="single"/>
        </w:rPr>
        <w:t>4</w:t>
      </w:r>
      <w:r w:rsidRPr="00C160C6">
        <w:rPr>
          <w:spacing w:val="-5"/>
          <w:sz w:val="28"/>
          <w:szCs w:val="28"/>
          <w:u w:val="single"/>
        </w:rPr>
        <w:t>年</w:t>
      </w:r>
      <w:r w:rsidR="008D05F5" w:rsidRPr="00C160C6">
        <w:rPr>
          <w:rFonts w:hint="eastAsia"/>
          <w:sz w:val="28"/>
          <w:szCs w:val="28"/>
          <w:u w:val="single"/>
          <w:lang w:val="en-US"/>
        </w:rPr>
        <w:t>3</w:t>
      </w:r>
      <w:r w:rsidRPr="00C160C6">
        <w:rPr>
          <w:spacing w:val="-5"/>
          <w:sz w:val="28"/>
          <w:szCs w:val="28"/>
          <w:u w:val="single"/>
        </w:rPr>
        <w:t>月</w:t>
      </w:r>
      <w:r w:rsidR="008D05F5" w:rsidRPr="00C160C6">
        <w:rPr>
          <w:rFonts w:hint="eastAsia"/>
          <w:spacing w:val="-5"/>
          <w:sz w:val="28"/>
          <w:szCs w:val="28"/>
          <w:u w:val="single"/>
        </w:rPr>
        <w:t>29</w:t>
      </w:r>
      <w:r w:rsidR="00C160C6" w:rsidRPr="00C160C6">
        <w:rPr>
          <w:rFonts w:hint="eastAsia"/>
          <w:spacing w:val="-5"/>
          <w:sz w:val="28"/>
          <w:szCs w:val="28"/>
          <w:u w:val="single"/>
        </w:rPr>
        <w:t xml:space="preserve"> </w:t>
      </w:r>
      <w:r>
        <w:rPr>
          <w:spacing w:val="-11"/>
          <w:sz w:val="28"/>
          <w:szCs w:val="28"/>
        </w:rPr>
        <w:t>组建评审小组，</w:t>
      </w:r>
      <w:r>
        <w:rPr>
          <w:rFonts w:hint="eastAsia"/>
          <w:spacing w:val="-11"/>
          <w:sz w:val="28"/>
          <w:szCs w:val="28"/>
        </w:rPr>
        <w:t>以评审委员会的形式</w:t>
      </w:r>
      <w:r>
        <w:rPr>
          <w:spacing w:val="-11"/>
          <w:sz w:val="28"/>
          <w:szCs w:val="28"/>
        </w:rPr>
        <w:t>对</w:t>
      </w:r>
      <w:r>
        <w:rPr>
          <w:rFonts w:hint="eastAsia"/>
          <w:spacing w:val="-11"/>
          <w:sz w:val="28"/>
          <w:szCs w:val="28"/>
        </w:rPr>
        <w:t>投标</w:t>
      </w:r>
      <w:r>
        <w:rPr>
          <w:spacing w:val="-11"/>
          <w:sz w:val="28"/>
          <w:szCs w:val="28"/>
        </w:rPr>
        <w:t>机构进行</w:t>
      </w:r>
      <w:r>
        <w:rPr>
          <w:rFonts w:hint="eastAsia"/>
          <w:spacing w:val="-11"/>
          <w:sz w:val="28"/>
          <w:szCs w:val="28"/>
        </w:rPr>
        <w:t>现场</w:t>
      </w:r>
      <w:r>
        <w:rPr>
          <w:spacing w:val="-12"/>
          <w:sz w:val="28"/>
          <w:szCs w:val="28"/>
        </w:rPr>
        <w:t>评标，</w:t>
      </w:r>
      <w:r>
        <w:rPr>
          <w:rFonts w:hint="eastAsia"/>
          <w:spacing w:val="-12"/>
          <w:sz w:val="28"/>
          <w:szCs w:val="28"/>
        </w:rPr>
        <w:t>分别确认</w:t>
      </w:r>
      <w:r>
        <w:rPr>
          <w:spacing w:val="-12"/>
          <w:sz w:val="28"/>
          <w:szCs w:val="28"/>
        </w:rPr>
        <w:t>一家</w:t>
      </w:r>
      <w:r w:rsidR="00E1146E">
        <w:rPr>
          <w:rFonts w:hint="eastAsia"/>
          <w:spacing w:val="-12"/>
          <w:sz w:val="28"/>
          <w:szCs w:val="28"/>
        </w:rPr>
        <w:t>审计</w:t>
      </w:r>
      <w:r>
        <w:rPr>
          <w:spacing w:val="-12"/>
          <w:sz w:val="28"/>
          <w:szCs w:val="28"/>
        </w:rPr>
        <w:t>机构</w:t>
      </w:r>
      <w:r w:rsidR="00E1146E">
        <w:rPr>
          <w:rFonts w:hint="eastAsia"/>
          <w:spacing w:val="-12"/>
          <w:sz w:val="28"/>
          <w:szCs w:val="28"/>
        </w:rPr>
        <w:t>、一家评估机构</w:t>
      </w:r>
      <w:r>
        <w:rPr>
          <w:spacing w:val="-12"/>
          <w:sz w:val="28"/>
          <w:szCs w:val="28"/>
        </w:rPr>
        <w:t>。</w:t>
      </w:r>
      <w:r>
        <w:rPr>
          <w:spacing w:val="-12"/>
          <w:sz w:val="28"/>
          <w:szCs w:val="28"/>
        </w:rPr>
        <w:lastRenderedPageBreak/>
        <w:t>评审结束后</w:t>
      </w:r>
      <w:r w:rsidR="00E1146E">
        <w:rPr>
          <w:rFonts w:hint="eastAsia"/>
          <w:spacing w:val="-12"/>
          <w:sz w:val="28"/>
          <w:szCs w:val="28"/>
        </w:rPr>
        <w:t>2</w:t>
      </w:r>
      <w:r>
        <w:rPr>
          <w:spacing w:val="-12"/>
          <w:sz w:val="28"/>
          <w:szCs w:val="28"/>
        </w:rPr>
        <w:t>日内，</w:t>
      </w:r>
      <w:r>
        <w:rPr>
          <w:rFonts w:hint="eastAsia"/>
          <w:spacing w:val="-12"/>
          <w:sz w:val="28"/>
          <w:szCs w:val="28"/>
        </w:rPr>
        <w:t>管理人</w:t>
      </w:r>
      <w:r>
        <w:rPr>
          <w:spacing w:val="-12"/>
          <w:sz w:val="28"/>
          <w:szCs w:val="28"/>
        </w:rPr>
        <w:t>向中</w:t>
      </w:r>
      <w:r>
        <w:rPr>
          <w:spacing w:val="-5"/>
          <w:sz w:val="28"/>
          <w:szCs w:val="28"/>
        </w:rPr>
        <w:t>标的</w:t>
      </w:r>
      <w:r w:rsidR="006E1528">
        <w:rPr>
          <w:rFonts w:hint="eastAsia"/>
          <w:spacing w:val="-5"/>
          <w:sz w:val="28"/>
          <w:szCs w:val="28"/>
        </w:rPr>
        <w:t>审计</w:t>
      </w:r>
      <w:r>
        <w:rPr>
          <w:rFonts w:hint="eastAsia"/>
          <w:spacing w:val="-5"/>
          <w:sz w:val="28"/>
          <w:szCs w:val="28"/>
        </w:rPr>
        <w:t>服务</w:t>
      </w:r>
      <w:r>
        <w:rPr>
          <w:spacing w:val="-5"/>
          <w:sz w:val="28"/>
          <w:szCs w:val="28"/>
        </w:rPr>
        <w:t>机构</w:t>
      </w:r>
      <w:r w:rsidR="006E1528">
        <w:rPr>
          <w:rFonts w:hint="eastAsia"/>
          <w:spacing w:val="-5"/>
          <w:sz w:val="28"/>
          <w:szCs w:val="28"/>
        </w:rPr>
        <w:t>、评估服务机构分别</w:t>
      </w:r>
      <w:r>
        <w:rPr>
          <w:spacing w:val="-5"/>
          <w:sz w:val="28"/>
          <w:szCs w:val="28"/>
        </w:rPr>
        <w:t>发出中标确认函</w:t>
      </w:r>
      <w:r>
        <w:rPr>
          <w:rFonts w:hint="eastAsia"/>
          <w:spacing w:val="-5"/>
          <w:sz w:val="28"/>
          <w:szCs w:val="28"/>
        </w:rPr>
        <w:t>，并在中标后</w:t>
      </w:r>
      <w:r w:rsidR="00E1146E">
        <w:rPr>
          <w:rFonts w:hint="eastAsia"/>
          <w:spacing w:val="-5"/>
          <w:sz w:val="28"/>
          <w:szCs w:val="28"/>
        </w:rPr>
        <w:t>3</w:t>
      </w:r>
      <w:r>
        <w:rPr>
          <w:rFonts w:hint="eastAsia"/>
          <w:spacing w:val="-5"/>
          <w:sz w:val="28"/>
          <w:szCs w:val="28"/>
        </w:rPr>
        <w:t>日内与</w:t>
      </w:r>
      <w:r w:rsidR="006E1528">
        <w:rPr>
          <w:rFonts w:hint="eastAsia"/>
          <w:spacing w:val="-5"/>
          <w:sz w:val="28"/>
          <w:szCs w:val="28"/>
        </w:rPr>
        <w:t>中标服务机构分别</w:t>
      </w:r>
      <w:r>
        <w:rPr>
          <w:rFonts w:hint="eastAsia"/>
          <w:spacing w:val="-5"/>
          <w:sz w:val="28"/>
          <w:szCs w:val="28"/>
        </w:rPr>
        <w:t>签订服务合同。</w:t>
      </w:r>
      <w:r w:rsidR="00E1146E">
        <w:rPr>
          <w:rFonts w:hint="eastAsia"/>
          <w:spacing w:val="-5"/>
          <w:sz w:val="28"/>
          <w:szCs w:val="28"/>
        </w:rPr>
        <w:t>未中标的服务机构，管理人不再另行发放</w:t>
      </w:r>
      <w:r w:rsidR="00537627">
        <w:rPr>
          <w:rFonts w:hint="eastAsia"/>
          <w:spacing w:val="-5"/>
          <w:sz w:val="28"/>
          <w:szCs w:val="28"/>
        </w:rPr>
        <w:t>通知书</w:t>
      </w:r>
      <w:r w:rsidR="00E1146E">
        <w:rPr>
          <w:rFonts w:hint="eastAsia"/>
          <w:spacing w:val="-5"/>
          <w:sz w:val="28"/>
          <w:szCs w:val="28"/>
        </w:rPr>
        <w:t>。</w:t>
      </w:r>
    </w:p>
    <w:p w14:paraId="7AF06231" w14:textId="77777777" w:rsidR="00A7624F" w:rsidRDefault="00000000">
      <w:pPr>
        <w:widowControl/>
        <w:spacing w:before="9" w:line="360" w:lineRule="auto"/>
        <w:ind w:firstLineChars="200" w:firstLine="593"/>
        <w:rPr>
          <w:b/>
          <w:w w:val="105"/>
          <w:sz w:val="28"/>
          <w:szCs w:val="28"/>
        </w:rPr>
      </w:pPr>
      <w:r>
        <w:rPr>
          <w:rFonts w:hint="eastAsia"/>
          <w:b/>
          <w:w w:val="105"/>
          <w:sz w:val="28"/>
          <w:szCs w:val="28"/>
        </w:rPr>
        <w:t>五、</w:t>
      </w:r>
      <w:r>
        <w:rPr>
          <w:b/>
          <w:w w:val="105"/>
          <w:sz w:val="28"/>
          <w:szCs w:val="28"/>
        </w:rPr>
        <w:t>报告出具时间要求</w:t>
      </w:r>
    </w:p>
    <w:p w14:paraId="72F3DF6B" w14:textId="1C6DCE6E" w:rsidR="00A7624F" w:rsidRPr="001861B9" w:rsidRDefault="00000000">
      <w:pPr>
        <w:spacing w:before="9" w:line="360" w:lineRule="auto"/>
        <w:ind w:firstLineChars="200" w:firstLine="540"/>
        <w:rPr>
          <w:spacing w:val="-5"/>
          <w:sz w:val="28"/>
          <w:szCs w:val="28"/>
        </w:rPr>
      </w:pPr>
      <w:r w:rsidRPr="001861B9">
        <w:rPr>
          <w:spacing w:val="-5"/>
          <w:sz w:val="28"/>
          <w:szCs w:val="28"/>
        </w:rPr>
        <w:t>中标</w:t>
      </w:r>
      <w:r w:rsidR="00024ED1" w:rsidRPr="001861B9">
        <w:rPr>
          <w:rFonts w:hint="eastAsia"/>
          <w:spacing w:val="-5"/>
          <w:sz w:val="28"/>
          <w:szCs w:val="28"/>
        </w:rPr>
        <w:t>的审计机构、</w:t>
      </w:r>
      <w:r w:rsidRPr="001861B9">
        <w:rPr>
          <w:spacing w:val="-5"/>
          <w:sz w:val="28"/>
          <w:szCs w:val="28"/>
        </w:rPr>
        <w:t>评估机构应</w:t>
      </w:r>
      <w:r w:rsidRPr="001861B9">
        <w:rPr>
          <w:rFonts w:hint="eastAsia"/>
          <w:spacing w:val="-5"/>
          <w:sz w:val="28"/>
          <w:szCs w:val="28"/>
        </w:rPr>
        <w:t>在</w:t>
      </w:r>
      <w:r w:rsidR="00587B99" w:rsidRPr="00587B99">
        <w:rPr>
          <w:rFonts w:hint="eastAsia"/>
          <w:spacing w:val="-5"/>
          <w:sz w:val="28"/>
          <w:szCs w:val="28"/>
          <w:u w:val="single"/>
        </w:rPr>
        <w:t xml:space="preserve"> </w:t>
      </w:r>
      <w:r w:rsidRPr="00587B99">
        <w:rPr>
          <w:rFonts w:hint="eastAsia"/>
          <w:spacing w:val="-5"/>
          <w:sz w:val="28"/>
          <w:szCs w:val="28"/>
          <w:u w:val="single"/>
        </w:rPr>
        <w:t>2</w:t>
      </w:r>
      <w:r w:rsidRPr="00587B99">
        <w:rPr>
          <w:spacing w:val="-5"/>
          <w:sz w:val="28"/>
          <w:szCs w:val="28"/>
          <w:u w:val="single"/>
        </w:rPr>
        <w:t>02</w:t>
      </w:r>
      <w:r w:rsidR="00537627" w:rsidRPr="00587B99">
        <w:rPr>
          <w:rFonts w:hint="eastAsia"/>
          <w:spacing w:val="-5"/>
          <w:sz w:val="28"/>
          <w:szCs w:val="28"/>
          <w:u w:val="single"/>
        </w:rPr>
        <w:t>4</w:t>
      </w:r>
      <w:r w:rsidRPr="00587B99">
        <w:rPr>
          <w:rFonts w:hint="eastAsia"/>
          <w:spacing w:val="-5"/>
          <w:sz w:val="28"/>
          <w:szCs w:val="28"/>
          <w:u w:val="single"/>
        </w:rPr>
        <w:t>年</w:t>
      </w:r>
      <w:r w:rsidR="00F57B91">
        <w:rPr>
          <w:rFonts w:hint="eastAsia"/>
          <w:spacing w:val="-5"/>
          <w:sz w:val="28"/>
          <w:szCs w:val="28"/>
          <w:u w:val="single"/>
        </w:rPr>
        <w:t>5</w:t>
      </w:r>
      <w:r w:rsidRPr="00587B99">
        <w:rPr>
          <w:rFonts w:hint="eastAsia"/>
          <w:spacing w:val="-5"/>
          <w:sz w:val="28"/>
          <w:szCs w:val="28"/>
          <w:u w:val="single"/>
        </w:rPr>
        <w:t>月</w:t>
      </w:r>
      <w:r w:rsidR="00F57B91">
        <w:rPr>
          <w:rFonts w:hint="eastAsia"/>
          <w:spacing w:val="-5"/>
          <w:sz w:val="28"/>
          <w:szCs w:val="28"/>
          <w:u w:val="single"/>
        </w:rPr>
        <w:t>1</w:t>
      </w:r>
      <w:r w:rsidR="000D7578" w:rsidRPr="00587B99">
        <w:rPr>
          <w:rFonts w:hint="eastAsia"/>
          <w:spacing w:val="-5"/>
          <w:sz w:val="28"/>
          <w:szCs w:val="28"/>
          <w:u w:val="single"/>
        </w:rPr>
        <w:t>0</w:t>
      </w:r>
      <w:r w:rsidRPr="00587B99">
        <w:rPr>
          <w:rFonts w:hint="eastAsia"/>
          <w:spacing w:val="-5"/>
          <w:sz w:val="28"/>
          <w:szCs w:val="28"/>
          <w:u w:val="single"/>
        </w:rPr>
        <w:t>日</w:t>
      </w:r>
      <w:r w:rsidR="00587B99" w:rsidRPr="00587B99">
        <w:rPr>
          <w:rFonts w:hint="eastAsia"/>
          <w:spacing w:val="-5"/>
          <w:sz w:val="28"/>
          <w:szCs w:val="28"/>
          <w:u w:val="single"/>
        </w:rPr>
        <w:t xml:space="preserve"> </w:t>
      </w:r>
      <w:r w:rsidRPr="001861B9">
        <w:rPr>
          <w:rFonts w:hint="eastAsia"/>
          <w:spacing w:val="-5"/>
          <w:sz w:val="28"/>
          <w:szCs w:val="28"/>
        </w:rPr>
        <w:t>前</w:t>
      </w:r>
      <w:r w:rsidRPr="001861B9">
        <w:rPr>
          <w:spacing w:val="-5"/>
          <w:sz w:val="28"/>
          <w:szCs w:val="28"/>
        </w:rPr>
        <w:t>出具报告初稿</w:t>
      </w:r>
      <w:r w:rsidR="005E5837">
        <w:rPr>
          <w:rFonts w:hint="eastAsia"/>
          <w:spacing w:val="-5"/>
          <w:sz w:val="28"/>
          <w:szCs w:val="28"/>
        </w:rPr>
        <w:t>（关联混同审计</w:t>
      </w:r>
      <w:r w:rsidR="00BA4E5C">
        <w:rPr>
          <w:rFonts w:hint="eastAsia"/>
          <w:spacing w:val="-5"/>
          <w:sz w:val="28"/>
          <w:szCs w:val="28"/>
        </w:rPr>
        <w:t>报告</w:t>
      </w:r>
      <w:r w:rsidR="00521A53">
        <w:rPr>
          <w:rFonts w:hint="eastAsia"/>
          <w:spacing w:val="-5"/>
          <w:sz w:val="28"/>
          <w:szCs w:val="28"/>
        </w:rPr>
        <w:t>15</w:t>
      </w:r>
      <w:r w:rsidR="005E5837">
        <w:rPr>
          <w:rFonts w:hint="eastAsia"/>
          <w:spacing w:val="-5"/>
          <w:sz w:val="28"/>
          <w:szCs w:val="28"/>
        </w:rPr>
        <w:t>日内完成）</w:t>
      </w:r>
      <w:r w:rsidRPr="001861B9">
        <w:rPr>
          <w:spacing w:val="-5"/>
          <w:sz w:val="28"/>
          <w:szCs w:val="28"/>
        </w:rPr>
        <w:t>。</w:t>
      </w:r>
    </w:p>
    <w:p w14:paraId="10CF0230" w14:textId="77777777" w:rsidR="00A7624F" w:rsidRDefault="00000000">
      <w:pPr>
        <w:spacing w:before="9" w:line="360" w:lineRule="auto"/>
        <w:ind w:firstLineChars="200" w:firstLine="518"/>
        <w:rPr>
          <w:b/>
          <w:bCs/>
          <w:w w:val="105"/>
          <w:sz w:val="28"/>
          <w:szCs w:val="28"/>
        </w:rPr>
      </w:pPr>
      <w:r>
        <w:rPr>
          <w:rFonts w:hint="eastAsia"/>
          <w:b/>
          <w:bCs/>
          <w:spacing w:val="-11"/>
          <w:sz w:val="28"/>
          <w:szCs w:val="28"/>
          <w:lang w:val="en-US"/>
        </w:rPr>
        <w:t>六、</w:t>
      </w:r>
      <w:r>
        <w:rPr>
          <w:b/>
          <w:bCs/>
          <w:w w:val="105"/>
          <w:sz w:val="28"/>
          <w:szCs w:val="28"/>
        </w:rPr>
        <w:t>费用支付</w:t>
      </w:r>
    </w:p>
    <w:p w14:paraId="709397B8" w14:textId="51662C40" w:rsidR="00A7624F" w:rsidRDefault="00000000">
      <w:pPr>
        <w:spacing w:before="9" w:line="360" w:lineRule="auto"/>
        <w:ind w:firstLineChars="200" w:firstLine="540"/>
        <w:rPr>
          <w:spacing w:val="-5"/>
          <w:sz w:val="28"/>
          <w:szCs w:val="28"/>
        </w:rPr>
      </w:pPr>
      <w:r>
        <w:rPr>
          <w:rFonts w:hint="eastAsia"/>
          <w:spacing w:val="-5"/>
          <w:sz w:val="28"/>
          <w:szCs w:val="28"/>
        </w:rPr>
        <w:t>审计、</w:t>
      </w:r>
      <w:r>
        <w:rPr>
          <w:spacing w:val="-5"/>
          <w:sz w:val="28"/>
          <w:szCs w:val="28"/>
        </w:rPr>
        <w:t>评估</w:t>
      </w:r>
      <w:r w:rsidR="001A5E58">
        <w:rPr>
          <w:rFonts w:hint="eastAsia"/>
          <w:spacing w:val="-5"/>
          <w:sz w:val="28"/>
          <w:szCs w:val="28"/>
        </w:rPr>
        <w:t>服务</w:t>
      </w:r>
      <w:r>
        <w:rPr>
          <w:spacing w:val="-5"/>
          <w:sz w:val="28"/>
          <w:szCs w:val="28"/>
        </w:rPr>
        <w:t>费的支付采用后付费的方式，即</w:t>
      </w:r>
      <w:r>
        <w:rPr>
          <w:rFonts w:hint="eastAsia"/>
          <w:spacing w:val="-5"/>
          <w:sz w:val="28"/>
          <w:szCs w:val="28"/>
        </w:rPr>
        <w:t>服务</w:t>
      </w:r>
      <w:r>
        <w:rPr>
          <w:spacing w:val="-5"/>
          <w:sz w:val="28"/>
          <w:szCs w:val="28"/>
        </w:rPr>
        <w:t>机</w:t>
      </w:r>
      <w:r>
        <w:rPr>
          <w:spacing w:val="-12"/>
          <w:sz w:val="28"/>
          <w:szCs w:val="28"/>
        </w:rPr>
        <w:t>构先完成工作并提供合格报告，在财产分配时作为</w:t>
      </w:r>
      <w:r>
        <w:rPr>
          <w:rFonts w:hint="eastAsia"/>
          <w:spacing w:val="-5"/>
          <w:sz w:val="28"/>
          <w:szCs w:val="28"/>
          <w:lang w:val="en-US"/>
        </w:rPr>
        <w:t>破产</w:t>
      </w:r>
      <w:r>
        <w:rPr>
          <w:spacing w:val="-5"/>
          <w:sz w:val="28"/>
          <w:szCs w:val="28"/>
        </w:rPr>
        <w:t>费用优先支付。</w:t>
      </w:r>
    </w:p>
    <w:p w14:paraId="69305518" w14:textId="77777777" w:rsidR="00A7624F" w:rsidRDefault="00000000">
      <w:pPr>
        <w:spacing w:before="9" w:line="360" w:lineRule="auto"/>
        <w:ind w:firstLineChars="200" w:firstLine="542"/>
        <w:rPr>
          <w:b/>
          <w:bCs/>
          <w:spacing w:val="-5"/>
          <w:sz w:val="28"/>
          <w:szCs w:val="28"/>
          <w:lang w:val="en-US"/>
        </w:rPr>
      </w:pPr>
      <w:r>
        <w:rPr>
          <w:rFonts w:hint="eastAsia"/>
          <w:b/>
          <w:bCs/>
          <w:spacing w:val="-5"/>
          <w:sz w:val="28"/>
          <w:szCs w:val="28"/>
          <w:lang w:val="en-US"/>
        </w:rPr>
        <w:t>七、报名方式、时间、地点</w:t>
      </w:r>
    </w:p>
    <w:p w14:paraId="7E3D5F3E" w14:textId="6F817221" w:rsidR="00A7624F" w:rsidRDefault="00000000">
      <w:pPr>
        <w:spacing w:line="36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有意承接上述</w:t>
      </w:r>
      <w:r>
        <w:rPr>
          <w:rFonts w:hint="eastAsia"/>
          <w:sz w:val="28"/>
          <w:szCs w:val="28"/>
        </w:rPr>
        <w:t>服务</w:t>
      </w:r>
      <w:r>
        <w:rPr>
          <w:sz w:val="28"/>
          <w:szCs w:val="28"/>
        </w:rPr>
        <w:t>的机构，请于</w:t>
      </w:r>
      <w:r w:rsidR="007B7A4B" w:rsidRPr="007B7A4B">
        <w:rPr>
          <w:rFonts w:hint="eastAsia"/>
          <w:sz w:val="28"/>
          <w:szCs w:val="28"/>
          <w:u w:val="single"/>
        </w:rPr>
        <w:t xml:space="preserve"> </w:t>
      </w:r>
      <w:r w:rsidRPr="007B7A4B">
        <w:rPr>
          <w:sz w:val="28"/>
          <w:szCs w:val="28"/>
          <w:u w:val="single"/>
        </w:rPr>
        <w:t>202</w:t>
      </w:r>
      <w:r w:rsidR="00D70C56" w:rsidRPr="007B7A4B">
        <w:rPr>
          <w:rFonts w:hint="eastAsia"/>
          <w:sz w:val="28"/>
          <w:szCs w:val="28"/>
          <w:u w:val="single"/>
        </w:rPr>
        <w:t>4</w:t>
      </w:r>
      <w:r w:rsidRPr="007B7A4B">
        <w:rPr>
          <w:sz w:val="28"/>
          <w:szCs w:val="28"/>
          <w:u w:val="single"/>
        </w:rPr>
        <w:t>年</w:t>
      </w:r>
      <w:r w:rsidR="00D70C56" w:rsidRPr="007B7A4B">
        <w:rPr>
          <w:rFonts w:hint="eastAsia"/>
          <w:sz w:val="28"/>
          <w:szCs w:val="28"/>
          <w:u w:val="single"/>
        </w:rPr>
        <w:t>3</w:t>
      </w:r>
      <w:r w:rsidRPr="007B7A4B">
        <w:rPr>
          <w:sz w:val="28"/>
          <w:szCs w:val="28"/>
          <w:u w:val="single"/>
        </w:rPr>
        <w:t>月</w:t>
      </w:r>
      <w:r w:rsidR="00D70C56" w:rsidRPr="007B7A4B">
        <w:rPr>
          <w:rFonts w:hint="eastAsia"/>
          <w:sz w:val="28"/>
          <w:szCs w:val="28"/>
          <w:u w:val="single"/>
        </w:rPr>
        <w:t>28</w:t>
      </w:r>
      <w:r w:rsidRPr="007B7A4B">
        <w:rPr>
          <w:sz w:val="28"/>
          <w:szCs w:val="28"/>
          <w:u w:val="single"/>
        </w:rPr>
        <w:t>日17：00</w:t>
      </w:r>
      <w:r w:rsidR="007B7A4B" w:rsidRPr="007B7A4B"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前将书面报名材料一式</w:t>
      </w:r>
      <w:r w:rsidR="00D70C56">
        <w:rPr>
          <w:rFonts w:hint="eastAsia"/>
          <w:sz w:val="28"/>
          <w:szCs w:val="28"/>
        </w:rPr>
        <w:t>二</w:t>
      </w:r>
      <w:r>
        <w:rPr>
          <w:sz w:val="28"/>
          <w:szCs w:val="28"/>
        </w:rPr>
        <w:t>份报送或邮寄到</w:t>
      </w:r>
      <w:r w:rsidR="00D67DCC">
        <w:rPr>
          <w:rFonts w:hint="eastAsia"/>
          <w:sz w:val="28"/>
          <w:szCs w:val="28"/>
        </w:rPr>
        <w:t>山东万吉塑胶</w:t>
      </w:r>
      <w:r w:rsidR="003C0AAD">
        <w:rPr>
          <w:rFonts w:hint="eastAsia"/>
          <w:sz w:val="28"/>
          <w:szCs w:val="28"/>
        </w:rPr>
        <w:t>有限公司</w:t>
      </w:r>
      <w:r>
        <w:rPr>
          <w:rFonts w:hint="eastAsia"/>
          <w:sz w:val="28"/>
          <w:szCs w:val="28"/>
        </w:rPr>
        <w:t>管理人处</w:t>
      </w:r>
      <w:r>
        <w:rPr>
          <w:sz w:val="28"/>
          <w:szCs w:val="28"/>
        </w:rPr>
        <w:t>。</w:t>
      </w:r>
    </w:p>
    <w:p w14:paraId="137BD273" w14:textId="1767CAB4" w:rsidR="00A7624F" w:rsidRDefault="00000000" w:rsidP="00684330">
      <w:pPr>
        <w:spacing w:before="23" w:line="360" w:lineRule="auto"/>
        <w:ind w:right="505" w:firstLineChars="200" w:firstLine="560"/>
        <w:rPr>
          <w:sz w:val="28"/>
          <w:szCs w:val="28"/>
        </w:rPr>
      </w:pPr>
      <w:r>
        <w:rPr>
          <w:sz w:val="28"/>
          <w:szCs w:val="28"/>
        </w:rPr>
        <w:t>地</w:t>
      </w:r>
      <w:r w:rsidR="003454E7"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址：</w:t>
      </w:r>
      <w:r w:rsidR="00684330">
        <w:rPr>
          <w:rFonts w:hint="eastAsia"/>
          <w:sz w:val="28"/>
          <w:szCs w:val="28"/>
        </w:rPr>
        <w:t>淄博市桓台县唐山镇唐四村166号（中国农业银行唐山分理处西50米）</w:t>
      </w:r>
      <w:r>
        <w:rPr>
          <w:sz w:val="28"/>
          <w:szCs w:val="28"/>
        </w:rPr>
        <w:t>。</w:t>
      </w:r>
    </w:p>
    <w:p w14:paraId="1045423F" w14:textId="77777777" w:rsidR="00A7624F" w:rsidRDefault="00000000">
      <w:pPr>
        <w:spacing w:before="23" w:line="360" w:lineRule="auto"/>
        <w:ind w:left="763" w:right="505" w:hanging="87"/>
        <w:rPr>
          <w:sz w:val="28"/>
          <w:szCs w:val="28"/>
        </w:rPr>
      </w:pPr>
      <w:r>
        <w:rPr>
          <w:sz w:val="28"/>
          <w:szCs w:val="28"/>
        </w:rPr>
        <w:t>收件人：</w:t>
      </w:r>
      <w:r>
        <w:rPr>
          <w:rFonts w:hint="eastAsia"/>
          <w:sz w:val="28"/>
          <w:szCs w:val="28"/>
        </w:rPr>
        <w:t>王峰</w:t>
      </w:r>
      <w:r>
        <w:rPr>
          <w:sz w:val="28"/>
          <w:szCs w:val="28"/>
        </w:rPr>
        <w:t>律师 18653354155</w:t>
      </w:r>
    </w:p>
    <w:p w14:paraId="4C0B34C4" w14:textId="77777777" w:rsidR="00A7624F" w:rsidRPr="00684330" w:rsidRDefault="00000000">
      <w:pPr>
        <w:widowControl/>
        <w:spacing w:before="9" w:line="360" w:lineRule="auto"/>
        <w:rPr>
          <w:sz w:val="28"/>
          <w:szCs w:val="28"/>
        </w:rPr>
      </w:pPr>
      <w:r w:rsidRPr="00684330">
        <w:rPr>
          <w:rFonts w:hint="eastAsia"/>
          <w:sz w:val="28"/>
          <w:szCs w:val="28"/>
        </w:rPr>
        <w:t xml:space="preserve">                              </w:t>
      </w:r>
    </w:p>
    <w:p w14:paraId="64F420C9" w14:textId="68FB9ED3" w:rsidR="00A7624F" w:rsidRPr="00684330" w:rsidRDefault="00DA0D17" w:rsidP="00684330">
      <w:pPr>
        <w:widowControl/>
        <w:spacing w:before="9" w:line="360" w:lineRule="auto"/>
        <w:ind w:firstLineChars="1300" w:firstLine="3640"/>
        <w:rPr>
          <w:sz w:val="28"/>
          <w:szCs w:val="28"/>
        </w:rPr>
      </w:pPr>
      <w:r>
        <w:rPr>
          <w:rFonts w:hint="eastAsia"/>
          <w:sz w:val="28"/>
          <w:szCs w:val="28"/>
        </w:rPr>
        <w:t>淄博金泽钢构有限公司</w:t>
      </w:r>
      <w:r w:rsidR="003C0AAD" w:rsidRPr="00684330">
        <w:rPr>
          <w:rFonts w:hint="eastAsia"/>
          <w:sz w:val="28"/>
          <w:szCs w:val="28"/>
        </w:rPr>
        <w:t>管理人</w:t>
      </w:r>
    </w:p>
    <w:p w14:paraId="049ABA35" w14:textId="4450154E" w:rsidR="00A7624F" w:rsidRPr="00684330" w:rsidRDefault="00000000">
      <w:pPr>
        <w:widowControl/>
        <w:spacing w:before="9" w:line="360" w:lineRule="auto"/>
        <w:rPr>
          <w:sz w:val="28"/>
          <w:szCs w:val="28"/>
        </w:rPr>
      </w:pPr>
      <w:r w:rsidRPr="00684330">
        <w:rPr>
          <w:rFonts w:hint="eastAsia"/>
          <w:sz w:val="28"/>
          <w:szCs w:val="28"/>
        </w:rPr>
        <w:t xml:space="preserve">                         </w:t>
      </w:r>
      <w:r w:rsidR="00684330">
        <w:rPr>
          <w:rFonts w:hint="eastAsia"/>
          <w:sz w:val="28"/>
          <w:szCs w:val="28"/>
        </w:rPr>
        <w:t xml:space="preserve"> </w:t>
      </w:r>
      <w:r w:rsidRPr="00684330">
        <w:rPr>
          <w:rFonts w:hint="eastAsia"/>
          <w:sz w:val="28"/>
          <w:szCs w:val="28"/>
        </w:rPr>
        <w:t xml:space="preserve">  二Ｏ二</w:t>
      </w:r>
      <w:r w:rsidR="00A011CD" w:rsidRPr="00684330">
        <w:rPr>
          <w:rFonts w:hint="eastAsia"/>
          <w:sz w:val="28"/>
          <w:szCs w:val="28"/>
        </w:rPr>
        <w:t>四</w:t>
      </w:r>
      <w:r w:rsidRPr="00684330">
        <w:rPr>
          <w:rFonts w:hint="eastAsia"/>
          <w:sz w:val="28"/>
          <w:szCs w:val="28"/>
        </w:rPr>
        <w:t>年</w:t>
      </w:r>
      <w:r w:rsidR="00A011CD" w:rsidRPr="00684330">
        <w:rPr>
          <w:rFonts w:hint="eastAsia"/>
          <w:sz w:val="28"/>
          <w:szCs w:val="28"/>
        </w:rPr>
        <w:t>三</w:t>
      </w:r>
      <w:r w:rsidRPr="00684330">
        <w:rPr>
          <w:rFonts w:hint="eastAsia"/>
          <w:sz w:val="28"/>
          <w:szCs w:val="28"/>
        </w:rPr>
        <w:t>月</w:t>
      </w:r>
      <w:r w:rsidR="00430857" w:rsidRPr="00684330">
        <w:rPr>
          <w:rFonts w:hint="eastAsia"/>
          <w:sz w:val="28"/>
          <w:szCs w:val="28"/>
        </w:rPr>
        <w:t>二十四</w:t>
      </w:r>
      <w:r w:rsidRPr="00684330">
        <w:rPr>
          <w:rFonts w:hint="eastAsia"/>
          <w:sz w:val="28"/>
          <w:szCs w:val="28"/>
        </w:rPr>
        <w:t>日</w:t>
      </w:r>
    </w:p>
    <w:p w14:paraId="66B69675" w14:textId="77777777" w:rsidR="007B7A4B" w:rsidRDefault="007B7A4B" w:rsidP="00684330">
      <w:pPr>
        <w:widowControl/>
        <w:spacing w:before="9" w:line="360" w:lineRule="auto"/>
        <w:ind w:firstLineChars="200" w:firstLine="560"/>
        <w:rPr>
          <w:sz w:val="28"/>
          <w:szCs w:val="28"/>
        </w:rPr>
      </w:pPr>
    </w:p>
    <w:p w14:paraId="60955987" w14:textId="0F0FA842" w:rsidR="00430857" w:rsidRPr="00684330" w:rsidRDefault="00684330" w:rsidP="00684330">
      <w:pPr>
        <w:widowControl/>
        <w:spacing w:before="9" w:line="360" w:lineRule="auto"/>
        <w:ind w:firstLineChars="200" w:firstLine="560"/>
        <w:rPr>
          <w:sz w:val="28"/>
          <w:szCs w:val="28"/>
        </w:rPr>
      </w:pPr>
      <w:r w:rsidRPr="00684330">
        <w:rPr>
          <w:rFonts w:hint="eastAsia"/>
          <w:sz w:val="28"/>
          <w:szCs w:val="28"/>
        </w:rPr>
        <w:t>附件：</w:t>
      </w:r>
      <w:r w:rsidR="005E2A0D">
        <w:rPr>
          <w:rFonts w:hint="eastAsia"/>
          <w:sz w:val="28"/>
          <w:szCs w:val="28"/>
        </w:rPr>
        <w:t>专项审计工作要求</w:t>
      </w:r>
    </w:p>
    <w:p w14:paraId="5E50D2B4" w14:textId="77777777" w:rsidR="00430857" w:rsidRDefault="00430857">
      <w:pPr>
        <w:widowControl/>
        <w:spacing w:before="9" w:line="360" w:lineRule="auto"/>
        <w:rPr>
          <w:b/>
          <w:bCs/>
          <w:spacing w:val="-5"/>
          <w:sz w:val="28"/>
          <w:szCs w:val="28"/>
          <w:lang w:val="en-US"/>
        </w:rPr>
      </w:pPr>
    </w:p>
    <w:p w14:paraId="49EAE042" w14:textId="77777777" w:rsidR="00430857" w:rsidRDefault="00430857">
      <w:pPr>
        <w:widowControl/>
        <w:spacing w:before="9" w:line="360" w:lineRule="auto"/>
        <w:rPr>
          <w:b/>
          <w:bCs/>
          <w:spacing w:val="-5"/>
          <w:sz w:val="28"/>
          <w:szCs w:val="28"/>
          <w:lang w:val="en-US"/>
        </w:rPr>
      </w:pPr>
    </w:p>
    <w:p w14:paraId="7BE117A9" w14:textId="77777777" w:rsidR="00430857" w:rsidRDefault="00430857" w:rsidP="00430857">
      <w:pPr>
        <w:widowControl/>
        <w:spacing w:before="9" w:line="360" w:lineRule="auto"/>
        <w:rPr>
          <w:rFonts w:asciiTheme="minorEastAsia" w:eastAsiaTheme="minorEastAsia" w:hAnsiTheme="minorEastAsia" w:cs="宋体"/>
          <w:b/>
          <w:bCs/>
          <w:spacing w:val="-5"/>
          <w:sz w:val="36"/>
          <w:szCs w:val="36"/>
          <w:lang w:val="en-US"/>
        </w:rPr>
      </w:pPr>
      <w:r w:rsidRPr="004136BC">
        <w:rPr>
          <w:rFonts w:asciiTheme="minorEastAsia" w:eastAsiaTheme="minorEastAsia" w:hAnsiTheme="minorEastAsia" w:hint="eastAsia"/>
          <w:spacing w:val="-5"/>
          <w:sz w:val="28"/>
          <w:szCs w:val="28"/>
          <w:lang w:val="en-US"/>
        </w:rPr>
        <w:lastRenderedPageBreak/>
        <w:t xml:space="preserve">附件：            </w:t>
      </w:r>
      <w:r w:rsidRPr="004136BC">
        <w:rPr>
          <w:rFonts w:asciiTheme="minorEastAsia" w:eastAsiaTheme="minorEastAsia" w:hAnsiTheme="minorEastAsia" w:cs="宋体" w:hint="eastAsia"/>
          <w:b/>
          <w:bCs/>
          <w:spacing w:val="-5"/>
          <w:sz w:val="36"/>
          <w:szCs w:val="36"/>
          <w:lang w:val="en-US"/>
        </w:rPr>
        <w:t xml:space="preserve">  </w:t>
      </w:r>
    </w:p>
    <w:p w14:paraId="0555B412" w14:textId="2A547687" w:rsidR="00430857" w:rsidRPr="004136BC" w:rsidRDefault="00DA0D17" w:rsidP="00430857">
      <w:pPr>
        <w:widowControl/>
        <w:spacing w:before="9" w:line="360" w:lineRule="auto"/>
        <w:jc w:val="center"/>
        <w:rPr>
          <w:rFonts w:asciiTheme="minorEastAsia" w:eastAsiaTheme="minorEastAsia" w:hAnsiTheme="minorEastAsia" w:cs="宋体"/>
          <w:b/>
          <w:bCs/>
          <w:spacing w:val="-5"/>
          <w:sz w:val="36"/>
          <w:szCs w:val="36"/>
          <w:lang w:val="en-US"/>
        </w:rPr>
      </w:pPr>
      <w:r>
        <w:rPr>
          <w:rFonts w:asciiTheme="minorEastAsia" w:eastAsiaTheme="minorEastAsia" w:hAnsiTheme="minorEastAsia" w:cs="宋体" w:hint="eastAsia"/>
          <w:b/>
          <w:bCs/>
          <w:spacing w:val="-5"/>
          <w:sz w:val="36"/>
          <w:szCs w:val="36"/>
          <w:lang w:val="en-US"/>
        </w:rPr>
        <w:t>淄博金泽钢构有限公司</w:t>
      </w:r>
      <w:r w:rsidR="005E2A0D">
        <w:rPr>
          <w:rFonts w:asciiTheme="minorEastAsia" w:eastAsiaTheme="minorEastAsia" w:hAnsiTheme="minorEastAsia" w:cs="宋体" w:hint="eastAsia"/>
          <w:b/>
          <w:bCs/>
          <w:spacing w:val="-5"/>
          <w:sz w:val="36"/>
          <w:szCs w:val="36"/>
          <w:lang w:val="en-US"/>
        </w:rPr>
        <w:t>等五家企业破产重整</w:t>
      </w:r>
      <w:r w:rsidR="007B7A4B">
        <w:rPr>
          <w:rFonts w:asciiTheme="minorEastAsia" w:eastAsiaTheme="minorEastAsia" w:hAnsiTheme="minorEastAsia" w:cs="宋体" w:hint="eastAsia"/>
          <w:b/>
          <w:bCs/>
          <w:spacing w:val="-5"/>
          <w:sz w:val="36"/>
          <w:szCs w:val="36"/>
          <w:lang w:val="en-US"/>
        </w:rPr>
        <w:t>案</w:t>
      </w:r>
    </w:p>
    <w:p w14:paraId="43E9CBD0" w14:textId="53A3726B" w:rsidR="00430857" w:rsidRPr="004136BC" w:rsidRDefault="00430857" w:rsidP="007B7A4B">
      <w:pPr>
        <w:widowControl/>
        <w:spacing w:before="9" w:afterLines="100" w:after="312" w:line="360" w:lineRule="auto"/>
        <w:jc w:val="center"/>
        <w:rPr>
          <w:rFonts w:asciiTheme="minorEastAsia" w:eastAsiaTheme="minorEastAsia" w:hAnsiTheme="minorEastAsia" w:cs="宋体"/>
          <w:b/>
          <w:bCs/>
          <w:spacing w:val="-5"/>
          <w:sz w:val="36"/>
          <w:szCs w:val="36"/>
          <w:lang w:val="en-US"/>
        </w:rPr>
      </w:pPr>
      <w:r w:rsidRPr="004136BC">
        <w:rPr>
          <w:rFonts w:asciiTheme="minorEastAsia" w:eastAsiaTheme="minorEastAsia" w:hAnsiTheme="minorEastAsia" w:cs="宋体" w:hint="eastAsia"/>
          <w:b/>
          <w:bCs/>
          <w:spacing w:val="-5"/>
          <w:sz w:val="36"/>
          <w:szCs w:val="36"/>
          <w:lang w:val="en-US"/>
        </w:rPr>
        <w:t>专项审计工作要求</w:t>
      </w:r>
    </w:p>
    <w:p w14:paraId="7B3CCA05" w14:textId="140741F6" w:rsidR="00430857" w:rsidRPr="007100BF" w:rsidRDefault="00D67DCC" w:rsidP="007100B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山东万吉塑胶有限公司</w:t>
      </w:r>
      <w:r w:rsidR="00113FF3">
        <w:rPr>
          <w:rFonts w:hint="eastAsia"/>
          <w:sz w:val="28"/>
          <w:szCs w:val="28"/>
        </w:rPr>
        <w:t>、</w:t>
      </w:r>
      <w:r w:rsidR="00A03E74">
        <w:rPr>
          <w:rFonts w:hint="eastAsia"/>
          <w:sz w:val="28"/>
          <w:szCs w:val="28"/>
        </w:rPr>
        <w:t>桓台安合鑫建材有限公司</w:t>
      </w:r>
      <w:r w:rsidR="00113FF3">
        <w:rPr>
          <w:rFonts w:hint="eastAsia"/>
          <w:sz w:val="28"/>
          <w:szCs w:val="28"/>
        </w:rPr>
        <w:t>、淄博步天贸易有限公司、淄博金泽钢构有限公司、淄博学坤商贸有限公司五家</w:t>
      </w:r>
      <w:r w:rsidR="003D332D">
        <w:rPr>
          <w:rFonts w:hint="eastAsia"/>
          <w:sz w:val="28"/>
          <w:szCs w:val="28"/>
        </w:rPr>
        <w:t>公司</w:t>
      </w:r>
      <w:r w:rsidR="00113FF3">
        <w:rPr>
          <w:rFonts w:hint="eastAsia"/>
          <w:sz w:val="28"/>
          <w:szCs w:val="28"/>
        </w:rPr>
        <w:t>管理人</w:t>
      </w:r>
      <w:r w:rsidR="00113FF3">
        <w:rPr>
          <w:sz w:val="28"/>
          <w:szCs w:val="28"/>
        </w:rPr>
        <w:t>通过公开招募方式，</w:t>
      </w:r>
      <w:r w:rsidR="00113FF3">
        <w:rPr>
          <w:rFonts w:hint="eastAsia"/>
          <w:sz w:val="28"/>
          <w:szCs w:val="28"/>
        </w:rPr>
        <w:t>联合</w:t>
      </w:r>
      <w:r w:rsidR="00113FF3">
        <w:rPr>
          <w:sz w:val="28"/>
          <w:szCs w:val="28"/>
        </w:rPr>
        <w:t>遴选一家</w:t>
      </w:r>
      <w:r w:rsidR="00113FF3">
        <w:rPr>
          <w:rFonts w:hint="eastAsia"/>
          <w:sz w:val="28"/>
          <w:szCs w:val="28"/>
        </w:rPr>
        <w:t>审计机构、一家评估</w:t>
      </w:r>
      <w:r w:rsidR="00113FF3">
        <w:rPr>
          <w:sz w:val="28"/>
          <w:szCs w:val="28"/>
        </w:rPr>
        <w:t>机构</w:t>
      </w:r>
      <w:r w:rsidR="00113FF3">
        <w:rPr>
          <w:rFonts w:hint="eastAsia"/>
          <w:sz w:val="28"/>
          <w:szCs w:val="28"/>
        </w:rPr>
        <w:t>分别</w:t>
      </w:r>
      <w:r w:rsidR="00113FF3" w:rsidRPr="00113FF3">
        <w:rPr>
          <w:rFonts w:hint="eastAsia"/>
          <w:sz w:val="28"/>
          <w:szCs w:val="28"/>
        </w:rPr>
        <w:t>对</w:t>
      </w:r>
      <w:r w:rsidR="008A5FD7">
        <w:rPr>
          <w:rFonts w:hint="eastAsia"/>
          <w:sz w:val="28"/>
          <w:szCs w:val="28"/>
        </w:rPr>
        <w:t>山东万吉塑胶有限公司</w:t>
      </w:r>
      <w:r w:rsidR="00113FF3">
        <w:rPr>
          <w:rFonts w:hint="eastAsia"/>
          <w:sz w:val="28"/>
          <w:szCs w:val="28"/>
        </w:rPr>
        <w:t>、</w:t>
      </w:r>
      <w:r w:rsidR="00A03E74">
        <w:rPr>
          <w:rFonts w:hint="eastAsia"/>
          <w:sz w:val="28"/>
          <w:szCs w:val="28"/>
        </w:rPr>
        <w:t>桓台安合鑫建材有限公司</w:t>
      </w:r>
      <w:r w:rsidR="00113FF3">
        <w:rPr>
          <w:rFonts w:hint="eastAsia"/>
          <w:sz w:val="28"/>
          <w:szCs w:val="28"/>
        </w:rPr>
        <w:t>、淄博步天贸易有限公司、淄博金泽钢构有限公司、淄博学坤商贸有限公司五家公司的</w:t>
      </w:r>
      <w:r w:rsidR="00113FF3">
        <w:rPr>
          <w:rFonts w:hint="eastAsia"/>
          <w:sz w:val="28"/>
          <w:szCs w:val="28"/>
          <w:lang w:val="en-US"/>
        </w:rPr>
        <w:t>资</w:t>
      </w:r>
      <w:r w:rsidR="00113FF3" w:rsidRPr="007100BF">
        <w:rPr>
          <w:rFonts w:hint="eastAsia"/>
          <w:sz w:val="28"/>
          <w:szCs w:val="28"/>
        </w:rPr>
        <w:t>产及债权债务、关联混同等情况进行全面审计</w:t>
      </w:r>
      <w:r w:rsidR="007B7A4B">
        <w:rPr>
          <w:rFonts w:hint="eastAsia"/>
          <w:sz w:val="28"/>
          <w:szCs w:val="28"/>
        </w:rPr>
        <w:t>。</w:t>
      </w:r>
      <w:r w:rsidR="00C803DA">
        <w:rPr>
          <w:rFonts w:hint="eastAsia"/>
          <w:sz w:val="28"/>
          <w:szCs w:val="28"/>
        </w:rPr>
        <w:t>现</w:t>
      </w:r>
      <w:r w:rsidR="007100BF">
        <w:rPr>
          <w:rFonts w:hint="eastAsia"/>
          <w:sz w:val="28"/>
          <w:szCs w:val="28"/>
        </w:rPr>
        <w:t>管理人根据</w:t>
      </w:r>
      <w:r w:rsidR="00430857" w:rsidRPr="007100BF">
        <w:rPr>
          <w:sz w:val="28"/>
          <w:szCs w:val="28"/>
        </w:rPr>
        <w:t>所了解的</w:t>
      </w:r>
      <w:r w:rsidR="00C803DA">
        <w:rPr>
          <w:rFonts w:hint="eastAsia"/>
          <w:sz w:val="28"/>
          <w:szCs w:val="28"/>
        </w:rPr>
        <w:t>五家</w:t>
      </w:r>
      <w:r w:rsidR="00430857" w:rsidRPr="007100BF">
        <w:rPr>
          <w:sz w:val="28"/>
          <w:szCs w:val="28"/>
        </w:rPr>
        <w:t>企业</w:t>
      </w:r>
      <w:r w:rsidR="00C803DA">
        <w:rPr>
          <w:rFonts w:hint="eastAsia"/>
          <w:sz w:val="28"/>
          <w:szCs w:val="28"/>
        </w:rPr>
        <w:t>基本</w:t>
      </w:r>
      <w:r w:rsidR="00430857" w:rsidRPr="007100BF">
        <w:rPr>
          <w:sz w:val="28"/>
          <w:szCs w:val="28"/>
        </w:rPr>
        <w:t>情况对于审计工作提出以下要求：</w:t>
      </w:r>
    </w:p>
    <w:p w14:paraId="661F0B63" w14:textId="77777777" w:rsidR="00430857" w:rsidRPr="000E0132" w:rsidRDefault="00430857" w:rsidP="000E0132">
      <w:pPr>
        <w:spacing w:line="360" w:lineRule="auto"/>
        <w:ind w:firstLineChars="200" w:firstLine="562"/>
        <w:rPr>
          <w:b/>
          <w:bCs/>
          <w:sz w:val="28"/>
          <w:szCs w:val="28"/>
        </w:rPr>
      </w:pPr>
      <w:r w:rsidRPr="000E0132">
        <w:rPr>
          <w:rFonts w:hint="eastAsia"/>
          <w:b/>
          <w:bCs/>
          <w:sz w:val="28"/>
          <w:szCs w:val="28"/>
        </w:rPr>
        <w:t>一、审计业务要求：</w:t>
      </w:r>
    </w:p>
    <w:p w14:paraId="5004D29E" w14:textId="092CAB6D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（一）审计机构必须对</w:t>
      </w:r>
      <w:r w:rsidR="000E0132">
        <w:rPr>
          <w:rFonts w:hint="eastAsia"/>
          <w:sz w:val="28"/>
          <w:szCs w:val="28"/>
        </w:rPr>
        <w:t>五家</w:t>
      </w:r>
      <w:r w:rsidRPr="007100BF">
        <w:rPr>
          <w:rFonts w:hint="eastAsia"/>
          <w:sz w:val="28"/>
          <w:szCs w:val="28"/>
        </w:rPr>
        <w:t>企业以下资产状况进行核实并在审计报告中披露，同时保留核实的底稿。</w:t>
      </w:r>
    </w:p>
    <w:p w14:paraId="6410E8B0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1、通过发出询证函，确认企业银行开户情况及存款余额情况；</w:t>
      </w:r>
    </w:p>
    <w:p w14:paraId="77BB9A5A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2、通过发出询证函，确认企业应收款情况，有无管理人可以行使取回权、留置权、质权的；</w:t>
      </w:r>
    </w:p>
    <w:p w14:paraId="731D568B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3、企业存货情况，账外物资、单到货未到、货到单未到情况；</w:t>
      </w:r>
    </w:p>
    <w:p w14:paraId="478E0968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4、固定资产的账实情况，盘盈资产、盘亏资产、固定资产折旧计提、账外固定资产情况；</w:t>
      </w:r>
    </w:p>
    <w:p w14:paraId="2F0BBED0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5、无形资产、在建工程等情况；</w:t>
      </w:r>
    </w:p>
    <w:p w14:paraId="70A3F7D8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6、企业的房屋、土地、设备等资产的归属及是否存在担保、查封及相应债务数额情况；</w:t>
      </w:r>
    </w:p>
    <w:p w14:paraId="5D6801D8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lastRenderedPageBreak/>
        <w:t>7、企业是否存在转移资产，是否与其他企业存在债权债务、资产混同情况；</w:t>
      </w:r>
    </w:p>
    <w:p w14:paraId="7A1B965B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8、通过发出询证函，了解企业应付款情况，有无权利人可以行使取回权、留置权、质权的；</w:t>
      </w:r>
    </w:p>
    <w:p w14:paraId="0F640790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9、应当审计核实的其他事项。</w:t>
      </w:r>
    </w:p>
    <w:p w14:paraId="0B82E560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（二）行为撤销审计</w:t>
      </w:r>
    </w:p>
    <w:p w14:paraId="37A640FC" w14:textId="2196BD50" w:rsidR="00430857" w:rsidRPr="007100BF" w:rsidRDefault="00430857" w:rsidP="00430857">
      <w:pPr>
        <w:widowControl/>
        <w:spacing w:before="9"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审计机构必须对</w:t>
      </w:r>
      <w:r w:rsidR="00D00662" w:rsidRPr="007100BF">
        <w:rPr>
          <w:rFonts w:hint="eastAsia"/>
          <w:sz w:val="28"/>
          <w:szCs w:val="28"/>
        </w:rPr>
        <w:t>法院裁定受理</w:t>
      </w:r>
      <w:r w:rsidR="00C803DA">
        <w:rPr>
          <w:rFonts w:hint="eastAsia"/>
          <w:sz w:val="28"/>
          <w:szCs w:val="28"/>
        </w:rPr>
        <w:t>五家企业</w:t>
      </w:r>
      <w:r w:rsidRPr="007100BF">
        <w:rPr>
          <w:rFonts w:hint="eastAsia"/>
          <w:sz w:val="28"/>
          <w:szCs w:val="28"/>
        </w:rPr>
        <w:t>破产</w:t>
      </w:r>
      <w:r w:rsidR="00D00662">
        <w:rPr>
          <w:rFonts w:hint="eastAsia"/>
          <w:sz w:val="28"/>
          <w:szCs w:val="28"/>
        </w:rPr>
        <w:t>重整</w:t>
      </w:r>
      <w:r w:rsidRPr="007100BF">
        <w:rPr>
          <w:rFonts w:hint="eastAsia"/>
          <w:sz w:val="28"/>
          <w:szCs w:val="28"/>
        </w:rPr>
        <w:t>申请之日前</w:t>
      </w:r>
      <w:r w:rsidR="000E0132">
        <w:rPr>
          <w:rFonts w:hint="eastAsia"/>
          <w:sz w:val="28"/>
          <w:szCs w:val="28"/>
        </w:rPr>
        <w:t>1</w:t>
      </w:r>
      <w:r w:rsidRPr="007100BF">
        <w:rPr>
          <w:rFonts w:hint="eastAsia"/>
          <w:sz w:val="28"/>
          <w:szCs w:val="28"/>
        </w:rPr>
        <w:t>年内，涉及企业财产的下列行为进行核实并在审计报告中披露，同时保留核实的审计底稿。</w:t>
      </w:r>
    </w:p>
    <w:p w14:paraId="0017C45D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1、无偿转让财产的；</w:t>
      </w:r>
    </w:p>
    <w:p w14:paraId="2AD4DBD5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2、以明显不合理的价格进行交易的；</w:t>
      </w:r>
    </w:p>
    <w:p w14:paraId="43024F20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3、对没有财产担保的债务提供财产担保的；</w:t>
      </w:r>
    </w:p>
    <w:p w14:paraId="4AA25072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4、对未到期的债务提前清偿的；</w:t>
      </w:r>
    </w:p>
    <w:p w14:paraId="4FF50CBD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5、放弃债权的；</w:t>
      </w:r>
    </w:p>
    <w:p w14:paraId="06F69B03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6、有无行使抵消权的。</w:t>
      </w:r>
    </w:p>
    <w:p w14:paraId="3DA5683B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（三）个别清偿审计</w:t>
      </w:r>
    </w:p>
    <w:p w14:paraId="0D9C645F" w14:textId="7FE97540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审计机构必须对</w:t>
      </w:r>
      <w:r w:rsidR="00D00662" w:rsidRPr="007100BF">
        <w:rPr>
          <w:rFonts w:hint="eastAsia"/>
          <w:sz w:val="28"/>
          <w:szCs w:val="28"/>
        </w:rPr>
        <w:t>法院裁定受理</w:t>
      </w:r>
      <w:r w:rsidR="00D84A92">
        <w:rPr>
          <w:rFonts w:hint="eastAsia"/>
          <w:sz w:val="28"/>
          <w:szCs w:val="28"/>
        </w:rPr>
        <w:t>五家企业</w:t>
      </w:r>
      <w:r w:rsidR="00D00662" w:rsidRPr="007100BF">
        <w:rPr>
          <w:rFonts w:hint="eastAsia"/>
          <w:sz w:val="28"/>
          <w:szCs w:val="28"/>
        </w:rPr>
        <w:t>破产</w:t>
      </w:r>
      <w:r w:rsidR="00D00662">
        <w:rPr>
          <w:rFonts w:hint="eastAsia"/>
          <w:sz w:val="28"/>
          <w:szCs w:val="28"/>
        </w:rPr>
        <w:t>重整</w:t>
      </w:r>
      <w:r w:rsidR="00D00662" w:rsidRPr="007100BF">
        <w:rPr>
          <w:rFonts w:hint="eastAsia"/>
          <w:sz w:val="28"/>
          <w:szCs w:val="28"/>
        </w:rPr>
        <w:t>申请之日前</w:t>
      </w:r>
      <w:r w:rsidR="00D00662">
        <w:rPr>
          <w:rFonts w:hint="eastAsia"/>
          <w:sz w:val="28"/>
          <w:szCs w:val="28"/>
        </w:rPr>
        <w:t>1</w:t>
      </w:r>
      <w:r w:rsidR="00D00662" w:rsidRPr="007100BF">
        <w:rPr>
          <w:rFonts w:hint="eastAsia"/>
          <w:sz w:val="28"/>
          <w:szCs w:val="28"/>
        </w:rPr>
        <w:t>年内</w:t>
      </w:r>
      <w:r w:rsidRPr="007100BF">
        <w:rPr>
          <w:rFonts w:hint="eastAsia"/>
          <w:sz w:val="28"/>
          <w:szCs w:val="28"/>
        </w:rPr>
        <w:t>仍对个别债权人进行清偿的行为进行核实并在审计报告中披露，同时保留核实的审计底稿。</w:t>
      </w:r>
    </w:p>
    <w:p w14:paraId="43C3482F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（四）行为无效审计</w:t>
      </w:r>
    </w:p>
    <w:p w14:paraId="35B50B57" w14:textId="3A4427AA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审计机构必须对</w:t>
      </w:r>
      <w:r w:rsidR="00D84A92">
        <w:rPr>
          <w:rFonts w:hint="eastAsia"/>
          <w:sz w:val="28"/>
          <w:szCs w:val="28"/>
        </w:rPr>
        <w:t>五家</w:t>
      </w:r>
      <w:r w:rsidRPr="007100BF">
        <w:rPr>
          <w:rFonts w:hint="eastAsia"/>
          <w:sz w:val="28"/>
          <w:szCs w:val="28"/>
        </w:rPr>
        <w:t>企业财产是否存在下列情形进行核实并在审计报告中披露，同时保留核实的审计底稿：</w:t>
      </w:r>
    </w:p>
    <w:p w14:paraId="7D80E164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lastRenderedPageBreak/>
        <w:t>1、为逃避债务而隐匿、转移财产的；</w:t>
      </w:r>
    </w:p>
    <w:p w14:paraId="5453C2E5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2、虚构债务或者承认不真实的债务的。</w:t>
      </w:r>
    </w:p>
    <w:p w14:paraId="2C68B7EA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（五）出资情况审计</w:t>
      </w:r>
    </w:p>
    <w:p w14:paraId="486454FD" w14:textId="63B271B5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审计机构必须对</w:t>
      </w:r>
      <w:r w:rsidR="00D84A92">
        <w:rPr>
          <w:rFonts w:hint="eastAsia"/>
          <w:sz w:val="28"/>
          <w:szCs w:val="28"/>
        </w:rPr>
        <w:t>五家</w:t>
      </w:r>
      <w:r w:rsidRPr="007100BF">
        <w:rPr>
          <w:rFonts w:hint="eastAsia"/>
          <w:sz w:val="28"/>
          <w:szCs w:val="28"/>
        </w:rPr>
        <w:t>企业出资情况进行核实并在审计报告中披露，同时保留核实的审计底稿。重点核实出资人有无虚假出资、出资是否全部到位或抽逃出资情况，以实物出资的，出资与实物当时的市场价是否接近。</w:t>
      </w:r>
    </w:p>
    <w:p w14:paraId="4C1D449A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（六）高管收入审计</w:t>
      </w:r>
    </w:p>
    <w:p w14:paraId="19DDA7DB" w14:textId="4FC11B7F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审计机构必须对</w:t>
      </w:r>
      <w:r w:rsidR="00D84A92">
        <w:rPr>
          <w:rFonts w:hint="eastAsia"/>
          <w:sz w:val="28"/>
          <w:szCs w:val="28"/>
        </w:rPr>
        <w:t>五家</w:t>
      </w:r>
      <w:r w:rsidRPr="007100BF">
        <w:rPr>
          <w:rFonts w:hint="eastAsia"/>
          <w:sz w:val="28"/>
          <w:szCs w:val="28"/>
        </w:rPr>
        <w:t>企业高管人员有无利用职权获得非正常收入、私分或侵占企业财产情况进行核实并在审计报告中披露，同时保留核实 的审计底稿。</w:t>
      </w:r>
    </w:p>
    <w:p w14:paraId="677D4337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在列支的应付职工工资中，有无高管人员的工资超出企业平均工资的情况，并标明企业职工的工资平均数额。</w:t>
      </w:r>
    </w:p>
    <w:p w14:paraId="4B8879D5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（七）负债审计</w:t>
      </w:r>
    </w:p>
    <w:p w14:paraId="4DB6CCF3" w14:textId="3E48C2CF" w:rsidR="00430857" w:rsidRPr="007100BF" w:rsidRDefault="00430857" w:rsidP="00430857">
      <w:pPr>
        <w:widowControl/>
        <w:spacing w:before="9"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审计机构必须对</w:t>
      </w:r>
      <w:r w:rsidR="00D84A92">
        <w:rPr>
          <w:rFonts w:hint="eastAsia"/>
          <w:sz w:val="28"/>
          <w:szCs w:val="28"/>
        </w:rPr>
        <w:t>五家</w:t>
      </w:r>
      <w:r w:rsidRPr="007100BF">
        <w:rPr>
          <w:rFonts w:hint="eastAsia"/>
          <w:sz w:val="28"/>
          <w:szCs w:val="28"/>
        </w:rPr>
        <w:t>企业以下负债状况进行核实并在审计报告中披露，同时保留核实的审计底稿：</w:t>
      </w:r>
    </w:p>
    <w:p w14:paraId="78E167AE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1、应付款项发生的实施情况，重点核实有关证据、数额及是否存在财产担保情况；</w:t>
      </w:r>
    </w:p>
    <w:p w14:paraId="7A538381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2、银行贷款、企业借贷等借款情况，重点核实有关证据、截止审计日的本息数额、借款期限、利率、有无财产担保情况；</w:t>
      </w:r>
    </w:p>
    <w:p w14:paraId="70E8F175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3、核实或有债务中尚未执行的诉讼情况。</w:t>
      </w:r>
    </w:p>
    <w:p w14:paraId="3384109D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4、企业集资情况，重点核实是否有真实的集资履行证据及利息、</w:t>
      </w:r>
      <w:r w:rsidRPr="007100BF">
        <w:rPr>
          <w:rFonts w:hint="eastAsia"/>
          <w:sz w:val="28"/>
          <w:szCs w:val="28"/>
        </w:rPr>
        <w:lastRenderedPageBreak/>
        <w:t>支付情况，是否职工集资、是否是职工入厂集资、是否企业通过扣发工资方式集资、是否是企业通过优势地位强制性集资等情况，并应特别注明有无股权转集资情况；明确集资数额及集资人员名单，区分职工集资及社会集资情况。</w:t>
      </w:r>
    </w:p>
    <w:p w14:paraId="6C7E1B4B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（八）对外投资审计</w:t>
      </w:r>
    </w:p>
    <w:p w14:paraId="3CE9F84B" w14:textId="086659B7" w:rsidR="00430857" w:rsidRPr="007100BF" w:rsidRDefault="00430857" w:rsidP="00430857">
      <w:pPr>
        <w:widowControl/>
        <w:spacing w:before="9"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审计机构必须对</w:t>
      </w:r>
      <w:r w:rsidR="00D84A92">
        <w:rPr>
          <w:rFonts w:hint="eastAsia"/>
          <w:sz w:val="28"/>
          <w:szCs w:val="28"/>
        </w:rPr>
        <w:t>五家</w:t>
      </w:r>
      <w:r w:rsidRPr="007100BF">
        <w:rPr>
          <w:rFonts w:hint="eastAsia"/>
          <w:sz w:val="28"/>
          <w:szCs w:val="28"/>
        </w:rPr>
        <w:t>企业向其他企业投资或者为他人提供担保、为公司股东或者实际控制人提供担保情况进行核实，并在审计报告中披露， 同时保留核实的审计底稿。</w:t>
      </w:r>
    </w:p>
    <w:p w14:paraId="76E72C62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（九）损害债务人利益审计</w:t>
      </w:r>
    </w:p>
    <w:p w14:paraId="1D9EB552" w14:textId="598C8524" w:rsidR="00430857" w:rsidRPr="007100BF" w:rsidRDefault="00430857" w:rsidP="00430857">
      <w:pPr>
        <w:widowControl/>
        <w:spacing w:before="9"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审计机构必须对</w:t>
      </w:r>
      <w:r w:rsidR="00D84A92">
        <w:rPr>
          <w:rFonts w:hint="eastAsia"/>
          <w:sz w:val="28"/>
          <w:szCs w:val="28"/>
        </w:rPr>
        <w:t>五家</w:t>
      </w:r>
      <w:r w:rsidRPr="007100BF">
        <w:rPr>
          <w:rFonts w:hint="eastAsia"/>
          <w:sz w:val="28"/>
          <w:szCs w:val="28"/>
        </w:rPr>
        <w:t>企业有无控股股东、实际控制人、董事、监事、高级管理人利用关联关系损害公司利益进行核实，并在审计报告中披露，同时保留核实的审计底稿。</w:t>
      </w:r>
    </w:p>
    <w:p w14:paraId="6C9EDF3B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（十）关联方及关联公司审计</w:t>
      </w:r>
    </w:p>
    <w:p w14:paraId="25E6CF79" w14:textId="67A8555E" w:rsidR="00430857" w:rsidRPr="007100BF" w:rsidRDefault="00430857" w:rsidP="004671C6">
      <w:pPr>
        <w:widowControl/>
        <w:spacing w:before="9"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审计机构必须对关联企业之间的具体关系模式、关联企业之间资产的混同</w:t>
      </w:r>
      <w:r w:rsidR="00F60390">
        <w:rPr>
          <w:rFonts w:hint="eastAsia"/>
          <w:sz w:val="28"/>
          <w:szCs w:val="28"/>
        </w:rPr>
        <w:t>情况</w:t>
      </w:r>
      <w:r w:rsidRPr="007100BF">
        <w:rPr>
          <w:rFonts w:hint="eastAsia"/>
          <w:sz w:val="28"/>
          <w:szCs w:val="28"/>
        </w:rPr>
        <w:t>及其持续时间、各企业之间的利益关系、法人人格高度 混同</w:t>
      </w:r>
      <w:r w:rsidR="00F60390">
        <w:rPr>
          <w:rFonts w:hint="eastAsia"/>
          <w:sz w:val="28"/>
          <w:szCs w:val="28"/>
        </w:rPr>
        <w:t>等</w:t>
      </w:r>
      <w:r w:rsidRPr="007100BF">
        <w:rPr>
          <w:rFonts w:hint="eastAsia"/>
          <w:sz w:val="28"/>
          <w:szCs w:val="28"/>
        </w:rPr>
        <w:t>关联</w:t>
      </w:r>
      <w:r w:rsidR="00F60390">
        <w:rPr>
          <w:rFonts w:hint="eastAsia"/>
          <w:sz w:val="28"/>
          <w:szCs w:val="28"/>
        </w:rPr>
        <w:t>情形</w:t>
      </w:r>
      <w:r w:rsidRPr="007100BF">
        <w:rPr>
          <w:rFonts w:hint="eastAsia"/>
          <w:sz w:val="28"/>
          <w:szCs w:val="28"/>
        </w:rPr>
        <w:t>进行核实，并</w:t>
      </w:r>
      <w:r w:rsidR="00A01EAA">
        <w:rPr>
          <w:rFonts w:hint="eastAsia"/>
          <w:sz w:val="28"/>
          <w:szCs w:val="28"/>
        </w:rPr>
        <w:t>出具</w:t>
      </w:r>
      <w:r w:rsidR="004671C6">
        <w:rPr>
          <w:rFonts w:hint="eastAsia"/>
          <w:sz w:val="28"/>
          <w:szCs w:val="28"/>
        </w:rPr>
        <w:t>企业间</w:t>
      </w:r>
      <w:r w:rsidR="00A01EAA">
        <w:rPr>
          <w:rFonts w:hint="eastAsia"/>
          <w:sz w:val="28"/>
          <w:szCs w:val="28"/>
        </w:rPr>
        <w:t>关联混同情况专项审计报告</w:t>
      </w:r>
      <w:r w:rsidR="004671C6">
        <w:rPr>
          <w:rFonts w:hint="eastAsia"/>
          <w:sz w:val="28"/>
          <w:szCs w:val="28"/>
        </w:rPr>
        <w:t>，</w:t>
      </w:r>
      <w:r w:rsidRPr="007100BF">
        <w:rPr>
          <w:rFonts w:hint="eastAsia"/>
          <w:sz w:val="28"/>
          <w:szCs w:val="28"/>
        </w:rPr>
        <w:t>同时保留核实的审计底稿。</w:t>
      </w:r>
    </w:p>
    <w:p w14:paraId="22B2244F" w14:textId="77777777" w:rsidR="00430857" w:rsidRPr="004671C6" w:rsidRDefault="00430857" w:rsidP="004671C6">
      <w:pPr>
        <w:spacing w:line="360" w:lineRule="auto"/>
        <w:ind w:firstLineChars="200" w:firstLine="562"/>
        <w:rPr>
          <w:b/>
          <w:bCs/>
          <w:sz w:val="28"/>
          <w:szCs w:val="28"/>
        </w:rPr>
      </w:pPr>
      <w:r w:rsidRPr="004671C6">
        <w:rPr>
          <w:rFonts w:hint="eastAsia"/>
          <w:b/>
          <w:bCs/>
          <w:sz w:val="28"/>
          <w:szCs w:val="28"/>
        </w:rPr>
        <w:t>二、工作进度要求</w:t>
      </w:r>
    </w:p>
    <w:p w14:paraId="2727ABE4" w14:textId="2E410F3D" w:rsidR="00430857" w:rsidRPr="007100BF" w:rsidRDefault="00430857" w:rsidP="00430857">
      <w:pPr>
        <w:widowControl/>
        <w:spacing w:before="9"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为了有利于</w:t>
      </w:r>
      <w:r w:rsidR="00F60390">
        <w:rPr>
          <w:rFonts w:hint="eastAsia"/>
          <w:sz w:val="28"/>
          <w:szCs w:val="28"/>
        </w:rPr>
        <w:t>五家企业破产重整</w:t>
      </w:r>
      <w:r w:rsidRPr="007100BF">
        <w:rPr>
          <w:rFonts w:hint="eastAsia"/>
          <w:sz w:val="28"/>
          <w:szCs w:val="28"/>
        </w:rPr>
        <w:t>工作的顺利进行，对于审计</w:t>
      </w:r>
      <w:r w:rsidR="00605703">
        <w:rPr>
          <w:rFonts w:hint="eastAsia"/>
          <w:sz w:val="28"/>
          <w:szCs w:val="28"/>
        </w:rPr>
        <w:t>工作</w:t>
      </w:r>
      <w:r w:rsidRPr="007100BF">
        <w:rPr>
          <w:rFonts w:hint="eastAsia"/>
          <w:sz w:val="28"/>
          <w:szCs w:val="28"/>
        </w:rPr>
        <w:t>的时间进度进行要求：</w:t>
      </w:r>
    </w:p>
    <w:p w14:paraId="37F9FE5B" w14:textId="2894ED21" w:rsidR="00430857" w:rsidRPr="007100BF" w:rsidRDefault="00430857" w:rsidP="00430857">
      <w:pPr>
        <w:widowControl/>
        <w:numPr>
          <w:ilvl w:val="0"/>
          <w:numId w:val="1"/>
        </w:numPr>
        <w:spacing w:before="9"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初稿出具时间：因</w:t>
      </w:r>
      <w:r w:rsidR="00DA0D17">
        <w:rPr>
          <w:rFonts w:hint="eastAsia"/>
          <w:sz w:val="28"/>
          <w:szCs w:val="28"/>
        </w:rPr>
        <w:t>淄博金泽钢构有限公司</w:t>
      </w:r>
      <w:r w:rsidR="00F57B91">
        <w:rPr>
          <w:rFonts w:hint="eastAsia"/>
          <w:sz w:val="28"/>
          <w:szCs w:val="28"/>
        </w:rPr>
        <w:t>等五家企业</w:t>
      </w:r>
      <w:r w:rsidR="004671C6">
        <w:rPr>
          <w:rFonts w:hint="eastAsia"/>
          <w:sz w:val="28"/>
          <w:szCs w:val="28"/>
        </w:rPr>
        <w:t>破产重整</w:t>
      </w:r>
      <w:r w:rsidRPr="007100BF">
        <w:rPr>
          <w:rFonts w:hint="eastAsia"/>
          <w:sz w:val="28"/>
          <w:szCs w:val="28"/>
        </w:rPr>
        <w:t>案件对于时间要求比较紧迫，接受委托后</w:t>
      </w:r>
      <w:r w:rsidR="00F57B91">
        <w:rPr>
          <w:rFonts w:hint="eastAsia"/>
          <w:sz w:val="28"/>
          <w:szCs w:val="28"/>
        </w:rPr>
        <w:t>15</w:t>
      </w:r>
      <w:r w:rsidRPr="007100BF">
        <w:rPr>
          <w:rFonts w:hint="eastAsia"/>
          <w:sz w:val="28"/>
          <w:szCs w:val="28"/>
        </w:rPr>
        <w:t>日内出具</w:t>
      </w:r>
      <w:r w:rsidR="004671C6">
        <w:rPr>
          <w:rFonts w:hint="eastAsia"/>
          <w:sz w:val="28"/>
          <w:szCs w:val="28"/>
        </w:rPr>
        <w:t>关联混同情况</w:t>
      </w:r>
      <w:r w:rsidRPr="007100BF">
        <w:rPr>
          <w:rFonts w:hint="eastAsia"/>
          <w:sz w:val="28"/>
          <w:szCs w:val="28"/>
        </w:rPr>
        <w:lastRenderedPageBreak/>
        <w:t>审计</w:t>
      </w:r>
      <w:r w:rsidR="004671C6">
        <w:rPr>
          <w:rFonts w:hint="eastAsia"/>
          <w:sz w:val="28"/>
          <w:szCs w:val="28"/>
        </w:rPr>
        <w:t>意见，</w:t>
      </w:r>
      <w:r w:rsidR="00917314">
        <w:rPr>
          <w:rFonts w:hint="eastAsia"/>
          <w:sz w:val="28"/>
          <w:szCs w:val="28"/>
        </w:rPr>
        <w:t>40日内出具审计</w:t>
      </w:r>
      <w:r w:rsidR="00365F33">
        <w:rPr>
          <w:rFonts w:hint="eastAsia"/>
          <w:sz w:val="28"/>
          <w:szCs w:val="28"/>
        </w:rPr>
        <w:t>报告</w:t>
      </w:r>
      <w:r w:rsidR="00231A53">
        <w:rPr>
          <w:rFonts w:hint="eastAsia"/>
          <w:sz w:val="28"/>
          <w:szCs w:val="28"/>
        </w:rPr>
        <w:t>初稿</w:t>
      </w:r>
      <w:r w:rsidRPr="007100BF">
        <w:rPr>
          <w:rFonts w:hint="eastAsia"/>
          <w:sz w:val="28"/>
          <w:szCs w:val="28"/>
        </w:rPr>
        <w:t>，初稿出具后</w:t>
      </w:r>
      <w:r w:rsidR="00610D39">
        <w:rPr>
          <w:rFonts w:hint="eastAsia"/>
          <w:sz w:val="28"/>
          <w:szCs w:val="28"/>
        </w:rPr>
        <w:t>根据管理人工作安排</w:t>
      </w:r>
      <w:r w:rsidRPr="007100BF">
        <w:rPr>
          <w:rFonts w:hint="eastAsia"/>
          <w:sz w:val="28"/>
          <w:szCs w:val="28"/>
        </w:rPr>
        <w:t>接受听证；</w:t>
      </w:r>
    </w:p>
    <w:p w14:paraId="0C9FA933" w14:textId="310E399C" w:rsidR="00430857" w:rsidRPr="007100BF" w:rsidRDefault="00430857" w:rsidP="00430857">
      <w:pPr>
        <w:numPr>
          <w:ilvl w:val="0"/>
          <w:numId w:val="1"/>
        </w:num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正式报告出具时间：接受听证后对于审计报告初稿进行必要修改，并在听证后10日内出具</w:t>
      </w:r>
      <w:r w:rsidR="00610D39">
        <w:rPr>
          <w:rFonts w:hint="eastAsia"/>
          <w:sz w:val="28"/>
          <w:szCs w:val="28"/>
        </w:rPr>
        <w:t>正式</w:t>
      </w:r>
      <w:r w:rsidRPr="007100BF">
        <w:rPr>
          <w:rFonts w:hint="eastAsia"/>
          <w:sz w:val="28"/>
          <w:szCs w:val="28"/>
        </w:rPr>
        <w:t>审计</w:t>
      </w:r>
      <w:r w:rsidR="00CD002F">
        <w:rPr>
          <w:rFonts w:hint="eastAsia"/>
          <w:sz w:val="28"/>
          <w:szCs w:val="28"/>
        </w:rPr>
        <w:t>报告</w:t>
      </w:r>
      <w:r w:rsidRPr="007100BF">
        <w:rPr>
          <w:rFonts w:hint="eastAsia"/>
          <w:sz w:val="28"/>
          <w:szCs w:val="28"/>
        </w:rPr>
        <w:t>。</w:t>
      </w:r>
    </w:p>
    <w:p w14:paraId="642ACF95" w14:textId="77777777" w:rsidR="00430857" w:rsidRPr="007100BF" w:rsidRDefault="00430857" w:rsidP="00430857">
      <w:pPr>
        <w:numPr>
          <w:ilvl w:val="0"/>
          <w:numId w:val="1"/>
        </w:num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要求：审计报告的底稿应当齐全，并随时可以提供备查。</w:t>
      </w:r>
    </w:p>
    <w:p w14:paraId="596A80F6" w14:textId="3AC59C09" w:rsidR="00430857" w:rsidRPr="00706690" w:rsidRDefault="00706690" w:rsidP="00706690">
      <w:pPr>
        <w:spacing w:line="360" w:lineRule="auto"/>
        <w:ind w:firstLineChars="200" w:firstLine="562"/>
        <w:rPr>
          <w:b/>
          <w:bCs/>
          <w:sz w:val="28"/>
          <w:szCs w:val="28"/>
        </w:rPr>
      </w:pPr>
      <w:r w:rsidRPr="00706690">
        <w:rPr>
          <w:rFonts w:hint="eastAsia"/>
          <w:b/>
          <w:bCs/>
          <w:sz w:val="28"/>
          <w:szCs w:val="28"/>
        </w:rPr>
        <w:t>三、</w:t>
      </w:r>
      <w:r w:rsidR="00430857" w:rsidRPr="00706690">
        <w:rPr>
          <w:rFonts w:hint="eastAsia"/>
          <w:b/>
          <w:bCs/>
          <w:sz w:val="28"/>
          <w:szCs w:val="28"/>
        </w:rPr>
        <w:t>审计参与人员要求</w:t>
      </w:r>
    </w:p>
    <w:p w14:paraId="65E2448B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1、派出人员的要求</w:t>
      </w:r>
    </w:p>
    <w:p w14:paraId="346C66E8" w14:textId="09C4D870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要求审计机构派出人员从数量和能力上都要能够保证工作需要。</w:t>
      </w:r>
    </w:p>
    <w:p w14:paraId="3DB4A707" w14:textId="55FC474C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人员要求：</w:t>
      </w:r>
      <w:r w:rsidR="00E25761">
        <w:rPr>
          <w:rFonts w:hint="eastAsia"/>
          <w:sz w:val="28"/>
          <w:szCs w:val="28"/>
        </w:rPr>
        <w:t>审计</w:t>
      </w:r>
      <w:r w:rsidRPr="007100BF">
        <w:rPr>
          <w:rFonts w:hint="eastAsia"/>
          <w:sz w:val="28"/>
          <w:szCs w:val="28"/>
        </w:rPr>
        <w:t>机构派出人员不得少于</w:t>
      </w:r>
      <w:r w:rsidR="00E25761">
        <w:rPr>
          <w:rFonts w:hint="eastAsia"/>
          <w:sz w:val="28"/>
          <w:szCs w:val="28"/>
        </w:rPr>
        <w:t>10</w:t>
      </w:r>
      <w:r w:rsidRPr="007100BF">
        <w:rPr>
          <w:rFonts w:hint="eastAsia"/>
          <w:sz w:val="28"/>
          <w:szCs w:val="28"/>
        </w:rPr>
        <w:t>人，同时应当提供人员名单以及联系方式，并出具书面保证函，保证派出人员在</w:t>
      </w:r>
      <w:r w:rsidR="00DA0D17">
        <w:rPr>
          <w:rFonts w:hint="eastAsia"/>
          <w:sz w:val="28"/>
          <w:szCs w:val="28"/>
        </w:rPr>
        <w:t>淄博金泽钢构有限公司</w:t>
      </w:r>
      <w:r w:rsidR="00610D39">
        <w:rPr>
          <w:rFonts w:hint="eastAsia"/>
          <w:sz w:val="28"/>
          <w:szCs w:val="28"/>
        </w:rPr>
        <w:t>等五家企业破产重整</w:t>
      </w:r>
      <w:r w:rsidRPr="007100BF">
        <w:rPr>
          <w:rFonts w:hint="eastAsia"/>
          <w:sz w:val="28"/>
          <w:szCs w:val="28"/>
        </w:rPr>
        <w:t>案件中的工作时间。派出人员需与</w:t>
      </w:r>
      <w:r w:rsidR="00DA0D17">
        <w:rPr>
          <w:rFonts w:hint="eastAsia"/>
          <w:sz w:val="28"/>
          <w:szCs w:val="28"/>
        </w:rPr>
        <w:t>淄博金泽钢构有限公司</w:t>
      </w:r>
      <w:r w:rsidR="00610D39">
        <w:rPr>
          <w:rFonts w:hint="eastAsia"/>
          <w:sz w:val="28"/>
          <w:szCs w:val="28"/>
        </w:rPr>
        <w:t>等五家企业</w:t>
      </w:r>
      <w:r w:rsidRPr="007100BF">
        <w:rPr>
          <w:rFonts w:hint="eastAsia"/>
          <w:sz w:val="28"/>
          <w:szCs w:val="28"/>
        </w:rPr>
        <w:t>无利害关系。</w:t>
      </w:r>
    </w:p>
    <w:p w14:paraId="56787BBA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2、工作范围要求</w:t>
      </w:r>
    </w:p>
    <w:p w14:paraId="672F73A6" w14:textId="77777777" w:rsidR="00430857" w:rsidRPr="007100BF" w:rsidRDefault="00430857" w:rsidP="00430857">
      <w:pPr>
        <w:spacing w:line="360" w:lineRule="auto"/>
        <w:ind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审计机构严格按照上述审计业务要求进行审计，报告中要全部体现。</w:t>
      </w:r>
    </w:p>
    <w:p w14:paraId="4CEE4C11" w14:textId="3A3D4ACB" w:rsidR="00430857" w:rsidRPr="00F277AF" w:rsidRDefault="004C432B" w:rsidP="00F277AF">
      <w:pPr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</w:t>
      </w:r>
      <w:r w:rsidR="00F277AF" w:rsidRPr="00F277AF">
        <w:rPr>
          <w:rFonts w:hint="eastAsia"/>
          <w:b/>
          <w:bCs/>
          <w:sz w:val="28"/>
          <w:szCs w:val="28"/>
        </w:rPr>
        <w:t>、</w:t>
      </w:r>
      <w:r w:rsidR="00430857" w:rsidRPr="00F277AF">
        <w:rPr>
          <w:rFonts w:hint="eastAsia"/>
          <w:b/>
          <w:bCs/>
          <w:sz w:val="28"/>
          <w:szCs w:val="28"/>
        </w:rPr>
        <w:t>管理人有权根据实际情况要求审计机构对审计事项进行说明，有权调整审计内容范围，有权增加或减少审计专项。</w:t>
      </w:r>
    </w:p>
    <w:p w14:paraId="6CE8FCC4" w14:textId="77777777" w:rsidR="00430857" w:rsidRPr="007100BF" w:rsidRDefault="00430857" w:rsidP="00430857">
      <w:pPr>
        <w:spacing w:line="360" w:lineRule="auto"/>
        <w:rPr>
          <w:sz w:val="28"/>
          <w:szCs w:val="28"/>
        </w:rPr>
      </w:pPr>
    </w:p>
    <w:p w14:paraId="6204E2FF" w14:textId="4A396146" w:rsidR="00F277AF" w:rsidRDefault="00430857" w:rsidP="00430857">
      <w:pPr>
        <w:ind w:left="4480" w:hangingChars="1600" w:hanging="448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 xml:space="preserve">                            </w:t>
      </w:r>
      <w:r w:rsidR="00DA0D17">
        <w:rPr>
          <w:rFonts w:hint="eastAsia"/>
          <w:sz w:val="28"/>
          <w:szCs w:val="28"/>
        </w:rPr>
        <w:t>淄博金泽钢构有限公司</w:t>
      </w:r>
      <w:r w:rsidRPr="007100BF">
        <w:rPr>
          <w:rFonts w:hint="eastAsia"/>
          <w:sz w:val="28"/>
          <w:szCs w:val="28"/>
        </w:rPr>
        <w:t>管理人</w:t>
      </w:r>
    </w:p>
    <w:p w14:paraId="4135EE2E" w14:textId="5862D151" w:rsidR="00430857" w:rsidRPr="007100BF" w:rsidRDefault="00430857" w:rsidP="00F277AF">
      <w:pPr>
        <w:ind w:leftChars="1600" w:left="3520" w:firstLineChars="200" w:firstLine="560"/>
        <w:rPr>
          <w:sz w:val="28"/>
          <w:szCs w:val="28"/>
        </w:rPr>
      </w:pPr>
      <w:r w:rsidRPr="007100BF">
        <w:rPr>
          <w:rFonts w:hint="eastAsia"/>
          <w:sz w:val="28"/>
          <w:szCs w:val="28"/>
        </w:rPr>
        <w:t>二Ｏ二Ｏ年十月二十二日</w:t>
      </w:r>
    </w:p>
    <w:p w14:paraId="3EE6280B" w14:textId="77777777" w:rsidR="00A7624F" w:rsidRPr="007100BF" w:rsidRDefault="00A7624F">
      <w:pPr>
        <w:widowControl/>
        <w:spacing w:before="9" w:line="360" w:lineRule="auto"/>
        <w:rPr>
          <w:sz w:val="28"/>
          <w:szCs w:val="28"/>
        </w:rPr>
      </w:pPr>
    </w:p>
    <w:sectPr w:rsidR="00A7624F" w:rsidRPr="007100B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504F6A" w14:textId="77777777" w:rsidR="00DA4512" w:rsidRDefault="00DA4512">
      <w:r>
        <w:separator/>
      </w:r>
    </w:p>
  </w:endnote>
  <w:endnote w:type="continuationSeparator" w:id="0">
    <w:p w14:paraId="17741CBF" w14:textId="77777777" w:rsidR="00DA4512" w:rsidRDefault="00DA4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BB1955" w14:textId="77777777" w:rsidR="00A7624F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BC531D" wp14:editId="24CD24C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08A455" w14:textId="77777777" w:rsidR="00A7624F" w:rsidRDefault="00000000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BC531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D08A455" w14:textId="77777777" w:rsidR="00A7624F" w:rsidRDefault="00000000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8BB383" w14:textId="77777777" w:rsidR="00DA4512" w:rsidRDefault="00DA4512">
      <w:r>
        <w:separator/>
      </w:r>
    </w:p>
  </w:footnote>
  <w:footnote w:type="continuationSeparator" w:id="0">
    <w:p w14:paraId="05201FE5" w14:textId="77777777" w:rsidR="00DA4512" w:rsidRDefault="00DA45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8E56D"/>
    <w:multiLevelType w:val="singleLevel"/>
    <w:tmpl w:val="0D58E56D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E2E4A11"/>
    <w:multiLevelType w:val="singleLevel"/>
    <w:tmpl w:val="4E2E4A1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22020018">
    <w:abstractNumId w:val="0"/>
  </w:num>
  <w:num w:numId="2" w16cid:durableId="8121344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28B7362"/>
    <w:rsid w:val="00024ED1"/>
    <w:rsid w:val="00030706"/>
    <w:rsid w:val="00094932"/>
    <w:rsid w:val="00096E29"/>
    <w:rsid w:val="000D7578"/>
    <w:rsid w:val="000E0132"/>
    <w:rsid w:val="00113584"/>
    <w:rsid w:val="00113FF3"/>
    <w:rsid w:val="00116102"/>
    <w:rsid w:val="00122688"/>
    <w:rsid w:val="001411EF"/>
    <w:rsid w:val="00153CEE"/>
    <w:rsid w:val="001861B9"/>
    <w:rsid w:val="001A03AD"/>
    <w:rsid w:val="001A5E58"/>
    <w:rsid w:val="00217A76"/>
    <w:rsid w:val="00231A53"/>
    <w:rsid w:val="002345AD"/>
    <w:rsid w:val="002A7568"/>
    <w:rsid w:val="002C3FE0"/>
    <w:rsid w:val="002E38C1"/>
    <w:rsid w:val="00342569"/>
    <w:rsid w:val="003454E7"/>
    <w:rsid w:val="003612CE"/>
    <w:rsid w:val="00363B4B"/>
    <w:rsid w:val="00365F33"/>
    <w:rsid w:val="003C0AAD"/>
    <w:rsid w:val="003D0025"/>
    <w:rsid w:val="003D332D"/>
    <w:rsid w:val="00430857"/>
    <w:rsid w:val="00455EE5"/>
    <w:rsid w:val="004671C6"/>
    <w:rsid w:val="00487ED7"/>
    <w:rsid w:val="00494538"/>
    <w:rsid w:val="004B60A2"/>
    <w:rsid w:val="004C432B"/>
    <w:rsid w:val="004F6104"/>
    <w:rsid w:val="00505DED"/>
    <w:rsid w:val="00521A53"/>
    <w:rsid w:val="005366BC"/>
    <w:rsid w:val="00537627"/>
    <w:rsid w:val="00587B99"/>
    <w:rsid w:val="005D7155"/>
    <w:rsid w:val="005E2A0D"/>
    <w:rsid w:val="005E5837"/>
    <w:rsid w:val="00605703"/>
    <w:rsid w:val="006108A4"/>
    <w:rsid w:val="00610D39"/>
    <w:rsid w:val="00621F09"/>
    <w:rsid w:val="00684330"/>
    <w:rsid w:val="006C2B88"/>
    <w:rsid w:val="006E1528"/>
    <w:rsid w:val="00706690"/>
    <w:rsid w:val="007100BF"/>
    <w:rsid w:val="007434CB"/>
    <w:rsid w:val="00743555"/>
    <w:rsid w:val="00776F01"/>
    <w:rsid w:val="00793AEC"/>
    <w:rsid w:val="007B7A4B"/>
    <w:rsid w:val="00814B41"/>
    <w:rsid w:val="00826020"/>
    <w:rsid w:val="00837628"/>
    <w:rsid w:val="00876802"/>
    <w:rsid w:val="008A5FD7"/>
    <w:rsid w:val="008C110E"/>
    <w:rsid w:val="008D05F5"/>
    <w:rsid w:val="009121B2"/>
    <w:rsid w:val="00917314"/>
    <w:rsid w:val="00933556"/>
    <w:rsid w:val="00947D33"/>
    <w:rsid w:val="00950EEC"/>
    <w:rsid w:val="00966EAC"/>
    <w:rsid w:val="00967877"/>
    <w:rsid w:val="00A011CD"/>
    <w:rsid w:val="00A01EAA"/>
    <w:rsid w:val="00A03E74"/>
    <w:rsid w:val="00A0630D"/>
    <w:rsid w:val="00A45312"/>
    <w:rsid w:val="00A7624F"/>
    <w:rsid w:val="00A9561A"/>
    <w:rsid w:val="00B0147E"/>
    <w:rsid w:val="00B87274"/>
    <w:rsid w:val="00BA4E5C"/>
    <w:rsid w:val="00BA720A"/>
    <w:rsid w:val="00C160C6"/>
    <w:rsid w:val="00C20891"/>
    <w:rsid w:val="00C803DA"/>
    <w:rsid w:val="00CA458B"/>
    <w:rsid w:val="00CA6E89"/>
    <w:rsid w:val="00CD002F"/>
    <w:rsid w:val="00CF544F"/>
    <w:rsid w:val="00D00662"/>
    <w:rsid w:val="00D30158"/>
    <w:rsid w:val="00D67DCC"/>
    <w:rsid w:val="00D70C56"/>
    <w:rsid w:val="00D77CAD"/>
    <w:rsid w:val="00D84A92"/>
    <w:rsid w:val="00DA0D17"/>
    <w:rsid w:val="00DA4512"/>
    <w:rsid w:val="00DD4B4E"/>
    <w:rsid w:val="00DE182A"/>
    <w:rsid w:val="00E1146E"/>
    <w:rsid w:val="00E15CDA"/>
    <w:rsid w:val="00E25761"/>
    <w:rsid w:val="00EA6C16"/>
    <w:rsid w:val="00EC2E08"/>
    <w:rsid w:val="00F277AF"/>
    <w:rsid w:val="00F57B91"/>
    <w:rsid w:val="00F60390"/>
    <w:rsid w:val="00F95E8E"/>
    <w:rsid w:val="00FD3080"/>
    <w:rsid w:val="00FE1D92"/>
    <w:rsid w:val="03A304E7"/>
    <w:rsid w:val="06B41F77"/>
    <w:rsid w:val="20160D73"/>
    <w:rsid w:val="4FAF5F2D"/>
    <w:rsid w:val="628B7362"/>
    <w:rsid w:val="653F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380452"/>
  <w15:docId w15:val="{238F435A-90FE-47FD-B4E8-89733F5AC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3"/>
      <w:ind w:left="1742" w:right="2036"/>
      <w:outlineLvl w:val="0"/>
    </w:pPr>
    <w:rPr>
      <w:rFonts w:ascii="宋体" w:eastAsia="宋体" w:hAnsi="宋体" w:cs="宋体"/>
      <w:b/>
      <w:bCs/>
      <w:sz w:val="35"/>
      <w:szCs w:val="3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sz w:val="28"/>
      <w:szCs w:val="2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NormalCharacter">
    <w:name w:val="NormalCharacter"/>
    <w:semiHidden/>
  </w:style>
  <w:style w:type="paragraph" w:styleId="a6">
    <w:name w:val="List Paragraph"/>
    <w:basedOn w:val="a"/>
    <w:uiPriority w:val="99"/>
    <w:unhideWhenUsed/>
    <w:rsid w:val="007066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8</Pages>
  <Words>538</Words>
  <Characters>3071</Characters>
  <Application>Microsoft Office Word</Application>
  <DocSecurity>0</DocSecurity>
  <Lines>25</Lines>
  <Paragraphs>7</Paragraphs>
  <ScaleCrop>false</ScaleCrop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冯帅律师</dc:creator>
  <cp:lastModifiedBy>3935</cp:lastModifiedBy>
  <cp:revision>40</cp:revision>
  <cp:lastPrinted>2021-05-07T05:37:00Z</cp:lastPrinted>
  <dcterms:created xsi:type="dcterms:W3CDTF">2020-09-08T00:15:00Z</dcterms:created>
  <dcterms:modified xsi:type="dcterms:W3CDTF">2024-03-24T03:26:00Z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D2851B3F8AB1455E96E4DB6CA4630927</vt:lpwstr>
  </property>
</Properties>
</file>