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00" w:lineRule="exact"/>
        <w:jc w:val="center"/>
        <w:rPr>
          <w:rFonts w:ascii="宋体" w:hAnsi="宋体" w:cs="微?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微?雅黑"/>
          <w:b/>
          <w:bCs/>
          <w:sz w:val="32"/>
          <w:szCs w:val="32"/>
        </w:rPr>
        <w:t>债权申报登记表</w:t>
      </w:r>
    </w:p>
    <w:tbl>
      <w:tblPr>
        <w:tblStyle w:val="5"/>
        <w:tblW w:w="101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22"/>
        <w:gridCol w:w="1576"/>
        <w:gridCol w:w="516"/>
        <w:gridCol w:w="775"/>
        <w:gridCol w:w="659"/>
        <w:gridCol w:w="450"/>
        <w:gridCol w:w="22"/>
        <w:gridCol w:w="136"/>
        <w:gridCol w:w="577"/>
        <w:gridCol w:w="396"/>
        <w:gridCol w:w="1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债权人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债权人名称/</w:t>
            </w:r>
            <w:r>
              <w:rPr>
                <w:rFonts w:ascii="宋体" w:hAnsi="宋体" w:cs="宋体"/>
                <w:bCs/>
              </w:rPr>
              <w:t>姓名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个人</w:t>
            </w:r>
            <w:r>
              <w:rPr>
                <w:rFonts w:ascii="宋体" w:hAnsi="宋体" w:cs="Times New Roman"/>
                <w:bCs/>
              </w:rPr>
              <w:t>债权人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填写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身份证号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手机号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住所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机构债权人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填写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统一社会信用代码／组织机构代码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法定代表人/</w:t>
            </w:r>
            <w:r>
              <w:rPr>
                <w:rFonts w:ascii="宋体" w:hAnsi="宋体" w:cs="宋体"/>
                <w:bCs/>
              </w:rPr>
              <w:t>负责人</w:t>
            </w:r>
          </w:p>
        </w:tc>
        <w:tc>
          <w:tcPr>
            <w:tcW w:w="1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1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职务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手机号码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住所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债权清偿款收款账户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(</w:t>
            </w:r>
            <w:r>
              <w:rPr>
                <w:rFonts w:hint="eastAsia" w:ascii="宋体" w:hAnsi="宋体" w:cs="宋体"/>
                <w:bCs/>
              </w:rPr>
              <w:t>户名必须与债权人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名称一致)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开户行(支行)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户名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账号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申报债权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  <w:p>
            <w:pPr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债权性质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宋体" w:hAnsi="宋体" w:cs="MS Mincho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有财产担保债权</w:t>
            </w:r>
            <w:r>
              <w:rPr>
                <w:rFonts w:hint="eastAsia" w:ascii="宋体" w:hAnsi="宋体" w:cs="宋体"/>
                <w:b/>
                <w:bCs/>
              </w:rPr>
              <w:t>（需在申报书中列明债务人提供的担保财产明细）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宋体" w:hAnsi="宋体" w:cs="宋体"/>
                <w:bCs/>
              </w:rPr>
              <w:t>普通债权</w:t>
            </w: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宋体" w:hAnsi="宋体" w:cs="宋体"/>
                <w:bCs/>
              </w:rPr>
              <w:t>税款债权</w:t>
            </w:r>
          </w:p>
        </w:tc>
        <w:tc>
          <w:tcPr>
            <w:tcW w:w="24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宋体" w:hAnsi="宋体" w:cs="宋体"/>
                <w:bCs/>
              </w:rPr>
              <w:t>社</w:t>
            </w:r>
            <w:r>
              <w:rPr>
                <w:rFonts w:ascii="宋体" w:hAnsi="宋体" w:cs="宋体"/>
                <w:bCs/>
              </w:rPr>
              <w:t>保</w:t>
            </w:r>
            <w:r>
              <w:rPr>
                <w:rFonts w:hint="eastAsia" w:ascii="宋体" w:hAnsi="宋体" w:cs="宋体"/>
                <w:bCs/>
              </w:rPr>
              <w:t>债权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申报债权金额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（如申报外币债权，需写明币种</w:t>
            </w:r>
            <w:r>
              <w:rPr>
                <w:rFonts w:ascii="宋体" w:hAnsi="宋体" w:cs="宋体"/>
                <w:bCs/>
              </w:rPr>
              <w:t>)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本金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利息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诉讼费等其它费用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申报债权金额合计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诉讼、仲裁与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强制执行情况</w:t>
            </w: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□已诉讼并取得生效文书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（判决书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裁决书）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57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生效文书案号：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生效文书执行回款情况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□债权已获得部分执行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□债权未获得任何执行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□已提起诉讼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仲裁，未取得生效文书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□未提起诉讼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仲裁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委托代理人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（代理人多于一位的，主办/日常联系人的联系方式写在前面）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姓名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  <w:tc>
          <w:tcPr>
            <w:tcW w:w="204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工作单位</w:t>
            </w:r>
          </w:p>
        </w:tc>
        <w:tc>
          <w:tcPr>
            <w:tcW w:w="2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身份证号码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手机／电话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  <w:tc>
          <w:tcPr>
            <w:tcW w:w="204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电子邮箱</w:t>
            </w:r>
          </w:p>
        </w:tc>
        <w:tc>
          <w:tcPr>
            <w:tcW w:w="2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通讯地址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委托权限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1</w:t>
            </w:r>
            <w:r>
              <w:rPr>
                <w:rFonts w:hint="eastAsia" w:ascii="宋体" w:hAnsi="宋体" w:cs="宋体"/>
                <w:bCs/>
              </w:rPr>
              <w:t>、代为申报债权及提交相关材料；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2</w:t>
            </w:r>
            <w:r>
              <w:rPr>
                <w:rFonts w:hint="eastAsia" w:ascii="宋体" w:hAnsi="宋体" w:cs="宋体"/>
                <w:bCs/>
              </w:rPr>
              <w:t>、代为参加债权人会议或其他会议；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3</w:t>
            </w:r>
            <w:r>
              <w:rPr>
                <w:rFonts w:hint="eastAsia" w:ascii="宋体" w:hAnsi="宋体" w:cs="宋体"/>
                <w:bCs/>
              </w:rPr>
              <w:t>、就申报事项接受管理人询问或发表意见；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4</w:t>
            </w:r>
            <w:r>
              <w:rPr>
                <w:rFonts w:hint="eastAsia" w:ascii="宋体" w:hAnsi="宋体" w:cs="宋体"/>
                <w:bCs/>
              </w:rPr>
              <w:t>、就表决事项代为行使表决权；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5</w:t>
            </w:r>
            <w:r>
              <w:rPr>
                <w:rFonts w:hint="eastAsia" w:ascii="宋体" w:hAnsi="宋体" w:cs="宋体"/>
                <w:bCs/>
              </w:rPr>
              <w:t>、代为提交或签收与本案相关法律文书；</w:t>
            </w:r>
          </w:p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6</w:t>
            </w:r>
            <w:r>
              <w:rPr>
                <w:rFonts w:hint="eastAsia" w:ascii="宋体" w:hAnsi="宋体" w:cs="宋体"/>
                <w:bCs/>
              </w:rPr>
              <w:t>、其他：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文书送达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/>
              </w:rPr>
              <w:t>地址确认</w:t>
            </w: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sym w:font="Wingdings 2" w:char="00A3"/>
            </w:r>
            <w:r>
              <w:rPr>
                <w:rFonts w:hint="eastAsia" w:ascii="宋体" w:hAnsi="宋体" w:cs="Times New Roman"/>
                <w:bCs/>
              </w:rPr>
              <w:t>邮寄送达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Cs/>
              </w:rPr>
              <w:t>收件地址：</w:t>
            </w:r>
          </w:p>
        </w:tc>
        <w:tc>
          <w:tcPr>
            <w:tcW w:w="489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Times New Roman"/>
                <w:bCs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Cs/>
              </w:rPr>
              <w:t>收件人姓名：</w:t>
            </w: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Cs/>
              </w:rPr>
              <w:t>收件电话：</w:t>
            </w: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Segoe UI Symbol" w:hAnsi="Segoe UI Symbol" w:cs="Segoe UI Symbol"/>
                <w:bCs/>
              </w:rPr>
              <w:t>电子送达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/>
              </w:rPr>
              <w:t>电子邮箱（必填，便于电子送达）：</w:t>
            </w:r>
          </w:p>
        </w:tc>
        <w:tc>
          <w:tcPr>
            <w:tcW w:w="489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Segoe UI Symbol" w:hAnsi="Segoe UI Symbol" w:cs="Segoe UI Symbol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特别说明：1、电子邮箱一经债权人</w:t>
            </w:r>
            <w:r>
              <w:rPr>
                <w:rFonts w:hint="eastAsia" w:ascii="宋体" w:hAnsi="宋体" w:cs="宋体"/>
                <w:b/>
                <w:kern w:val="0"/>
              </w:rPr>
              <w:t>及其代理人（特别授权）</w:t>
            </w:r>
            <w:r>
              <w:rPr>
                <w:rFonts w:hint="eastAsia" w:ascii="宋体" w:hAnsi="宋体" w:cs="宋体"/>
                <w:b/>
              </w:rPr>
              <w:t>确认为文书送达地址，即</w:t>
            </w:r>
            <w:r>
              <w:rPr>
                <w:rFonts w:hint="eastAsia" w:ascii="宋体" w:hAnsi="宋体" w:cs="宋体"/>
                <w:b/>
                <w:kern w:val="0"/>
              </w:rPr>
              <w:t>可用于本案程序送达文书，无须</w:t>
            </w:r>
            <w:r>
              <w:rPr>
                <w:rFonts w:hint="eastAsia" w:ascii="宋体" w:hAnsi="宋体" w:cs="宋体"/>
                <w:b/>
              </w:rPr>
              <w:t>债权人</w:t>
            </w:r>
            <w:r>
              <w:rPr>
                <w:rFonts w:hint="eastAsia" w:ascii="宋体" w:hAnsi="宋体" w:cs="宋体"/>
                <w:b/>
                <w:kern w:val="0"/>
              </w:rPr>
              <w:t>及其代理人再次确认；</w:t>
            </w:r>
            <w:r>
              <w:rPr>
                <w:rFonts w:hint="eastAsia" w:ascii="宋体" w:hAnsi="宋体" w:cs="宋体"/>
                <w:b/>
              </w:rPr>
              <w:t>电子邮件一经发送成功，相关文件即视为送达，电子邮件到达专用邮箱的日期为送达日期。</w:t>
            </w:r>
          </w:p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2、收件人仅能送达至：自然人债权人本人、机构债权人的法定代表人/负责人、有代理权限的代理人。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签章栏</w:t>
            </w:r>
          </w:p>
        </w:tc>
        <w:tc>
          <w:tcPr>
            <w:tcW w:w="85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债权申报人（盖章/</w:t>
            </w:r>
            <w:r>
              <w:rPr>
                <w:rFonts w:ascii="宋体" w:hAnsi="宋体" w:cs="宋体"/>
                <w:bCs/>
              </w:rPr>
              <w:t>签字</w:t>
            </w:r>
            <w:r>
              <w:rPr>
                <w:rFonts w:hint="eastAsia" w:ascii="宋体" w:hAnsi="宋体" w:cs="宋体"/>
                <w:bCs/>
              </w:rPr>
              <w:t>）：</w:t>
            </w:r>
          </w:p>
        </w:tc>
      </w:tr>
    </w:tbl>
    <w:p>
      <w:pPr>
        <w:rPr>
          <w:rFonts w:ascii="宋体" w:hAnsi="宋体" w:cs="Times New Roman"/>
          <w:bCs/>
        </w:rPr>
      </w:pPr>
      <w:r>
        <w:rPr>
          <w:rFonts w:hint="eastAsia" w:ascii="宋体" w:hAnsi="宋体" w:cs="宋体"/>
          <w:bCs/>
        </w:rPr>
        <w:t>提交人（签署）：</w:t>
      </w:r>
      <w:r>
        <w:rPr>
          <w:rFonts w:ascii="宋体" w:hAnsi="宋体"/>
          <w:bCs/>
        </w:rPr>
        <w:t xml:space="preserve">                                       </w:t>
      </w:r>
      <w:r>
        <w:rPr>
          <w:rFonts w:hint="eastAsia" w:ascii="宋体" w:hAnsi="宋体" w:cs="宋体"/>
          <w:bCs/>
        </w:rPr>
        <w:t>年</w:t>
      </w:r>
      <w:r>
        <w:rPr>
          <w:rFonts w:ascii="宋体" w:hAnsi="宋体"/>
          <w:bCs/>
        </w:rPr>
        <w:t xml:space="preserve">      </w:t>
      </w:r>
      <w:r>
        <w:rPr>
          <w:rFonts w:hint="eastAsia" w:ascii="宋体" w:hAnsi="宋体" w:cs="宋体"/>
          <w:bCs/>
        </w:rPr>
        <w:t>月</w:t>
      </w:r>
      <w:r>
        <w:rPr>
          <w:rFonts w:ascii="宋体" w:hAnsi="宋体"/>
          <w:bCs/>
        </w:rPr>
        <w:t xml:space="preserve">      </w:t>
      </w:r>
      <w:r>
        <w:rPr>
          <w:rFonts w:hint="eastAsia" w:ascii="宋体" w:hAnsi="宋体" w:cs="宋体"/>
          <w:bCs/>
        </w:rPr>
        <w:t>日</w:t>
      </w:r>
    </w:p>
    <w:p>
      <w:pPr>
        <w:rPr>
          <w:rFonts w:ascii="宋体" w:hAnsi="宋体" w:cs="Times New Roman"/>
          <w:bCs/>
          <w:sz w:val="22"/>
          <w:szCs w:val="22"/>
        </w:rPr>
      </w:pPr>
    </w:p>
    <w:p>
      <w:pPr>
        <w:jc w:val="center"/>
        <w:rPr>
          <w:rFonts w:ascii="宋体" w:hAnsi="宋体" w:cs="Times New Roman"/>
          <w:b/>
          <w:bCs/>
          <w:sz w:val="20"/>
          <w:szCs w:val="20"/>
        </w:rPr>
      </w:pPr>
      <w:r>
        <w:rPr>
          <w:rFonts w:ascii="宋体" w:hAnsi="宋体" w:cs="Times New Roman"/>
          <w:b/>
          <w:bCs/>
          <w:sz w:val="20"/>
          <w:szCs w:val="20"/>
        </w:rPr>
        <w:t>债权申报须知（请申报人仔细阅读）</w:t>
      </w:r>
    </w:p>
    <w:p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宋体" w:hAnsi="宋体" w:cs="Times New Roman"/>
          <w:sz w:val="20"/>
          <w:szCs w:val="20"/>
        </w:rPr>
      </w:pPr>
      <w:r>
        <w:rPr>
          <w:rFonts w:ascii="宋体" w:hAnsi="宋体" w:cs="Times New Roman"/>
          <w:sz w:val="20"/>
          <w:szCs w:val="20"/>
        </w:rPr>
        <w:t>本《债权申报登记表》与《债权申报书》</w:t>
      </w:r>
      <w:r>
        <w:rPr>
          <w:rFonts w:hint="eastAsia" w:ascii="宋体" w:hAnsi="宋体" w:cs="Times New Roman"/>
          <w:sz w:val="20"/>
          <w:szCs w:val="20"/>
        </w:rPr>
        <w:t>、</w:t>
      </w:r>
      <w:r>
        <w:rPr>
          <w:rFonts w:ascii="宋体" w:hAnsi="宋体" w:cs="Times New Roman"/>
          <w:sz w:val="20"/>
          <w:szCs w:val="20"/>
        </w:rPr>
        <w:t>《材料清单》及有关证据材料共同构成债权人申报债权之完整文件。登记表与债权申报书内容不一致的，</w:t>
      </w:r>
      <w:r>
        <w:rPr>
          <w:rFonts w:ascii="宋体" w:hAnsi="宋体" w:cs="Times New Roman"/>
          <w:b/>
          <w:bCs/>
          <w:sz w:val="20"/>
          <w:szCs w:val="20"/>
        </w:rPr>
        <w:t>以</w:t>
      </w:r>
      <w:r>
        <w:rPr>
          <w:rFonts w:hint="eastAsia" w:ascii="宋体" w:hAnsi="宋体" w:cs="Times New Roman"/>
          <w:b/>
          <w:bCs/>
          <w:sz w:val="20"/>
          <w:szCs w:val="20"/>
        </w:rPr>
        <w:t>《债权申报登记表》</w:t>
      </w:r>
      <w:r>
        <w:rPr>
          <w:rFonts w:ascii="宋体" w:hAnsi="宋体" w:cs="Times New Roman"/>
          <w:b/>
          <w:bCs/>
          <w:sz w:val="20"/>
          <w:szCs w:val="20"/>
        </w:rPr>
        <w:t>记载为准</w:t>
      </w:r>
      <w:r>
        <w:rPr>
          <w:rFonts w:ascii="宋体" w:hAnsi="宋体" w:cs="Times New Roman"/>
          <w:sz w:val="20"/>
          <w:szCs w:val="20"/>
        </w:rPr>
        <w:t>。</w:t>
      </w:r>
    </w:p>
    <w:p>
      <w:pPr>
        <w:pStyle w:val="10"/>
        <w:numPr>
          <w:ilvl w:val="0"/>
          <w:numId w:val="2"/>
        </w:numPr>
        <w:spacing w:line="360" w:lineRule="exact"/>
        <w:ind w:left="408" w:hanging="402" w:hangingChars="200"/>
        <w:rPr>
          <w:rFonts w:ascii="宋体" w:hAnsi="宋体" w:cs="Times New Roman"/>
          <w:b/>
          <w:sz w:val="20"/>
          <w:szCs w:val="20"/>
        </w:rPr>
      </w:pPr>
      <w:r>
        <w:rPr>
          <w:rFonts w:hint="eastAsia" w:ascii="宋体" w:hAnsi="宋体" w:cs="Times New Roman"/>
          <w:b/>
          <w:sz w:val="20"/>
          <w:szCs w:val="20"/>
        </w:rPr>
        <w:t>债权人应如实申报债权已获受偿情况（包括通过强制执行受偿或债务人主动偿还等），如有故意隐瞒等情形的，经核实后申报人需承担相应的法律责任。</w:t>
      </w:r>
    </w:p>
    <w:p>
      <w:pPr>
        <w:pStyle w:val="10"/>
        <w:numPr>
          <w:ilvl w:val="0"/>
          <w:numId w:val="2"/>
        </w:numPr>
        <w:spacing w:line="360" w:lineRule="exact"/>
        <w:ind w:left="408" w:hanging="402" w:hangingChars="200"/>
        <w:rPr>
          <w:rFonts w:ascii="宋体" w:hAnsi="宋体" w:cs="Times New Roman"/>
          <w:b/>
          <w:sz w:val="20"/>
          <w:szCs w:val="20"/>
        </w:rPr>
      </w:pPr>
      <w:r>
        <w:rPr>
          <w:rFonts w:hint="eastAsia" w:ascii="宋体" w:hAnsi="宋体" w:cs="Times New Roman"/>
          <w:b/>
          <w:sz w:val="20"/>
          <w:szCs w:val="20"/>
        </w:rPr>
        <w:t>债权人自行打印本表并提交的，请务必双面打印，因故不能双面打印的，债权人提交时应在页面间加盖骑缝章（自然人债权人请在每一页上签名）。</w:t>
      </w:r>
    </w:p>
    <w:p>
      <w:pPr>
        <w:pStyle w:val="10"/>
        <w:numPr>
          <w:ilvl w:val="0"/>
          <w:numId w:val="2"/>
        </w:numPr>
        <w:spacing w:line="360" w:lineRule="exact"/>
        <w:ind w:left="400" w:hanging="400" w:hangingChars="200"/>
        <w:jc w:val="left"/>
        <w:rPr>
          <w:rFonts w:ascii="宋体" w:hAnsi="宋体" w:cs="Times New Roman"/>
          <w:sz w:val="20"/>
          <w:szCs w:val="20"/>
        </w:rPr>
      </w:pPr>
      <w:r>
        <w:rPr>
          <w:rFonts w:ascii="宋体" w:hAnsi="宋体" w:cs="Times New Roman"/>
          <w:bCs/>
          <w:sz w:val="20"/>
          <w:szCs w:val="20"/>
        </w:rPr>
        <w:t>本表载明之“债权清偿款收款账户”的填写构成债权人提交管理人的支付指令，本案进行债权清偿时，管理人将依法支付债权清偿款至申报人所提交的收款账户</w:t>
      </w:r>
      <w:r>
        <w:rPr>
          <w:rFonts w:ascii="宋体" w:hAnsi="宋体" w:cs="Times New Roman"/>
          <w:sz w:val="20"/>
          <w:szCs w:val="20"/>
        </w:rPr>
        <w:t>，请申报人务必确保填写正确。</w:t>
      </w:r>
      <w:r>
        <w:rPr>
          <w:rFonts w:ascii="宋体" w:hAnsi="宋体" w:cs="Times New Roman"/>
          <w:b/>
          <w:sz w:val="20"/>
          <w:szCs w:val="20"/>
        </w:rPr>
        <w:t>如有变动，债权人应及时书面通知管理人</w:t>
      </w:r>
      <w:r>
        <w:rPr>
          <w:rFonts w:ascii="宋体" w:hAnsi="宋体" w:cs="Times New Roman"/>
          <w:sz w:val="20"/>
          <w:szCs w:val="20"/>
        </w:rPr>
        <w:t>。因填写错误或变更通知不及时而造成的损失由相关债权人自行承担。</w:t>
      </w:r>
    </w:p>
    <w:p>
      <w:pPr>
        <w:pStyle w:val="10"/>
        <w:numPr>
          <w:ilvl w:val="0"/>
          <w:numId w:val="2"/>
        </w:numPr>
        <w:spacing w:line="360" w:lineRule="exact"/>
        <w:ind w:left="400" w:hanging="400" w:hangingChars="200"/>
        <w:jc w:val="left"/>
        <w:rPr>
          <w:rFonts w:ascii="宋体" w:hAnsi="宋体" w:cs="Times New Roman"/>
          <w:sz w:val="20"/>
          <w:szCs w:val="20"/>
          <w:u w:val="single"/>
        </w:rPr>
      </w:pPr>
      <w:r>
        <w:rPr>
          <w:rFonts w:hint="eastAsia" w:ascii="宋体" w:hAnsi="宋体" w:cs="Times New Roman"/>
          <w:sz w:val="20"/>
          <w:szCs w:val="20"/>
        </w:rPr>
        <w:t>文书送达方式债权人可同时选取电子送达及邮寄送达，为节省申报成本及破产费用的支出，</w:t>
      </w:r>
      <w:r>
        <w:rPr>
          <w:rFonts w:hint="eastAsia" w:ascii="宋体" w:hAnsi="宋体" w:cs="Times New Roman"/>
          <w:b/>
          <w:bCs/>
          <w:sz w:val="20"/>
          <w:szCs w:val="20"/>
          <w:u w:val="single"/>
        </w:rPr>
        <w:t>管理人将优先采用电子送达方式，两种送达方式具有同等效力。</w:t>
      </w:r>
      <w:r>
        <w:rPr>
          <w:rFonts w:hint="eastAsia" w:ascii="宋体" w:hAnsi="宋体" w:cs="Times New Roman"/>
          <w:sz w:val="20"/>
          <w:szCs w:val="20"/>
          <w:u w:val="single"/>
        </w:rPr>
        <w:t>请债权人务必提供电子邮箱，管理人采取电子送达方式送达的相关文件，债权人亦可以采用电子送达方式进行回复。</w:t>
      </w:r>
    </w:p>
    <w:p>
      <w:pPr>
        <w:pStyle w:val="10"/>
        <w:numPr>
          <w:ilvl w:val="0"/>
          <w:numId w:val="2"/>
        </w:numPr>
        <w:spacing w:line="360" w:lineRule="exact"/>
        <w:ind w:left="400" w:hanging="400" w:hangingChars="200"/>
        <w:jc w:val="left"/>
        <w:rPr>
          <w:rFonts w:ascii="宋体" w:hAnsi="宋体" w:cs="Times New Roman"/>
          <w:sz w:val="20"/>
          <w:szCs w:val="20"/>
        </w:rPr>
      </w:pPr>
      <w:r>
        <w:rPr>
          <w:rFonts w:ascii="宋体" w:hAnsi="宋体" w:cs="Times New Roman"/>
          <w:bCs/>
          <w:sz w:val="20"/>
          <w:szCs w:val="20"/>
        </w:rPr>
        <w:t>因申报人提供的送达地址不准确、拒不提供送达地址、送达地址变更未及时告知、受送达人本人或者受送达人指定的代收人拒绝签收，导致相关文书未能被申报人实际接收的，相关文书退回之日视为送达之日。</w:t>
      </w:r>
      <w:r>
        <w:rPr>
          <w:rFonts w:ascii="宋体" w:hAnsi="宋体" w:cs="Times New Roman"/>
          <w:b/>
          <w:sz w:val="20"/>
          <w:szCs w:val="20"/>
          <w:u w:val="single"/>
        </w:rPr>
        <w:t>债权人若因送达地址</w:t>
      </w:r>
      <w:r>
        <w:rPr>
          <w:rFonts w:hint="eastAsia" w:ascii="宋体" w:hAnsi="宋体" w:cs="Times New Roman"/>
          <w:b/>
          <w:sz w:val="20"/>
          <w:szCs w:val="20"/>
          <w:u w:val="single"/>
        </w:rPr>
        <w:t>、电子邮箱</w:t>
      </w:r>
      <w:r>
        <w:rPr>
          <w:rFonts w:ascii="宋体" w:hAnsi="宋体" w:cs="Times New Roman"/>
          <w:b/>
          <w:sz w:val="20"/>
          <w:szCs w:val="20"/>
          <w:u w:val="single"/>
        </w:rPr>
        <w:t>变更，或者撤销原委托代理人委托新代理人，需变更送达地址或委托代理人的，应当及时以书面形式告知管理人，</w:t>
      </w:r>
      <w:r>
        <w:rPr>
          <w:rFonts w:ascii="宋体" w:hAnsi="宋体" w:cs="Times New Roman"/>
          <w:b/>
          <w:sz w:val="20"/>
          <w:szCs w:val="20"/>
        </w:rPr>
        <w:t>否则，管理人将仍以本表确认的送达地址为送达地址，由此产生的后果由债权人承担。</w:t>
      </w:r>
    </w:p>
    <w:sectPr>
      <w:headerReference r:id="rId3" w:type="default"/>
      <w:pgSz w:w="11906" w:h="16838"/>
      <w:pgMar w:top="720" w:right="851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?雅黑">
    <w:altName w:val="黑体"/>
    <w:panose1 w:val="020B0604020202020204"/>
    <w:charset w:val="88"/>
    <w:family w:val="auto"/>
    <w:pitch w:val="default"/>
    <w:sig w:usb0="00000000" w:usb1="00000000" w:usb2="00000010" w:usb3="00000000" w:csb0="001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cs="Times New Roman"/>
        <w:b/>
        <w:bCs/>
        <w:sz w:val="21"/>
        <w:szCs w:val="21"/>
      </w:rPr>
    </w:pPr>
    <w:r>
      <w:rPr>
        <w:rFonts w:hint="eastAsia" w:cs="宋体"/>
        <w:b/>
        <w:bCs/>
        <w:sz w:val="21"/>
        <w:szCs w:val="21"/>
        <w:lang w:val="en-US" w:eastAsia="zh-CN"/>
      </w:rPr>
      <w:t>曹安妮</w:t>
    </w:r>
    <w:r>
      <w:rPr>
        <w:rFonts w:hint="eastAsia" w:cs="宋体"/>
        <w:b/>
        <w:bCs/>
        <w:sz w:val="21"/>
        <w:szCs w:val="21"/>
      </w:rPr>
      <w:t>个人破产重整案</w:t>
    </w:r>
    <w:r>
      <w:rPr>
        <w:b/>
        <w:bCs/>
        <w:sz w:val="21"/>
        <w:szCs w:val="21"/>
      </w:rPr>
      <w:t xml:space="preserve"> </w:t>
    </w:r>
    <w:r>
      <w:rPr>
        <w:b/>
        <w:bCs/>
      </w:rPr>
      <w:t xml:space="preserve">                                      </w:t>
    </w:r>
    <w:r>
      <w:rPr>
        <w:rFonts w:hint="eastAsia" w:cs="宋体"/>
        <w:b/>
        <w:bCs/>
        <w:sz w:val="21"/>
        <w:szCs w:val="21"/>
      </w:rPr>
      <w:t>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90CE4"/>
    <w:multiLevelType w:val="multilevel"/>
    <w:tmpl w:val="0EB90CE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100863"/>
    <w:multiLevelType w:val="multilevel"/>
    <w:tmpl w:val="13100863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ThlNDA2MDJhYzVlOTgwNGFhZjFjOGFlODRhNmUifQ=="/>
  </w:docVars>
  <w:rsids>
    <w:rsidRoot w:val="00BF4551"/>
    <w:rsid w:val="00001825"/>
    <w:rsid w:val="000427E3"/>
    <w:rsid w:val="0004306C"/>
    <w:rsid w:val="00044ECB"/>
    <w:rsid w:val="00051F89"/>
    <w:rsid w:val="000552E7"/>
    <w:rsid w:val="00076F75"/>
    <w:rsid w:val="00080A90"/>
    <w:rsid w:val="0008260B"/>
    <w:rsid w:val="00093784"/>
    <w:rsid w:val="000C28B2"/>
    <w:rsid w:val="00110274"/>
    <w:rsid w:val="001221B8"/>
    <w:rsid w:val="001241F2"/>
    <w:rsid w:val="00124639"/>
    <w:rsid w:val="0014237A"/>
    <w:rsid w:val="00142567"/>
    <w:rsid w:val="001467E2"/>
    <w:rsid w:val="001508E6"/>
    <w:rsid w:val="001549B7"/>
    <w:rsid w:val="00193C73"/>
    <w:rsid w:val="001B612C"/>
    <w:rsid w:val="001C106F"/>
    <w:rsid w:val="001C52B0"/>
    <w:rsid w:val="001E53F4"/>
    <w:rsid w:val="00207B09"/>
    <w:rsid w:val="00213C66"/>
    <w:rsid w:val="00221249"/>
    <w:rsid w:val="00223BCB"/>
    <w:rsid w:val="00233128"/>
    <w:rsid w:val="00254E72"/>
    <w:rsid w:val="00256E97"/>
    <w:rsid w:val="0025761F"/>
    <w:rsid w:val="00275AE1"/>
    <w:rsid w:val="00277493"/>
    <w:rsid w:val="0028396B"/>
    <w:rsid w:val="002A0311"/>
    <w:rsid w:val="002B46AF"/>
    <w:rsid w:val="002C116E"/>
    <w:rsid w:val="002F5BA1"/>
    <w:rsid w:val="00302063"/>
    <w:rsid w:val="00350994"/>
    <w:rsid w:val="00357BD4"/>
    <w:rsid w:val="003713F4"/>
    <w:rsid w:val="00374873"/>
    <w:rsid w:val="00382C75"/>
    <w:rsid w:val="00385647"/>
    <w:rsid w:val="00385BA1"/>
    <w:rsid w:val="0038777F"/>
    <w:rsid w:val="00396464"/>
    <w:rsid w:val="003A7DED"/>
    <w:rsid w:val="003D36CB"/>
    <w:rsid w:val="004151AE"/>
    <w:rsid w:val="00430F19"/>
    <w:rsid w:val="0044045A"/>
    <w:rsid w:val="0046161E"/>
    <w:rsid w:val="0048458D"/>
    <w:rsid w:val="00496961"/>
    <w:rsid w:val="004A4544"/>
    <w:rsid w:val="004B77F4"/>
    <w:rsid w:val="004C35AB"/>
    <w:rsid w:val="004F1B11"/>
    <w:rsid w:val="00511986"/>
    <w:rsid w:val="005374D2"/>
    <w:rsid w:val="00540624"/>
    <w:rsid w:val="00540AAE"/>
    <w:rsid w:val="005459C1"/>
    <w:rsid w:val="005721B7"/>
    <w:rsid w:val="0057383C"/>
    <w:rsid w:val="00585836"/>
    <w:rsid w:val="00594532"/>
    <w:rsid w:val="005B0A68"/>
    <w:rsid w:val="005C083A"/>
    <w:rsid w:val="005C518C"/>
    <w:rsid w:val="005F280E"/>
    <w:rsid w:val="00604594"/>
    <w:rsid w:val="00605563"/>
    <w:rsid w:val="00620244"/>
    <w:rsid w:val="0063312D"/>
    <w:rsid w:val="00642B66"/>
    <w:rsid w:val="006450D8"/>
    <w:rsid w:val="00661847"/>
    <w:rsid w:val="00662578"/>
    <w:rsid w:val="00687128"/>
    <w:rsid w:val="006B1E30"/>
    <w:rsid w:val="006B44F0"/>
    <w:rsid w:val="006C5A24"/>
    <w:rsid w:val="006E4423"/>
    <w:rsid w:val="006E44D8"/>
    <w:rsid w:val="006E7938"/>
    <w:rsid w:val="00732279"/>
    <w:rsid w:val="007411E6"/>
    <w:rsid w:val="007421EB"/>
    <w:rsid w:val="00747E37"/>
    <w:rsid w:val="00752EF8"/>
    <w:rsid w:val="00756A71"/>
    <w:rsid w:val="007708BB"/>
    <w:rsid w:val="007730C1"/>
    <w:rsid w:val="00791F57"/>
    <w:rsid w:val="00792507"/>
    <w:rsid w:val="007C1EAE"/>
    <w:rsid w:val="007E49E9"/>
    <w:rsid w:val="00800258"/>
    <w:rsid w:val="00804A75"/>
    <w:rsid w:val="008200FA"/>
    <w:rsid w:val="0086579C"/>
    <w:rsid w:val="00872236"/>
    <w:rsid w:val="00895276"/>
    <w:rsid w:val="008A33E0"/>
    <w:rsid w:val="008B47AC"/>
    <w:rsid w:val="008C44E0"/>
    <w:rsid w:val="008C6084"/>
    <w:rsid w:val="008E1008"/>
    <w:rsid w:val="008F5F8F"/>
    <w:rsid w:val="008F6020"/>
    <w:rsid w:val="00936B49"/>
    <w:rsid w:val="0095165A"/>
    <w:rsid w:val="009639E8"/>
    <w:rsid w:val="00964289"/>
    <w:rsid w:val="009A0C68"/>
    <w:rsid w:val="009C152C"/>
    <w:rsid w:val="009D78E3"/>
    <w:rsid w:val="009E7E69"/>
    <w:rsid w:val="009F0F1E"/>
    <w:rsid w:val="00A2476F"/>
    <w:rsid w:val="00A42D17"/>
    <w:rsid w:val="00A53E53"/>
    <w:rsid w:val="00A66A30"/>
    <w:rsid w:val="00A70D4F"/>
    <w:rsid w:val="00A725C1"/>
    <w:rsid w:val="00AB4AC6"/>
    <w:rsid w:val="00AC0039"/>
    <w:rsid w:val="00AC3D5B"/>
    <w:rsid w:val="00AD4889"/>
    <w:rsid w:val="00B15AF3"/>
    <w:rsid w:val="00B270AD"/>
    <w:rsid w:val="00B42F46"/>
    <w:rsid w:val="00B473D9"/>
    <w:rsid w:val="00B4775B"/>
    <w:rsid w:val="00B756FE"/>
    <w:rsid w:val="00B81D27"/>
    <w:rsid w:val="00BA2984"/>
    <w:rsid w:val="00BC2A5B"/>
    <w:rsid w:val="00BD5A43"/>
    <w:rsid w:val="00BE6492"/>
    <w:rsid w:val="00BF4551"/>
    <w:rsid w:val="00C00FAF"/>
    <w:rsid w:val="00C0403B"/>
    <w:rsid w:val="00C20185"/>
    <w:rsid w:val="00C308CD"/>
    <w:rsid w:val="00C426B9"/>
    <w:rsid w:val="00C83D8F"/>
    <w:rsid w:val="00C84786"/>
    <w:rsid w:val="00CA4FC3"/>
    <w:rsid w:val="00CC3F5F"/>
    <w:rsid w:val="00D227F2"/>
    <w:rsid w:val="00D507DA"/>
    <w:rsid w:val="00D6488A"/>
    <w:rsid w:val="00DB33C9"/>
    <w:rsid w:val="00DC219E"/>
    <w:rsid w:val="00DD30CA"/>
    <w:rsid w:val="00E1081F"/>
    <w:rsid w:val="00E556BA"/>
    <w:rsid w:val="00E75065"/>
    <w:rsid w:val="00E8730A"/>
    <w:rsid w:val="00EB54B2"/>
    <w:rsid w:val="00EE41E5"/>
    <w:rsid w:val="00EE515A"/>
    <w:rsid w:val="00EF02CB"/>
    <w:rsid w:val="00EF7339"/>
    <w:rsid w:val="00F457C2"/>
    <w:rsid w:val="00F47F2C"/>
    <w:rsid w:val="00F55D60"/>
    <w:rsid w:val="00F71312"/>
    <w:rsid w:val="00F85339"/>
    <w:rsid w:val="00F93943"/>
    <w:rsid w:val="00F94845"/>
    <w:rsid w:val="00FA05FF"/>
    <w:rsid w:val="00FB1A93"/>
    <w:rsid w:val="00FB31E1"/>
    <w:rsid w:val="00FB65F5"/>
    <w:rsid w:val="00FE0313"/>
    <w:rsid w:val="00FE5A15"/>
    <w:rsid w:val="00FF0722"/>
    <w:rsid w:val="00FF139F"/>
    <w:rsid w:val="00FF5215"/>
    <w:rsid w:val="02F24B6D"/>
    <w:rsid w:val="045D36F2"/>
    <w:rsid w:val="05650B22"/>
    <w:rsid w:val="22197D18"/>
    <w:rsid w:val="2BAA3BEE"/>
    <w:rsid w:val="44D80FEC"/>
    <w:rsid w:val="46F548A2"/>
    <w:rsid w:val="489865C7"/>
    <w:rsid w:val="48C4539C"/>
    <w:rsid w:val="4AC61C8E"/>
    <w:rsid w:val="4F2976AB"/>
    <w:rsid w:val="4FBE663A"/>
    <w:rsid w:val="501B5603"/>
    <w:rsid w:val="53BC2FA4"/>
    <w:rsid w:val="5AD021F1"/>
    <w:rsid w:val="5FA21954"/>
    <w:rsid w:val="63A4036F"/>
    <w:rsid w:val="649D2E88"/>
    <w:rsid w:val="68244DA1"/>
    <w:rsid w:val="69103362"/>
    <w:rsid w:val="7555430D"/>
    <w:rsid w:val="7A047087"/>
    <w:rsid w:val="7CA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autoRedefine/>
    <w:qFormat/>
    <w:locked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242</Words>
  <Characters>1384</Characters>
  <Lines>11</Lines>
  <Paragraphs>3</Paragraphs>
  <TotalTime>28</TotalTime>
  <ScaleCrop>false</ScaleCrop>
  <LinksUpToDate>false</LinksUpToDate>
  <CharactersWithSpaces>1623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2018-12-21T09:14:00Z</dcterms:created>
  <dc:creator>马增辉</dc:creator>
  <cp:lastModifiedBy>ZF Lawer</cp:lastModifiedBy>
  <cp:lastPrinted>2018-12-21T09:49:00Z</cp:lastPrinted>
  <dcterms:modified xsi:type="dcterms:W3CDTF">2024-04-27T14:54:42Z</dcterms:modified>
  <dc:title>债权申报登记表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23BF53A01CD6464FAB81D849A2168935</vt:lpwstr>
  </property>
</Properties>
</file>