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1" w:line="223" w:lineRule="auto"/>
        <w:ind w:left="143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13"/>
          <w:sz w:val="24"/>
          <w:szCs w:val="24"/>
          <w:highlight w:val="none"/>
        </w:rPr>
        <w:t>附</w:t>
      </w:r>
      <w:r>
        <w:rPr>
          <w:rFonts w:hint="eastAsia" w:ascii="仿宋" w:hAnsi="仿宋" w:eastAsia="仿宋" w:cs="仿宋"/>
          <w:spacing w:val="-12"/>
          <w:sz w:val="24"/>
          <w:szCs w:val="24"/>
          <w:highlight w:val="none"/>
        </w:rPr>
        <w:t>件1:</w:t>
      </w:r>
    </w:p>
    <w:p>
      <w:pPr>
        <w:spacing w:before="287" w:line="223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11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1"/>
          <w:sz w:val="36"/>
          <w:szCs w:val="36"/>
          <w:highlight w:val="none"/>
        </w:rPr>
        <w:t>报名意向书</w:t>
      </w:r>
    </w:p>
    <w:tbl>
      <w:tblPr>
        <w:tblStyle w:val="28"/>
        <w:tblpPr w:leftFromText="180" w:rightFromText="180" w:vertAnchor="text" w:horzAnchor="page" w:tblpX="1684" w:tblpY="206"/>
        <w:tblOverlap w:val="never"/>
        <w:tblW w:w="879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36"/>
        <w:gridCol w:w="545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3336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1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1"/>
                <w:sz w:val="24"/>
                <w:szCs w:val="24"/>
                <w:highlight w:val="none"/>
              </w:rPr>
              <w:t>意向投资人名称</w:t>
            </w:r>
          </w:p>
          <w:p>
            <w:pPr>
              <w:spacing w:before="287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  <w:highlight w:val="none"/>
              </w:rPr>
              <w:t>（联合体牵头人列首位）</w:t>
            </w:r>
          </w:p>
        </w:tc>
        <w:tc>
          <w:tcPr>
            <w:tcW w:w="545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3336" w:type="dxa"/>
            <w:noWrap w:val="0"/>
            <w:vAlign w:val="top"/>
          </w:tcPr>
          <w:p>
            <w:pPr>
              <w:spacing w:before="287" w:line="240" w:lineRule="auto"/>
              <w:ind w:left="143"/>
              <w:jc w:val="center"/>
              <w:rPr>
                <w:rFonts w:hint="eastAsia" w:ascii="仿宋" w:hAnsi="仿宋" w:eastAsia="仿宋" w:cs="仿宋"/>
                <w:spacing w:val="1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1"/>
                <w:sz w:val="24"/>
                <w:szCs w:val="24"/>
                <w:highlight w:val="none"/>
              </w:rPr>
              <w:t>意向投资人简介</w:t>
            </w:r>
          </w:p>
          <w:p>
            <w:pPr>
              <w:spacing w:before="287" w:line="240" w:lineRule="auto"/>
              <w:ind w:left="143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  <w:highlight w:val="none"/>
              </w:rPr>
              <w:t>包括基本情况、主营业</w:t>
            </w:r>
          </w:p>
          <w:p>
            <w:pPr>
              <w:spacing w:before="285" w:line="240" w:lineRule="auto"/>
              <w:ind w:left="151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pacing w:val="-4"/>
                <w:position w:val="25"/>
                <w:sz w:val="24"/>
                <w:szCs w:val="24"/>
                <w:highlight w:val="none"/>
              </w:rPr>
              <w:t>务</w:t>
            </w:r>
            <w:r>
              <w:rPr>
                <w:rFonts w:hint="eastAsia" w:ascii="仿宋" w:hAnsi="仿宋" w:eastAsia="仿宋" w:cs="仿宋"/>
                <w:spacing w:val="-3"/>
                <w:position w:val="25"/>
                <w:sz w:val="24"/>
                <w:szCs w:val="24"/>
                <w:highlight w:val="none"/>
              </w:rPr>
              <w:t>等</w:t>
            </w:r>
            <w:r>
              <w:rPr>
                <w:rFonts w:hint="eastAsia" w:ascii="仿宋" w:hAnsi="仿宋" w:eastAsia="仿宋" w:cs="仿宋"/>
                <w:spacing w:val="-2"/>
                <w:position w:val="25"/>
                <w:sz w:val="24"/>
                <w:szCs w:val="24"/>
                <w:highlight w:val="none"/>
              </w:rPr>
              <w:t>，联合体应分别进</w:t>
            </w:r>
            <w:r>
              <w:rPr>
                <w:rFonts w:hint="eastAsia" w:ascii="仿宋" w:hAnsi="仿宋" w:eastAsia="仿宋" w:cs="仿宋"/>
                <w:spacing w:val="-2"/>
                <w:position w:val="25"/>
                <w:sz w:val="24"/>
                <w:szCs w:val="24"/>
                <w:highlight w:val="none"/>
                <w:lang w:val="en-US" w:eastAsia="zh-Hans"/>
              </w:rPr>
              <w:t>行说明）</w:t>
            </w:r>
          </w:p>
        </w:tc>
        <w:tc>
          <w:tcPr>
            <w:tcW w:w="545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3336" w:type="dxa"/>
            <w:noWrap w:val="0"/>
            <w:vAlign w:val="top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  <w:highlight w:val="none"/>
              </w:rPr>
              <w:t>投资意向概述</w:t>
            </w:r>
          </w:p>
          <w:p>
            <w:pPr>
              <w:spacing w:before="285" w:line="240" w:lineRule="auto"/>
              <w:ind w:left="143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2"/>
                <w:position w:val="26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pacing w:val="11"/>
                <w:position w:val="26"/>
                <w:sz w:val="24"/>
                <w:szCs w:val="24"/>
                <w:highlight w:val="none"/>
              </w:rPr>
              <w:t>包括拟投资方式、投资</w:t>
            </w:r>
          </w:p>
          <w:p>
            <w:pPr>
              <w:spacing w:before="1" w:line="240" w:lineRule="auto"/>
              <w:ind w:left="843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highlight w:val="none"/>
              </w:rPr>
              <w:t>款项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highlight w:val="none"/>
              </w:rPr>
              <w:t>金额等）</w:t>
            </w:r>
          </w:p>
        </w:tc>
        <w:tc>
          <w:tcPr>
            <w:tcW w:w="545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336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40" w:lineRule="auto"/>
              <w:ind w:firstLine="228" w:firstLineChars="100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firstLine="229" w:firstLineChars="100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  <w:highlight w:val="none"/>
              </w:rPr>
              <w:t>意向投资人通讯方式</w:t>
            </w:r>
          </w:p>
          <w:p>
            <w:pPr>
              <w:spacing w:before="284" w:line="240" w:lineRule="auto"/>
              <w:ind w:left="143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2"/>
                <w:position w:val="25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pacing w:val="11"/>
                <w:position w:val="25"/>
                <w:sz w:val="24"/>
                <w:szCs w:val="24"/>
                <w:highlight w:val="none"/>
              </w:rPr>
              <w:t>联系人应为有权代表意</w:t>
            </w:r>
          </w:p>
          <w:p>
            <w:pPr>
              <w:spacing w:before="1" w:line="240" w:lineRule="auto"/>
              <w:ind w:left="32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highlight w:val="none"/>
              </w:rPr>
              <w:t>向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highlight w:val="none"/>
              </w:rPr>
              <w:t>投资人的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highlight w:val="none"/>
                <w:lang w:val="en-US" w:eastAsia="zh-Hans"/>
              </w:rPr>
              <w:t>授权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highlight w:val="none"/>
              </w:rPr>
              <w:t>人士）</w:t>
            </w:r>
          </w:p>
        </w:tc>
        <w:tc>
          <w:tcPr>
            <w:tcW w:w="5458" w:type="dxa"/>
            <w:noWrap w:val="0"/>
            <w:vAlign w:val="top"/>
          </w:tcPr>
          <w:p>
            <w:pPr>
              <w:spacing w:before="176" w:line="224" w:lineRule="auto"/>
              <w:ind w:left="12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  <w:highlight w:val="none"/>
              </w:rPr>
              <w:t>联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</w:rPr>
              <w:t>系人：              联系电话：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33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5458" w:type="dxa"/>
            <w:noWrap w:val="0"/>
            <w:vAlign w:val="top"/>
          </w:tcPr>
          <w:p>
            <w:pPr>
              <w:spacing w:before="176" w:line="222" w:lineRule="auto"/>
              <w:ind w:left="154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  <w:highlight w:val="none"/>
              </w:rPr>
              <w:t>电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highlight w:val="none"/>
              </w:rPr>
              <w:t>子邮箱：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333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5458" w:type="dxa"/>
            <w:noWrap w:val="0"/>
            <w:vAlign w:val="top"/>
          </w:tcPr>
          <w:p>
            <w:pPr>
              <w:spacing w:before="177" w:line="232" w:lineRule="auto"/>
              <w:ind w:left="125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highlight w:val="none"/>
              </w:rPr>
              <w:t>地址：</w:t>
            </w:r>
          </w:p>
        </w:tc>
      </w:tr>
    </w:tbl>
    <w:p>
      <w:pPr>
        <w:spacing w:line="217" w:lineRule="exact"/>
        <w:rPr>
          <w:rFonts w:hint="eastAsia" w:ascii="仿宋" w:hAnsi="仿宋" w:eastAsia="仿宋" w:cs="仿宋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1" w:line="360" w:lineRule="auto"/>
        <w:ind w:firstLine="464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本单位/本人郑重承诺，本单位/本人已充分了解并认可本次意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向</w:t>
      </w:r>
      <w:r>
        <w:rPr>
          <w:rFonts w:hint="eastAsia" w:ascii="仿宋" w:hAnsi="仿宋" w:eastAsia="仿宋" w:cs="仿宋"/>
          <w:spacing w:val="-6"/>
          <w:sz w:val="24"/>
          <w:szCs w:val="24"/>
          <w:highlight w:val="none"/>
        </w:rPr>
        <w:t>投资人招募的全</w:t>
      </w: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部</w:t>
      </w:r>
      <w:r>
        <w:rPr>
          <w:rFonts w:hint="eastAsia" w:ascii="仿宋" w:hAnsi="仿宋" w:eastAsia="仿宋" w:cs="仿宋"/>
          <w:spacing w:val="-3"/>
          <w:sz w:val="24"/>
          <w:szCs w:val="24"/>
          <w:highlight w:val="none"/>
        </w:rPr>
        <w:t>要求，已充分评估、知悉并自愿承担参与本次意向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投资人招募的全部成本、风险、负担。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360" w:lineRule="auto"/>
        <w:ind w:left="4612" w:right="1703" w:firstLine="10"/>
        <w:textAlignment w:val="auto"/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8"/>
          <w:sz w:val="24"/>
          <w:szCs w:val="24"/>
          <w:highlight w:val="none"/>
        </w:rPr>
        <w:t>意</w:t>
      </w:r>
      <w:r>
        <w:rPr>
          <w:rFonts w:hint="eastAsia" w:ascii="仿宋" w:hAnsi="仿宋" w:eastAsia="仿宋" w:cs="仿宋"/>
          <w:spacing w:val="-7"/>
          <w:sz w:val="24"/>
          <w:szCs w:val="24"/>
          <w:highlight w:val="none"/>
        </w:rPr>
        <w:t>向</w:t>
      </w: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投资人（签章）：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360" w:lineRule="auto"/>
        <w:ind w:left="4612" w:right="1703" w:firstLine="1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授权代表（签章）</w:t>
      </w:r>
      <w:r>
        <w:rPr>
          <w:rFonts w:hint="eastAsia" w:ascii="仿宋" w:hAnsi="仿宋" w:eastAsia="仿宋" w:cs="仿宋"/>
          <w:spacing w:val="-3"/>
          <w:sz w:val="24"/>
          <w:szCs w:val="24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360" w:lineRule="auto"/>
        <w:ind w:left="5482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8"/>
          <w:sz w:val="24"/>
          <w:szCs w:val="24"/>
          <w:highlight w:val="none"/>
        </w:rPr>
        <w:t>二</w:t>
      </w:r>
      <w:r>
        <w:rPr>
          <w:rFonts w:hint="eastAsia" w:ascii="仿宋" w:hAnsi="仿宋" w:eastAsia="仿宋" w:cs="仿宋"/>
          <w:spacing w:val="7"/>
          <w:sz w:val="24"/>
          <w:szCs w:val="24"/>
          <w:highlight w:val="none"/>
        </w:rPr>
        <w:t>〇</w:t>
      </w:r>
      <w:r>
        <w:rPr>
          <w:rFonts w:hint="eastAsia" w:ascii="仿宋" w:hAnsi="仿宋" w:eastAsia="仿宋" w:cs="仿宋"/>
          <w:spacing w:val="4"/>
          <w:sz w:val="24"/>
          <w:szCs w:val="24"/>
          <w:highlight w:val="none"/>
        </w:rPr>
        <w:t>二</w:t>
      </w:r>
      <w:r>
        <w:rPr>
          <w:rFonts w:hint="eastAsia" w:ascii="仿宋" w:hAnsi="仿宋" w:eastAsia="仿宋" w:cs="仿宋"/>
          <w:spacing w:val="4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spacing w:val="4"/>
          <w:sz w:val="24"/>
          <w:szCs w:val="24"/>
          <w:highlight w:val="none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  <w:sectPr>
          <w:footerReference r:id="rId3" w:type="default"/>
          <w:pgSz w:w="11906" w:h="16839"/>
          <w:pgMar w:top="1431" w:right="1419" w:bottom="1182" w:left="1687" w:header="0" w:footer="1021" w:gutter="0"/>
          <w:pgNumType w:fmt="decimal"/>
          <w:cols w:space="720" w:num="1"/>
        </w:sectPr>
      </w:pPr>
    </w:p>
    <w:p>
      <w:pPr>
        <w:spacing w:before="181" w:line="223" w:lineRule="auto"/>
        <w:ind w:left="44"/>
        <w:rPr>
          <w:rFonts w:hint="eastAsia" w:ascii="仿宋" w:hAnsi="仿宋" w:eastAsia="仿宋" w:cs="仿宋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spacing w:val="-22"/>
          <w:sz w:val="24"/>
          <w:szCs w:val="24"/>
          <w:highlight w:val="none"/>
        </w:rPr>
        <w:t>附</w:t>
      </w:r>
      <w:r>
        <w:rPr>
          <w:rFonts w:hint="eastAsia" w:ascii="仿宋" w:hAnsi="仿宋" w:eastAsia="仿宋" w:cs="仿宋"/>
          <w:spacing w:val="-20"/>
          <w:sz w:val="24"/>
          <w:szCs w:val="24"/>
          <w:highlight w:val="none"/>
        </w:rPr>
        <w:t>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96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36"/>
          <w:szCs w:val="36"/>
          <w:highlight w:val="none"/>
        </w:rPr>
        <w:t>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36"/>
          <w:szCs w:val="36"/>
          <w:highlight w:val="none"/>
        </w:rPr>
        <w:t>向投资人报名承诺函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6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致：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  <w:lang w:eastAsia="zh-CN"/>
        </w:rPr>
        <w:t>筑友智造建设科技集团有限公司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管理人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448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8"/>
          <w:sz w:val="24"/>
          <w:szCs w:val="24"/>
          <w:highlight w:val="none"/>
        </w:rPr>
        <w:t>我</w:t>
      </w:r>
      <w:r>
        <w:rPr>
          <w:rFonts w:hint="eastAsia" w:ascii="仿宋" w:hAnsi="仿宋" w:eastAsia="仿宋" w:cs="仿宋"/>
          <w:spacing w:val="-6"/>
          <w:sz w:val="24"/>
          <w:szCs w:val="24"/>
          <w:highlight w:val="none"/>
        </w:rPr>
        <w:t>方</w:t>
      </w: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拟参与贵方开展的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  <w:lang w:eastAsia="zh-CN"/>
        </w:rPr>
        <w:t>筑友智造建设科技集团有限公司</w:t>
      </w: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（下称“</w:t>
      </w:r>
      <w:r>
        <w:rPr>
          <w:rFonts w:hint="eastAsia" w:ascii="仿宋" w:hAnsi="仿宋" w:eastAsia="仿宋" w:cs="仿宋"/>
          <w:spacing w:val="-4"/>
          <w:sz w:val="24"/>
          <w:szCs w:val="24"/>
          <w:highlight w:val="none"/>
          <w:lang w:eastAsia="zh-CN"/>
        </w:rPr>
        <w:t>筑友建设</w:t>
      </w:r>
      <w:r>
        <w:rPr>
          <w:rFonts w:hint="eastAsia" w:ascii="仿宋" w:hAnsi="仿宋" w:eastAsia="仿宋" w:cs="仿宋"/>
          <w:spacing w:val="-11"/>
          <w:sz w:val="24"/>
          <w:szCs w:val="24"/>
          <w:highlight w:val="none"/>
        </w:rPr>
        <w:t>”</w:t>
      </w:r>
      <w:r>
        <w:rPr>
          <w:rFonts w:hint="eastAsia" w:ascii="仿宋" w:hAnsi="仿宋" w:eastAsia="仿宋" w:cs="仿宋"/>
          <w:spacing w:val="-7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spacing w:val="-7"/>
          <w:sz w:val="24"/>
          <w:szCs w:val="24"/>
          <w:highlight w:val="none"/>
          <w:lang w:eastAsia="zh-CN"/>
        </w:rPr>
        <w:t>重整</w:t>
      </w:r>
      <w:r>
        <w:rPr>
          <w:rFonts w:hint="eastAsia" w:ascii="仿宋" w:hAnsi="仿宋" w:eastAsia="仿宋" w:cs="仿宋"/>
          <w:spacing w:val="-7"/>
          <w:sz w:val="24"/>
          <w:szCs w:val="24"/>
          <w:highlight w:val="none"/>
        </w:rPr>
        <w:t>案意向投资人招募，我方</w:t>
      </w: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已仔细阅读《</w:t>
      </w:r>
      <w:r>
        <w:rPr>
          <w:rFonts w:hint="eastAsia" w:ascii="仿宋" w:hAnsi="仿宋" w:eastAsia="仿宋" w:cs="仿宋"/>
          <w:spacing w:val="-4"/>
          <w:sz w:val="24"/>
          <w:szCs w:val="24"/>
          <w:highlight w:val="none"/>
          <w:lang w:eastAsia="zh-CN"/>
        </w:rPr>
        <w:t>筑友智造建设科技集团有限公司重整</w:t>
      </w: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意向投资人招募公告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》，清楚并理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解其内容。在此，我方承诺：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448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8"/>
          <w:sz w:val="24"/>
          <w:szCs w:val="24"/>
          <w:highlight w:val="none"/>
        </w:rPr>
        <w:t>一</w:t>
      </w: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、我方符合贵方发布的</w:t>
      </w:r>
      <w:r>
        <w:rPr>
          <w:rFonts w:hint="eastAsia" w:ascii="仿宋" w:hAnsi="仿宋" w:eastAsia="仿宋" w:cs="仿宋"/>
          <w:spacing w:val="-4"/>
          <w:sz w:val="24"/>
          <w:szCs w:val="24"/>
          <w:highlight w:val="none"/>
          <w:lang w:eastAsia="zh-CN"/>
        </w:rPr>
        <w:t>重整</w:t>
      </w: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投资人招募公告规定的意向投资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人应具备的下属各项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招募条件：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456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6"/>
          <w:sz w:val="24"/>
          <w:szCs w:val="24"/>
          <w:highlight w:val="none"/>
        </w:rPr>
        <w:t>（一）我方</w:t>
      </w: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是</w:t>
      </w:r>
      <w:r>
        <w:rPr>
          <w:rFonts w:hint="eastAsia" w:ascii="仿宋" w:hAnsi="仿宋" w:eastAsia="仿宋" w:cs="仿宋"/>
          <w:spacing w:val="-3"/>
          <w:sz w:val="24"/>
          <w:szCs w:val="24"/>
          <w:highlight w:val="none"/>
        </w:rPr>
        <w:t>依法设立并有效存续的企业法人、非法人组织或具</w:t>
      </w:r>
      <w:r>
        <w:rPr>
          <w:rFonts w:hint="eastAsia" w:ascii="仿宋" w:hAnsi="仿宋" w:eastAsia="仿宋" w:cs="仿宋"/>
          <w:spacing w:val="-6"/>
          <w:sz w:val="24"/>
          <w:szCs w:val="24"/>
          <w:highlight w:val="none"/>
        </w:rPr>
        <w:t>备完全民事行为</w:t>
      </w:r>
      <w:r>
        <w:rPr>
          <w:rFonts w:hint="eastAsia" w:ascii="仿宋" w:hAnsi="仿宋" w:eastAsia="仿宋" w:cs="仿宋"/>
          <w:spacing w:val="-5"/>
          <w:sz w:val="24"/>
          <w:szCs w:val="24"/>
          <w:highlight w:val="none"/>
        </w:rPr>
        <w:t>能</w:t>
      </w:r>
      <w:r>
        <w:rPr>
          <w:rFonts w:hint="eastAsia" w:ascii="仿宋" w:hAnsi="仿宋" w:eastAsia="仿宋" w:cs="仿宋"/>
          <w:spacing w:val="-3"/>
          <w:sz w:val="24"/>
          <w:szCs w:val="24"/>
          <w:highlight w:val="none"/>
        </w:rPr>
        <w:t>力的自然人，具有较高的社会责任感和良好的商业</w:t>
      </w:r>
      <w:r>
        <w:rPr>
          <w:rFonts w:hint="eastAsia" w:ascii="仿宋" w:hAnsi="仿宋" w:eastAsia="仿宋" w:cs="仿宋"/>
          <w:spacing w:val="-7"/>
          <w:sz w:val="24"/>
          <w:szCs w:val="24"/>
          <w:highlight w:val="none"/>
        </w:rPr>
        <w:t>信</w:t>
      </w:r>
      <w:r>
        <w:rPr>
          <w:rFonts w:hint="eastAsia" w:ascii="仿宋" w:hAnsi="仿宋" w:eastAsia="仿宋" w:cs="仿宋"/>
          <w:spacing w:val="-5"/>
          <w:sz w:val="24"/>
          <w:szCs w:val="24"/>
          <w:highlight w:val="none"/>
        </w:rPr>
        <w:t>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496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4"/>
          <w:sz w:val="24"/>
          <w:szCs w:val="24"/>
          <w:highlight w:val="none"/>
        </w:rPr>
        <w:t>（二</w:t>
      </w:r>
      <w:r>
        <w:rPr>
          <w:rFonts w:hint="eastAsia" w:ascii="仿宋" w:hAnsi="仿宋" w:eastAsia="仿宋" w:cs="仿宋"/>
          <w:spacing w:val="3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spacing w:val="2"/>
          <w:sz w:val="24"/>
          <w:szCs w:val="24"/>
          <w:highlight w:val="none"/>
        </w:rPr>
        <w:t>我方近三年不存在重大违法行为或涉嫌有重大违法行为，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未被列入失信被执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行人名单或被采取限制高消费措施。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484" w:firstLineChars="200"/>
        <w:textAlignment w:val="auto"/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1"/>
          <w:sz w:val="24"/>
          <w:szCs w:val="24"/>
          <w:highlight w:val="none"/>
        </w:rPr>
        <w:t>（三）我方具备确定性的投资资金来源，能出具资信证明或其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他</w:t>
      </w:r>
      <w:r>
        <w:rPr>
          <w:rFonts w:hint="eastAsia" w:ascii="仿宋" w:hAnsi="仿宋" w:eastAsia="仿宋" w:cs="仿宋"/>
          <w:spacing w:val="-6"/>
          <w:sz w:val="24"/>
          <w:szCs w:val="24"/>
          <w:highlight w:val="none"/>
        </w:rPr>
        <w:t>履约能力证明，</w:t>
      </w: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并</w:t>
      </w:r>
      <w:r>
        <w:rPr>
          <w:rFonts w:hint="eastAsia" w:ascii="仿宋" w:hAnsi="仿宋" w:eastAsia="仿宋" w:cs="仿宋"/>
          <w:spacing w:val="-3"/>
          <w:sz w:val="24"/>
          <w:szCs w:val="24"/>
          <w:highlight w:val="none"/>
        </w:rPr>
        <w:t>在合理时间支付保证金、</w:t>
      </w:r>
      <w:r>
        <w:rPr>
          <w:rFonts w:hint="eastAsia" w:ascii="仿宋" w:hAnsi="仿宋" w:eastAsia="仿宋" w:cs="仿宋"/>
          <w:spacing w:val="-3"/>
          <w:sz w:val="24"/>
          <w:szCs w:val="24"/>
          <w:highlight w:val="none"/>
          <w:lang w:val="en-US" w:eastAsia="zh-Hans"/>
        </w:rPr>
        <w:t>投资款</w:t>
      </w:r>
      <w:r>
        <w:rPr>
          <w:rFonts w:hint="eastAsia" w:ascii="仿宋" w:hAnsi="仿宋" w:eastAsia="仿宋" w:cs="仿宋"/>
          <w:spacing w:val="-3"/>
          <w:sz w:val="24"/>
          <w:szCs w:val="24"/>
          <w:highlight w:val="none"/>
        </w:rPr>
        <w:t>，且保证资</w:t>
      </w: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金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来源合法合规。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Hans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Hans"/>
        </w:rPr>
        <w:t>四）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两个或两个以上的意向投资人可组成联合体参与投资，联合体中应当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Hans"/>
        </w:rPr>
        <w:t>全部符合第（一）、（二）条所列报名条件，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至少有一个投资人符合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Hans"/>
        </w:rPr>
        <w:t>第（三）条所列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报名条件。意向投资人以联合体形式报名本次招募的，应当明确其中一家意向投资人为主申报机构，并提交联合体协议原件和其他联合体方的委托文件，并说明成员组成、合作方式、职责分工及权利义务。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Hans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Hans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同意《筑友智造建设科技集团有限公司重整意向投资人招募公告》中的联营项目债务兜底条款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（六）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Hans"/>
        </w:rPr>
        <w:t>认可本次招募流程，认可管理人提供的招募配套文件，并自愿接受本次招募流程及招募文件的约束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448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8"/>
          <w:sz w:val="24"/>
          <w:szCs w:val="24"/>
          <w:highlight w:val="none"/>
        </w:rPr>
        <w:t>二、</w:t>
      </w:r>
      <w:r>
        <w:rPr>
          <w:rFonts w:hint="eastAsia" w:ascii="仿宋" w:hAnsi="仿宋" w:eastAsia="仿宋" w:cs="仿宋"/>
          <w:spacing w:val="-5"/>
          <w:sz w:val="24"/>
          <w:szCs w:val="24"/>
          <w:highlight w:val="none"/>
        </w:rPr>
        <w:t>我</w:t>
      </w: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方提交的报名材料均真实、合法、有效且不存在重大隐瞒</w:t>
      </w:r>
      <w:r>
        <w:rPr>
          <w:rFonts w:hint="eastAsia" w:ascii="仿宋" w:hAnsi="仿宋" w:eastAsia="仿宋" w:cs="仿宋"/>
          <w:spacing w:val="-6"/>
          <w:sz w:val="24"/>
          <w:szCs w:val="24"/>
          <w:highlight w:val="none"/>
        </w:rPr>
        <w:t>或遗漏。我方自</w:t>
      </w:r>
      <w:r>
        <w:rPr>
          <w:rFonts w:hint="eastAsia" w:ascii="仿宋" w:hAnsi="仿宋" w:eastAsia="仿宋" w:cs="仿宋"/>
          <w:spacing w:val="-5"/>
          <w:sz w:val="24"/>
          <w:szCs w:val="24"/>
          <w:highlight w:val="none"/>
        </w:rPr>
        <w:t>愿</w:t>
      </w:r>
      <w:r>
        <w:rPr>
          <w:rFonts w:hint="eastAsia" w:ascii="仿宋" w:hAnsi="仿宋" w:eastAsia="仿宋" w:cs="仿宋"/>
          <w:spacing w:val="-3"/>
          <w:sz w:val="24"/>
          <w:szCs w:val="24"/>
          <w:highlight w:val="none"/>
        </w:rPr>
        <w:t>参与</w:t>
      </w:r>
      <w:r>
        <w:rPr>
          <w:rFonts w:hint="eastAsia" w:ascii="仿宋" w:hAnsi="仿宋" w:eastAsia="仿宋" w:cs="仿宋"/>
          <w:spacing w:val="-3"/>
          <w:sz w:val="24"/>
          <w:szCs w:val="24"/>
          <w:highlight w:val="none"/>
          <w:lang w:eastAsia="zh-CN"/>
        </w:rPr>
        <w:t>筑友建设重整</w:t>
      </w:r>
      <w:r>
        <w:rPr>
          <w:rFonts w:hint="eastAsia" w:ascii="仿宋" w:hAnsi="仿宋" w:eastAsia="仿宋" w:cs="仿宋"/>
          <w:spacing w:val="-3"/>
          <w:sz w:val="24"/>
          <w:szCs w:val="24"/>
          <w:highlight w:val="none"/>
        </w:rPr>
        <w:t>案投资人的公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开招募和遴选，已经获得内部有关机关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的决策和批准。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448" w:firstLineChars="200"/>
        <w:textAlignment w:val="auto"/>
        <w:rPr>
          <w:rFonts w:hint="default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8"/>
          <w:sz w:val="24"/>
          <w:szCs w:val="24"/>
          <w:highlight w:val="none"/>
        </w:rPr>
        <w:t>三、</w:t>
      </w: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若我方最终被确定为</w:t>
      </w:r>
      <w:r>
        <w:rPr>
          <w:rFonts w:hint="eastAsia" w:ascii="仿宋" w:hAnsi="仿宋" w:eastAsia="仿宋" w:cs="仿宋"/>
          <w:spacing w:val="-4"/>
          <w:sz w:val="24"/>
          <w:szCs w:val="24"/>
          <w:highlight w:val="none"/>
          <w:lang w:eastAsia="zh-CN"/>
        </w:rPr>
        <w:t>筑友建设重整</w:t>
      </w: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案的投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资人，我方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将全面充分依照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  <w:lang w:val="en-US" w:eastAsia="zh-CN"/>
        </w:rPr>
        <w:t>重整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投资协议的约定履行相应义务。</w:t>
      </w:r>
      <w:r>
        <w:rPr>
          <w:rFonts w:hint="default" w:ascii="仿宋" w:hAnsi="仿宋" w:eastAsia="仿宋" w:cs="仿宋"/>
          <w:sz w:val="24"/>
          <w:szCs w:val="24"/>
          <w:highlight w:val="non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327" w:firstLine="1652" w:firstLineChars="700"/>
        <w:textAlignment w:val="auto"/>
        <w:rPr>
          <w:rFonts w:hint="eastAsia" w:ascii="仿宋" w:hAnsi="仿宋" w:eastAsia="仿宋" w:cs="仿宋"/>
          <w:spacing w:val="-2"/>
          <w:position w:val="1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327" w:firstLine="1652" w:firstLineChars="7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2"/>
          <w:position w:val="1"/>
          <w:sz w:val="24"/>
          <w:szCs w:val="24"/>
          <w:highlight w:val="none"/>
        </w:rPr>
        <w:t>承诺人</w:t>
      </w:r>
      <w:r>
        <w:rPr>
          <w:rFonts w:hint="eastAsia" w:ascii="仿宋" w:hAnsi="仿宋" w:eastAsia="仿宋" w:cs="仿宋"/>
          <w:spacing w:val="-1"/>
          <w:position w:val="1"/>
          <w:sz w:val="24"/>
          <w:szCs w:val="24"/>
          <w:highlight w:val="none"/>
        </w:rPr>
        <w:t>（盖章/签字、指印）：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年</w:t>
      </w:r>
      <w:r>
        <w:rPr>
          <w:rFonts w:hint="default" w:ascii="仿宋" w:hAnsi="仿宋" w:eastAsia="仿宋" w:cs="仿宋"/>
          <w:spacing w:val="-2"/>
          <w:sz w:val="24"/>
          <w:szCs w:val="24"/>
          <w:highlight w:val="none"/>
        </w:rPr>
        <w:t xml:space="preserve">  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月</w:t>
      </w:r>
      <w:r>
        <w:rPr>
          <w:rFonts w:hint="default" w:ascii="仿宋" w:hAnsi="仿宋" w:eastAsia="仿宋" w:cs="仿宋"/>
          <w:spacing w:val="-2"/>
          <w:sz w:val="24"/>
          <w:szCs w:val="24"/>
          <w:highlight w:val="none"/>
        </w:rPr>
        <w:t xml:space="preserve">   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  <w:sectPr>
          <w:footerReference r:id="rId4" w:type="default"/>
          <w:pgSz w:w="11906" w:h="16839"/>
          <w:pgMar w:top="1431" w:right="1785" w:bottom="1184" w:left="1785" w:header="0" w:footer="1021" w:gutter="0"/>
          <w:pgNumType w:fmt="decimal"/>
          <w:cols w:space="720" w:num="1"/>
        </w:sectPr>
      </w:pPr>
    </w:p>
    <w:p>
      <w:pPr>
        <w:spacing w:before="181" w:line="223" w:lineRule="auto"/>
        <w:ind w:left="44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22"/>
          <w:sz w:val="24"/>
          <w:szCs w:val="24"/>
          <w:highlight w:val="none"/>
        </w:rPr>
        <w:t>附</w:t>
      </w:r>
      <w:r>
        <w:rPr>
          <w:rFonts w:hint="eastAsia" w:ascii="仿宋" w:hAnsi="仿宋" w:eastAsia="仿宋" w:cs="仿宋"/>
          <w:spacing w:val="-20"/>
          <w:sz w:val="24"/>
          <w:szCs w:val="24"/>
          <w:highlight w:val="none"/>
        </w:rPr>
        <w:t>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6" w:lineRule="auto"/>
        <w:ind w:left="3288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  <w:t>保密承诺</w:t>
      </w:r>
      <w:r>
        <w:rPr>
          <w:rFonts w:hint="eastAsia" w:ascii="方正小标宋简体" w:hAnsi="方正小标宋简体" w:eastAsia="方正小标宋简体" w:cs="方正小标宋简体"/>
          <w:spacing w:val="5"/>
          <w:sz w:val="36"/>
          <w:szCs w:val="36"/>
          <w:highlight w:val="none"/>
        </w:rPr>
        <w:t>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6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致：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  <w:lang w:eastAsia="zh-CN"/>
        </w:rPr>
        <w:t>筑友智造建设科技集团有限公司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管理人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448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8"/>
          <w:sz w:val="24"/>
          <w:szCs w:val="24"/>
          <w:highlight w:val="none"/>
        </w:rPr>
        <w:t>我</w:t>
      </w:r>
      <w:r>
        <w:rPr>
          <w:rFonts w:hint="eastAsia" w:ascii="仿宋" w:hAnsi="仿宋" w:eastAsia="仿宋" w:cs="仿宋"/>
          <w:spacing w:val="-6"/>
          <w:sz w:val="24"/>
          <w:szCs w:val="24"/>
          <w:highlight w:val="none"/>
        </w:rPr>
        <w:t>方</w:t>
      </w: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拟参与贵方开展的</w:t>
      </w:r>
      <w:r>
        <w:rPr>
          <w:rFonts w:hint="eastAsia" w:ascii="仿宋" w:hAnsi="仿宋" w:eastAsia="仿宋" w:cs="仿宋"/>
          <w:spacing w:val="-4"/>
          <w:sz w:val="24"/>
          <w:szCs w:val="24"/>
          <w:highlight w:val="none"/>
          <w:lang w:eastAsia="zh-CN"/>
        </w:rPr>
        <w:t>筑友智造建设科技集团有限公司</w:t>
      </w: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（下称“</w:t>
      </w:r>
      <w:r>
        <w:rPr>
          <w:rFonts w:hint="eastAsia" w:ascii="仿宋" w:hAnsi="仿宋" w:eastAsia="仿宋" w:cs="仿宋"/>
          <w:spacing w:val="-4"/>
          <w:sz w:val="24"/>
          <w:szCs w:val="24"/>
          <w:highlight w:val="none"/>
          <w:lang w:eastAsia="zh-CN"/>
        </w:rPr>
        <w:t>筑友建设</w:t>
      </w:r>
      <w:r>
        <w:rPr>
          <w:rFonts w:hint="eastAsia" w:ascii="仿宋" w:hAnsi="仿宋" w:eastAsia="仿宋" w:cs="仿宋"/>
          <w:spacing w:val="-7"/>
          <w:sz w:val="24"/>
          <w:szCs w:val="24"/>
          <w:highlight w:val="none"/>
        </w:rPr>
        <w:t>”）</w:t>
      </w:r>
      <w:r>
        <w:rPr>
          <w:rFonts w:hint="eastAsia" w:ascii="仿宋" w:hAnsi="仿宋" w:eastAsia="仿宋" w:cs="仿宋"/>
          <w:spacing w:val="-7"/>
          <w:sz w:val="24"/>
          <w:szCs w:val="24"/>
          <w:highlight w:val="none"/>
          <w:lang w:eastAsia="zh-CN"/>
        </w:rPr>
        <w:t>重整</w:t>
      </w:r>
      <w:r>
        <w:rPr>
          <w:rFonts w:hint="eastAsia" w:ascii="仿宋" w:hAnsi="仿宋" w:eastAsia="仿宋" w:cs="仿宋"/>
          <w:spacing w:val="-7"/>
          <w:sz w:val="24"/>
          <w:szCs w:val="24"/>
          <w:highlight w:val="none"/>
        </w:rPr>
        <w:t>案意向投资人招募项目（下称“本项目”）。鉴于</w:t>
      </w:r>
      <w:r>
        <w:rPr>
          <w:rFonts w:hint="eastAsia" w:ascii="仿宋" w:hAnsi="仿宋" w:eastAsia="仿宋" w:cs="仿宋"/>
          <w:spacing w:val="10"/>
          <w:sz w:val="24"/>
          <w:szCs w:val="24"/>
          <w:highlight w:val="none"/>
        </w:rPr>
        <w:t>我方有可</w:t>
      </w:r>
      <w:r>
        <w:rPr>
          <w:rFonts w:hint="eastAsia" w:ascii="仿宋" w:hAnsi="仿宋" w:eastAsia="仿宋" w:cs="仿宋"/>
          <w:spacing w:val="8"/>
          <w:sz w:val="24"/>
          <w:szCs w:val="24"/>
          <w:highlight w:val="none"/>
        </w:rPr>
        <w:t>能</w:t>
      </w:r>
      <w:r>
        <w:rPr>
          <w:rFonts w:hint="eastAsia" w:ascii="仿宋" w:hAnsi="仿宋" w:eastAsia="仿宋" w:cs="仿宋"/>
          <w:spacing w:val="5"/>
          <w:sz w:val="24"/>
          <w:szCs w:val="24"/>
          <w:highlight w:val="none"/>
        </w:rPr>
        <w:t>在参与本项目的过程中接触或使用</w:t>
      </w:r>
      <w:r>
        <w:rPr>
          <w:rFonts w:hint="eastAsia" w:ascii="仿宋" w:hAnsi="仿宋" w:eastAsia="仿宋" w:cs="仿宋"/>
          <w:spacing w:val="5"/>
          <w:sz w:val="24"/>
          <w:szCs w:val="24"/>
          <w:highlight w:val="none"/>
          <w:lang w:eastAsia="zh-CN"/>
        </w:rPr>
        <w:t>筑友建设</w:t>
      </w:r>
      <w:r>
        <w:rPr>
          <w:rFonts w:hint="eastAsia" w:ascii="仿宋" w:hAnsi="仿宋" w:eastAsia="仿宋" w:cs="仿宋"/>
          <w:spacing w:val="5"/>
          <w:sz w:val="24"/>
          <w:szCs w:val="24"/>
          <w:highlight w:val="none"/>
        </w:rPr>
        <w:t>的保密信</w:t>
      </w:r>
      <w:r>
        <w:rPr>
          <w:rFonts w:hint="eastAsia" w:ascii="仿宋" w:hAnsi="仿宋" w:eastAsia="仿宋" w:cs="仿宋"/>
          <w:spacing w:val="-6"/>
          <w:sz w:val="24"/>
          <w:szCs w:val="24"/>
          <w:highlight w:val="none"/>
        </w:rPr>
        <w:t>息，根据《中华</w:t>
      </w: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人</w:t>
      </w:r>
      <w:r>
        <w:rPr>
          <w:rFonts w:hint="eastAsia" w:ascii="仿宋" w:hAnsi="仿宋" w:eastAsia="仿宋" w:cs="仿宋"/>
          <w:spacing w:val="-3"/>
          <w:sz w:val="24"/>
          <w:szCs w:val="24"/>
          <w:highlight w:val="none"/>
        </w:rPr>
        <w:t>民共和国民法典》等相关法律、法规的规定，我方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就保密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义务相关事宜做出如下承诺：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464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一、我方承诺对参与本项目过程中取得（接触、获取或知悉）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的</w:t>
      </w:r>
      <w:r>
        <w:rPr>
          <w:rFonts w:hint="eastAsia" w:ascii="仿宋" w:hAnsi="仿宋" w:eastAsia="仿宋" w:cs="仿宋"/>
          <w:spacing w:val="-6"/>
          <w:sz w:val="24"/>
          <w:szCs w:val="24"/>
          <w:highlight w:val="none"/>
          <w:lang w:eastAsia="zh-CN"/>
        </w:rPr>
        <w:t>筑友建设</w:t>
      </w:r>
      <w:r>
        <w:rPr>
          <w:rFonts w:hint="eastAsia" w:ascii="仿宋" w:hAnsi="仿宋" w:eastAsia="仿宋" w:cs="仿宋"/>
          <w:spacing w:val="-6"/>
          <w:sz w:val="24"/>
          <w:szCs w:val="24"/>
          <w:highlight w:val="none"/>
        </w:rPr>
        <w:t>任何</w:t>
      </w: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未</w:t>
      </w:r>
      <w:r>
        <w:rPr>
          <w:rFonts w:hint="eastAsia" w:ascii="仿宋" w:hAnsi="仿宋" w:eastAsia="仿宋" w:cs="仿宋"/>
          <w:spacing w:val="-3"/>
          <w:sz w:val="24"/>
          <w:szCs w:val="24"/>
          <w:highlight w:val="none"/>
        </w:rPr>
        <w:t>公开的资料、信息、记录、文件，与本项目有关的</w:t>
      </w:r>
      <w:r>
        <w:rPr>
          <w:rFonts w:hint="eastAsia" w:ascii="仿宋" w:hAnsi="仿宋" w:eastAsia="仿宋" w:cs="仿宋"/>
          <w:spacing w:val="-6"/>
          <w:sz w:val="24"/>
          <w:szCs w:val="24"/>
          <w:highlight w:val="none"/>
        </w:rPr>
        <w:t>意见、建议、分</w:t>
      </w: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析</w:t>
      </w:r>
      <w:r>
        <w:rPr>
          <w:rFonts w:hint="eastAsia" w:ascii="仿宋" w:hAnsi="仿宋" w:eastAsia="仿宋" w:cs="仿宋"/>
          <w:spacing w:val="-3"/>
          <w:sz w:val="24"/>
          <w:szCs w:val="24"/>
          <w:highlight w:val="none"/>
        </w:rPr>
        <w:t>、研究报告，以及围绕本项目进行的谈判磋商、文</w:t>
      </w:r>
      <w:r>
        <w:rPr>
          <w:rFonts w:hint="eastAsia" w:ascii="仿宋" w:hAnsi="仿宋" w:eastAsia="仿宋" w:cs="仿宋"/>
          <w:spacing w:val="-18"/>
          <w:sz w:val="24"/>
          <w:szCs w:val="24"/>
          <w:highlight w:val="none"/>
        </w:rPr>
        <w:t>件</w:t>
      </w:r>
      <w:r>
        <w:rPr>
          <w:rFonts w:hint="eastAsia" w:ascii="仿宋" w:hAnsi="仿宋" w:eastAsia="仿宋" w:cs="仿宋"/>
          <w:spacing w:val="-15"/>
          <w:sz w:val="24"/>
          <w:szCs w:val="24"/>
          <w:highlight w:val="none"/>
        </w:rPr>
        <w:t>签</w:t>
      </w:r>
      <w:r>
        <w:rPr>
          <w:rFonts w:hint="eastAsia" w:ascii="仿宋" w:hAnsi="仿宋" w:eastAsia="仿宋" w:cs="仿宋"/>
          <w:spacing w:val="-9"/>
          <w:sz w:val="24"/>
          <w:szCs w:val="24"/>
          <w:highlight w:val="none"/>
        </w:rPr>
        <w:t>署等任何项目进展信息（下称“保密信息”）</w:t>
      </w:r>
      <w:r>
        <w:rPr>
          <w:rFonts w:hint="eastAsia" w:ascii="仿宋" w:hAnsi="仿宋" w:eastAsia="仿宋" w:cs="仿宋"/>
          <w:spacing w:val="-9"/>
          <w:sz w:val="24"/>
          <w:szCs w:val="24"/>
          <w:highlight w:val="none"/>
          <w:lang w:val="en-US" w:eastAsia="zh-Hans"/>
        </w:rPr>
        <w:t>严格</w:t>
      </w:r>
      <w:r>
        <w:rPr>
          <w:rFonts w:hint="eastAsia" w:ascii="仿宋" w:hAnsi="仿宋" w:eastAsia="仿宋" w:cs="仿宋"/>
          <w:spacing w:val="-9"/>
          <w:sz w:val="24"/>
          <w:szCs w:val="24"/>
          <w:highlight w:val="none"/>
        </w:rPr>
        <w:t>履行保密义务，</w:t>
      </w:r>
      <w:r>
        <w:rPr>
          <w:rFonts w:hint="eastAsia" w:ascii="仿宋" w:hAnsi="仿宋" w:eastAsia="仿宋" w:cs="仿宋"/>
          <w:spacing w:val="-6"/>
          <w:sz w:val="24"/>
          <w:szCs w:val="24"/>
          <w:highlight w:val="none"/>
        </w:rPr>
        <w:t>未经贵方</w:t>
      </w:r>
      <w:r>
        <w:rPr>
          <w:rFonts w:hint="eastAsia" w:ascii="仿宋" w:hAnsi="仿宋" w:eastAsia="仿宋" w:cs="仿宋"/>
          <w:spacing w:val="-6"/>
          <w:sz w:val="24"/>
          <w:szCs w:val="24"/>
          <w:highlight w:val="none"/>
          <w:lang w:val="en-US" w:eastAsia="zh-CN"/>
        </w:rPr>
        <w:t>及筑友建设</w:t>
      </w:r>
      <w:r>
        <w:rPr>
          <w:rFonts w:hint="eastAsia" w:ascii="仿宋" w:hAnsi="仿宋" w:eastAsia="仿宋" w:cs="仿宋"/>
          <w:spacing w:val="-6"/>
          <w:sz w:val="24"/>
          <w:szCs w:val="24"/>
          <w:highlight w:val="none"/>
        </w:rPr>
        <w:t>事先许</w:t>
      </w: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可</w:t>
      </w:r>
      <w:r>
        <w:rPr>
          <w:rFonts w:hint="eastAsia" w:ascii="仿宋" w:hAnsi="仿宋" w:eastAsia="仿宋" w:cs="仿宋"/>
          <w:spacing w:val="-3"/>
          <w:sz w:val="24"/>
          <w:szCs w:val="24"/>
          <w:highlight w:val="none"/>
        </w:rPr>
        <w:t>，不向任何第三方及任何媒体透露，并保证该等保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密信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息仅用于本项目之有关工作。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448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8"/>
          <w:sz w:val="24"/>
          <w:szCs w:val="24"/>
          <w:highlight w:val="none"/>
        </w:rPr>
        <w:t>二、</w:t>
      </w:r>
      <w:r>
        <w:rPr>
          <w:rFonts w:hint="eastAsia" w:ascii="仿宋" w:hAnsi="仿宋" w:eastAsia="仿宋" w:cs="仿宋"/>
          <w:spacing w:val="-5"/>
          <w:sz w:val="24"/>
          <w:szCs w:val="24"/>
          <w:highlight w:val="none"/>
        </w:rPr>
        <w:t>我</w:t>
      </w: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方应当告知参与人员和我方聘请的相关人员遵守本保密承</w:t>
      </w:r>
      <w:r>
        <w:rPr>
          <w:rFonts w:hint="eastAsia" w:ascii="仿宋" w:hAnsi="仿宋" w:eastAsia="仿宋" w:cs="仿宋"/>
          <w:spacing w:val="-6"/>
          <w:sz w:val="24"/>
          <w:szCs w:val="24"/>
          <w:highlight w:val="none"/>
        </w:rPr>
        <w:t>诺函的承诺，并</w:t>
      </w: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应</w:t>
      </w:r>
      <w:r>
        <w:rPr>
          <w:rFonts w:hint="eastAsia" w:ascii="仿宋" w:hAnsi="仿宋" w:eastAsia="仿宋" w:cs="仿宋"/>
          <w:spacing w:val="-3"/>
          <w:sz w:val="24"/>
          <w:szCs w:val="24"/>
          <w:highlight w:val="none"/>
        </w:rPr>
        <w:t>采取必要措施，确保参与人员和外聘人员履行保密</w:t>
      </w:r>
      <w:r>
        <w:rPr>
          <w:rFonts w:hint="eastAsia" w:ascii="仿宋" w:hAnsi="仿宋" w:eastAsia="仿宋" w:cs="仿宋"/>
          <w:spacing w:val="-6"/>
          <w:sz w:val="24"/>
          <w:szCs w:val="24"/>
          <w:highlight w:val="none"/>
        </w:rPr>
        <w:t>义务。若参与人</w:t>
      </w: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员</w:t>
      </w:r>
      <w:r>
        <w:rPr>
          <w:rFonts w:hint="eastAsia" w:ascii="仿宋" w:hAnsi="仿宋" w:eastAsia="仿宋" w:cs="仿宋"/>
          <w:spacing w:val="-3"/>
          <w:sz w:val="24"/>
          <w:szCs w:val="24"/>
          <w:highlight w:val="none"/>
        </w:rPr>
        <w:t>或外聘人员违反本保密承诺函的承诺，泄露了</w:t>
      </w:r>
      <w:r>
        <w:rPr>
          <w:rFonts w:hint="eastAsia" w:ascii="仿宋" w:hAnsi="仿宋" w:eastAsia="仿宋" w:cs="仿宋"/>
          <w:spacing w:val="-3"/>
          <w:sz w:val="24"/>
          <w:szCs w:val="24"/>
          <w:highlight w:val="none"/>
          <w:lang w:eastAsia="zh-CN"/>
        </w:rPr>
        <w:t>重整</w:t>
      </w:r>
      <w:r>
        <w:rPr>
          <w:rFonts w:hint="default" w:ascii="仿宋" w:hAnsi="仿宋" w:eastAsia="仿宋" w:cs="仿宋"/>
          <w:spacing w:val="-10"/>
          <w:sz w:val="24"/>
          <w:szCs w:val="24"/>
          <w:highlight w:val="none"/>
        </w:rPr>
        <w:t>临时管理人</w:t>
      </w:r>
      <w:r>
        <w:rPr>
          <w:rFonts w:hint="eastAsia" w:ascii="仿宋" w:hAnsi="仿宋" w:eastAsia="仿宋" w:cs="仿宋"/>
          <w:spacing w:val="-5"/>
          <w:sz w:val="24"/>
          <w:szCs w:val="24"/>
          <w:highlight w:val="none"/>
        </w:rPr>
        <w:t>及</w:t>
      </w:r>
      <w:r>
        <w:rPr>
          <w:rFonts w:hint="eastAsia" w:ascii="仿宋" w:hAnsi="仿宋" w:eastAsia="仿宋" w:cs="仿宋"/>
          <w:spacing w:val="-5"/>
          <w:sz w:val="24"/>
          <w:szCs w:val="24"/>
          <w:highlight w:val="none"/>
          <w:lang w:eastAsia="zh-CN"/>
        </w:rPr>
        <w:t>筑友建设</w:t>
      </w:r>
      <w:r>
        <w:rPr>
          <w:rFonts w:hint="eastAsia" w:ascii="仿宋" w:hAnsi="仿宋" w:eastAsia="仿宋" w:cs="仿宋"/>
          <w:spacing w:val="-5"/>
          <w:sz w:val="24"/>
          <w:szCs w:val="24"/>
          <w:highlight w:val="none"/>
        </w:rPr>
        <w:t>所提供的相关信息和资料，依据本承诺函约定，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我方应与泄密员工或外聘人员承担连带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464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若违反上述承诺，我方将自愿承担相关法律责任和由此带来的一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切不利后果，并赔偿各方因此遭受的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全部损失。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476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本保密承诺函自我方盖章签字捺印之日起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" w:hAnsi="仿宋" w:eastAsia="仿宋" w:cs="仿宋"/>
          <w:spacing w:val="-2"/>
          <w:position w:val="1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327" w:firstLine="1416" w:firstLineChars="6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2"/>
          <w:position w:val="1"/>
          <w:sz w:val="24"/>
          <w:szCs w:val="24"/>
          <w:highlight w:val="none"/>
        </w:rPr>
        <w:t>承诺人</w:t>
      </w:r>
      <w:r>
        <w:rPr>
          <w:rFonts w:hint="eastAsia" w:ascii="仿宋" w:hAnsi="仿宋" w:eastAsia="仿宋" w:cs="仿宋"/>
          <w:spacing w:val="-1"/>
          <w:position w:val="1"/>
          <w:sz w:val="24"/>
          <w:szCs w:val="24"/>
          <w:highlight w:val="none"/>
        </w:rPr>
        <w:t>（盖章/签字、指印）：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default" w:ascii="仿宋" w:hAnsi="仿宋" w:eastAsia="仿宋" w:cs="仿宋"/>
          <w:spacing w:val="-2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年</w:t>
      </w:r>
      <w:r>
        <w:rPr>
          <w:rFonts w:hint="default" w:ascii="仿宋" w:hAnsi="仿宋" w:eastAsia="仿宋" w:cs="仿宋"/>
          <w:spacing w:val="-2"/>
          <w:sz w:val="24"/>
          <w:szCs w:val="24"/>
          <w:highlight w:val="none"/>
        </w:rPr>
        <w:t xml:space="preserve">    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月</w:t>
      </w:r>
      <w:r>
        <w:rPr>
          <w:rFonts w:hint="default" w:ascii="仿宋" w:hAnsi="仿宋" w:eastAsia="仿宋" w:cs="仿宋"/>
          <w:spacing w:val="-2"/>
          <w:sz w:val="24"/>
          <w:szCs w:val="24"/>
          <w:highlight w:val="none"/>
        </w:rPr>
        <w:t xml:space="preserve">     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日</w:t>
      </w:r>
    </w:p>
    <w:p/>
    <w:p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auto"/>
      <w:ind w:left="4232"/>
      <w:rPr>
        <w:rFonts w:ascii="Arial" w:hAnsi="Arial" w:eastAsia="Arial" w:cs="Arial"/>
        <w:sz w:val="17"/>
        <w:szCs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auto"/>
      <w:ind w:left="4128"/>
      <w:rPr>
        <w:rFonts w:ascii="Arial" w:hAnsi="Arial" w:eastAsia="Arial" w:cs="Arial"/>
        <w:sz w:val="17"/>
        <w:szCs w:val="17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E2CC6"/>
    <w:multiLevelType w:val="multilevel"/>
    <w:tmpl w:val="211E2CC6"/>
    <w:lvl w:ilvl="0" w:tentative="0">
      <w:start w:val="1"/>
      <w:numFmt w:val="chineseCounting"/>
      <w:pStyle w:val="3"/>
      <w:suff w:val="space"/>
      <w:lvlText w:val="第%1节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32"/>
      </w:rPr>
    </w:lvl>
    <w:lvl w:ilvl="1" w:tentative="0">
      <w:start w:val="1"/>
      <w:numFmt w:val="chineseCounting"/>
      <w:pStyle w:val="5"/>
      <w:suff w:val="nothing"/>
      <w:lvlText w:val="%2、"/>
      <w:lvlJc w:val="left"/>
      <w:pPr>
        <w:ind w:left="0" w:firstLine="0"/>
      </w:pPr>
      <w:rPr>
        <w:rFonts w:hint="default"/>
        <w:b w:val="0"/>
        <w:i w:val="0"/>
        <w:sz w:val="28"/>
      </w:rPr>
    </w:lvl>
    <w:lvl w:ilvl="2" w:tentative="0">
      <w:start w:val="1"/>
      <w:numFmt w:val="chineseCounting"/>
      <w:pStyle w:val="6"/>
      <w:suff w:val="nothing"/>
      <w:lvlText w:val="（%3）"/>
      <w:lvlJc w:val="left"/>
      <w:pPr>
        <w:ind w:left="0" w:firstLine="0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pStyle w:val="7"/>
      <w:suff w:val="nothing"/>
      <w:lvlText w:val="%4、"/>
      <w:lvlJc w:val="left"/>
      <w:pPr>
        <w:ind w:left="0" w:firstLine="0"/>
      </w:pPr>
      <w:rPr>
        <w:rFonts w:hint="default" w:ascii="Times New Roman" w:hAnsi="Times New Roman" w:cs="Times New Roman"/>
        <w:b/>
        <w:i w:val="0"/>
        <w:sz w:val="24"/>
      </w:rPr>
    </w:lvl>
    <w:lvl w:ilvl="4" w:tentative="0">
      <w:start w:val="1"/>
      <w:numFmt w:val="decimal"/>
      <w:pStyle w:val="8"/>
      <w:suff w:val="nothing"/>
      <w:lvlText w:val="（%5）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5" w:tentative="0">
      <w:start w:val="1"/>
      <w:numFmt w:val="decimal"/>
      <w:pStyle w:val="9"/>
      <w:suff w:val="nothing"/>
      <w:lvlText w:val="%6）"/>
      <w:lvlJc w:val="left"/>
      <w:pPr>
        <w:ind w:left="0" w:firstLine="0"/>
      </w:pPr>
      <w:rPr>
        <w:rFonts w:hint="default" w:ascii="Times New Roman" w:hAnsi="Times New Roman" w:cs="Times New Roman"/>
        <w:b w:val="0"/>
        <w:i w:val="0"/>
        <w:sz w:val="24"/>
        <w:u w:val="none"/>
      </w:rPr>
    </w:lvl>
    <w:lvl w:ilvl="6" w:tentative="0">
      <w:start w:val="1"/>
      <w:numFmt w:val="decimalEnclosedCircle"/>
      <w:pStyle w:val="10"/>
      <w:suff w:val="nothing"/>
      <w:lvlText w:val="%7"/>
      <w:lvlJc w:val="left"/>
      <w:pPr>
        <w:ind w:left="0" w:firstLine="0"/>
      </w:pPr>
      <w:rPr>
        <w:rFonts w:hint="default" w:ascii="Times New Roman" w:hAnsi="Times New Roman" w:cs="Times New Roman"/>
        <w:b w:val="0"/>
        <w:i w:val="0"/>
        <w:sz w:val="24"/>
        <w:lang w:val="en-US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CA1C9F"/>
    <w:rsid w:val="00003434"/>
    <w:rsid w:val="00087737"/>
    <w:rsid w:val="00221BF8"/>
    <w:rsid w:val="00252422"/>
    <w:rsid w:val="00301862"/>
    <w:rsid w:val="0031037B"/>
    <w:rsid w:val="00340763"/>
    <w:rsid w:val="003E2E84"/>
    <w:rsid w:val="004A09A3"/>
    <w:rsid w:val="004B1074"/>
    <w:rsid w:val="00556977"/>
    <w:rsid w:val="00614719"/>
    <w:rsid w:val="00630214"/>
    <w:rsid w:val="006B6478"/>
    <w:rsid w:val="006E15DD"/>
    <w:rsid w:val="00734BE6"/>
    <w:rsid w:val="0076144B"/>
    <w:rsid w:val="007650DC"/>
    <w:rsid w:val="00797315"/>
    <w:rsid w:val="007E1548"/>
    <w:rsid w:val="007F3296"/>
    <w:rsid w:val="0088215C"/>
    <w:rsid w:val="008E4294"/>
    <w:rsid w:val="00934D41"/>
    <w:rsid w:val="009D1834"/>
    <w:rsid w:val="009E33F5"/>
    <w:rsid w:val="00A0229E"/>
    <w:rsid w:val="00A10F3E"/>
    <w:rsid w:val="00A21B70"/>
    <w:rsid w:val="00A3142C"/>
    <w:rsid w:val="00A36504"/>
    <w:rsid w:val="00A730E8"/>
    <w:rsid w:val="00AC7233"/>
    <w:rsid w:val="00AD0821"/>
    <w:rsid w:val="00AF2045"/>
    <w:rsid w:val="00B16710"/>
    <w:rsid w:val="00B45C73"/>
    <w:rsid w:val="00BA65E3"/>
    <w:rsid w:val="00C1198B"/>
    <w:rsid w:val="00C97EBD"/>
    <w:rsid w:val="00D0340A"/>
    <w:rsid w:val="00D96BA1"/>
    <w:rsid w:val="00DA0CEA"/>
    <w:rsid w:val="00DC5D00"/>
    <w:rsid w:val="00E3283D"/>
    <w:rsid w:val="00E80272"/>
    <w:rsid w:val="00EA14F1"/>
    <w:rsid w:val="00EE0117"/>
    <w:rsid w:val="00F03CE5"/>
    <w:rsid w:val="00F05EF2"/>
    <w:rsid w:val="00F1454F"/>
    <w:rsid w:val="00F22152"/>
    <w:rsid w:val="00FA36D7"/>
    <w:rsid w:val="00FD666B"/>
    <w:rsid w:val="00FE3A01"/>
    <w:rsid w:val="5DCA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nhideWhenUsed="0" w:uiPriority="1" w:semiHidden="0" w:name="heading 6"/>
    <w:lsdException w:qFormat="1" w:uiPriority="2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4"/>
    <w:link w:val="17"/>
    <w:qFormat/>
    <w:uiPriority w:val="1"/>
    <w:pPr>
      <w:keepNext/>
      <w:keepLines/>
      <w:pageBreakBefore/>
      <w:numPr>
        <w:ilvl w:val="0"/>
        <w:numId w:val="1"/>
      </w:numPr>
      <w:spacing w:before="50" w:beforeLines="50" w:after="50" w:afterLines="50" w:line="360" w:lineRule="auto"/>
      <w:jc w:val="center"/>
      <w:outlineLvl w:val="0"/>
    </w:pPr>
    <w:rPr>
      <w:rFonts w:ascii="Times New Roman" w:hAnsi="Times New Roman" w:eastAsia="黑体" w:cs="Times New Roman"/>
      <w:bCs/>
      <w:kern w:val="0"/>
      <w:sz w:val="32"/>
      <w:szCs w:val="44"/>
      <w:lang w:val="en-US" w:eastAsia="zh-CN" w:bidi="ar-SA"/>
    </w:rPr>
  </w:style>
  <w:style w:type="paragraph" w:styleId="5">
    <w:name w:val="heading 2"/>
    <w:next w:val="4"/>
    <w:link w:val="18"/>
    <w:qFormat/>
    <w:uiPriority w:val="1"/>
    <w:pPr>
      <w:keepNext/>
      <w:keepLines/>
      <w:numPr>
        <w:ilvl w:val="1"/>
        <w:numId w:val="1"/>
      </w:numPr>
      <w:spacing w:before="50" w:beforeLines="50" w:afterLines="50" w:line="360" w:lineRule="auto"/>
      <w:jc w:val="both"/>
      <w:outlineLvl w:val="1"/>
    </w:pPr>
    <w:rPr>
      <w:rFonts w:ascii="Times New Roman" w:hAnsi="Times New Roman" w:eastAsia="黑体" w:cs="Times New Roman"/>
      <w:bCs/>
      <w:kern w:val="2"/>
      <w:sz w:val="28"/>
      <w:szCs w:val="32"/>
      <w:lang w:val="en-US" w:eastAsia="zh-CN" w:bidi="ar-SA"/>
    </w:rPr>
  </w:style>
  <w:style w:type="paragraph" w:styleId="6">
    <w:name w:val="heading 3"/>
    <w:next w:val="4"/>
    <w:link w:val="19"/>
    <w:qFormat/>
    <w:uiPriority w:val="1"/>
    <w:pPr>
      <w:keepNext/>
      <w:keepLines/>
      <w:numPr>
        <w:ilvl w:val="2"/>
        <w:numId w:val="1"/>
      </w:numPr>
      <w:spacing w:before="50" w:beforeLines="50" w:afterLines="50" w:line="360" w:lineRule="auto"/>
      <w:jc w:val="both"/>
      <w:outlineLvl w:val="2"/>
    </w:pPr>
    <w:rPr>
      <w:rFonts w:ascii="Times New Roman" w:hAnsi="Times New Roman" w:eastAsia="黑体" w:cs="Times New Roman"/>
      <w:bCs/>
      <w:color w:val="000000"/>
      <w:kern w:val="0"/>
      <w:sz w:val="24"/>
      <w:szCs w:val="24"/>
      <w:lang w:val="en-US" w:eastAsia="ar-SA" w:bidi="ar-SA"/>
    </w:rPr>
  </w:style>
  <w:style w:type="paragraph" w:styleId="7">
    <w:name w:val="heading 4"/>
    <w:next w:val="4"/>
    <w:link w:val="20"/>
    <w:qFormat/>
    <w:uiPriority w:val="1"/>
    <w:pPr>
      <w:keepNext/>
      <w:keepLines/>
      <w:numPr>
        <w:ilvl w:val="3"/>
        <w:numId w:val="1"/>
      </w:numPr>
      <w:spacing w:before="50" w:beforeLines="50" w:after="50" w:afterLines="50" w:line="360" w:lineRule="auto"/>
      <w:jc w:val="both"/>
      <w:outlineLvl w:val="3"/>
    </w:pPr>
    <w:rPr>
      <w:rFonts w:ascii="Times New Roman" w:hAnsi="Times New Roman" w:eastAsia="宋体" w:cs="Times New Roman"/>
      <w:b/>
      <w:bCs/>
      <w:kern w:val="2"/>
      <w:sz w:val="24"/>
      <w:szCs w:val="28"/>
      <w:lang w:val="en-US" w:eastAsia="zh-CN" w:bidi="ar-SA"/>
    </w:rPr>
  </w:style>
  <w:style w:type="paragraph" w:styleId="8">
    <w:name w:val="heading 5"/>
    <w:next w:val="4"/>
    <w:link w:val="21"/>
    <w:qFormat/>
    <w:uiPriority w:val="1"/>
    <w:pPr>
      <w:keepNext/>
      <w:keepLines/>
      <w:numPr>
        <w:ilvl w:val="4"/>
        <w:numId w:val="1"/>
      </w:numPr>
      <w:spacing w:before="50" w:beforeLines="50" w:after="50" w:afterLines="50" w:line="360" w:lineRule="auto"/>
      <w:ind w:firstLine="482"/>
      <w:outlineLvl w:val="4"/>
    </w:pPr>
    <w:rPr>
      <w:rFonts w:ascii="Times New Roman" w:hAnsi="Times New Roman" w:eastAsia="宋体" w:cs="Times New Roman"/>
      <w:bCs/>
      <w:kern w:val="2"/>
      <w:sz w:val="24"/>
      <w:szCs w:val="28"/>
      <w:lang w:val="en-US" w:eastAsia="zh-CN" w:bidi="ar-SA"/>
    </w:rPr>
  </w:style>
  <w:style w:type="paragraph" w:styleId="9">
    <w:name w:val="heading 6"/>
    <w:next w:val="4"/>
    <w:link w:val="22"/>
    <w:qFormat/>
    <w:uiPriority w:val="1"/>
    <w:pPr>
      <w:numPr>
        <w:ilvl w:val="5"/>
        <w:numId w:val="1"/>
      </w:numPr>
      <w:spacing w:before="50" w:beforeLines="50" w:after="50" w:afterLines="50" w:line="360" w:lineRule="auto"/>
      <w:jc w:val="both"/>
      <w:outlineLvl w:val="5"/>
    </w:pPr>
    <w:rPr>
      <w:rFonts w:ascii="Times New Roman" w:hAnsi="Times New Roman" w:eastAsia="宋体" w:cs="Times New Roman"/>
      <w:bCs/>
      <w:kern w:val="2"/>
      <w:sz w:val="24"/>
      <w:szCs w:val="24"/>
      <w:lang w:val="en-US" w:eastAsia="zh-CN" w:bidi="ar-SA"/>
    </w:rPr>
  </w:style>
  <w:style w:type="paragraph" w:styleId="10">
    <w:name w:val="heading 7"/>
    <w:next w:val="4"/>
    <w:link w:val="23"/>
    <w:unhideWhenUsed/>
    <w:qFormat/>
    <w:uiPriority w:val="2"/>
    <w:pPr>
      <w:keepNext/>
      <w:keepLines/>
      <w:numPr>
        <w:ilvl w:val="6"/>
        <w:numId w:val="1"/>
      </w:numPr>
      <w:spacing w:before="50" w:beforeLines="50" w:after="50" w:afterLines="50" w:line="360" w:lineRule="auto"/>
      <w:outlineLvl w:val="6"/>
    </w:pPr>
    <w:rPr>
      <w:rFonts w:ascii="Times New Roman" w:hAnsi="Times New Roman" w:eastAsia="宋体" w:cs="Times New Roman"/>
      <w:bCs/>
      <w:kern w:val="2"/>
      <w:sz w:val="24"/>
      <w:szCs w:val="24"/>
      <w:lang w:val="en-US" w:eastAsia="zh-CN" w:bidi="ar-SA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firstLine="880" w:firstLineChars="200"/>
    </w:pPr>
    <w:rPr>
      <w:rFonts w:ascii="Times New Roman" w:hAnsi="Times New Roman"/>
    </w:rPr>
  </w:style>
  <w:style w:type="paragraph" w:styleId="4">
    <w:name w:val="Normal Indent"/>
    <w:qFormat/>
    <w:uiPriority w:val="0"/>
    <w:pPr>
      <w:spacing w:before="50" w:beforeLines="50"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3"/>
      <w:lang w:val="en-US" w:eastAsia="zh-CN" w:bidi="ar-SA"/>
    </w:rPr>
  </w:style>
  <w:style w:type="paragraph" w:styleId="11">
    <w:name w:val="toc 3"/>
    <w:basedOn w:val="1"/>
    <w:next w:val="1"/>
    <w:unhideWhenUsed/>
    <w:uiPriority w:val="39"/>
    <w:pPr>
      <w:ind w:left="840" w:leftChars="400"/>
    </w:pPr>
    <w:rPr>
      <w:rFonts w:ascii="Times New Roman" w:hAnsi="Times New Roman" w:eastAsia="黑体"/>
      <w:sz w:val="24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toc 1"/>
    <w:basedOn w:val="1"/>
    <w:next w:val="1"/>
    <w:unhideWhenUsed/>
    <w:uiPriority w:val="39"/>
    <w:rPr>
      <w:rFonts w:ascii="Times New Roman" w:hAnsi="Times New Roman" w:eastAsia="黑体"/>
      <w:sz w:val="24"/>
    </w:rPr>
  </w:style>
  <w:style w:type="paragraph" w:styleId="14">
    <w:name w:val="toc 2"/>
    <w:basedOn w:val="1"/>
    <w:next w:val="1"/>
    <w:unhideWhenUsed/>
    <w:uiPriority w:val="39"/>
    <w:pPr>
      <w:ind w:left="420" w:leftChars="200"/>
    </w:pPr>
    <w:rPr>
      <w:rFonts w:ascii="Times New Roman" w:hAnsi="Times New Roman" w:eastAsia="黑体"/>
      <w:sz w:val="24"/>
    </w:rPr>
  </w:style>
  <w:style w:type="character" w:customStyle="1" w:styleId="17">
    <w:name w:val="标题 1 字符"/>
    <w:basedOn w:val="16"/>
    <w:link w:val="3"/>
    <w:uiPriority w:val="1"/>
    <w:rPr>
      <w:rFonts w:ascii="Times New Roman" w:hAnsi="Times New Roman" w:eastAsia="黑体" w:cs="Times New Roman"/>
      <w:bCs/>
      <w:kern w:val="0"/>
      <w:sz w:val="32"/>
      <w:szCs w:val="44"/>
    </w:rPr>
  </w:style>
  <w:style w:type="character" w:customStyle="1" w:styleId="18">
    <w:name w:val="标题 2 字符"/>
    <w:basedOn w:val="16"/>
    <w:link w:val="5"/>
    <w:uiPriority w:val="1"/>
    <w:rPr>
      <w:rFonts w:ascii="Times New Roman" w:hAnsi="Times New Roman" w:eastAsia="黑体" w:cs="Times New Roman"/>
      <w:bCs/>
      <w:sz w:val="28"/>
      <w:szCs w:val="32"/>
    </w:rPr>
  </w:style>
  <w:style w:type="character" w:customStyle="1" w:styleId="19">
    <w:name w:val="标题 3 字符"/>
    <w:basedOn w:val="16"/>
    <w:link w:val="6"/>
    <w:uiPriority w:val="1"/>
    <w:rPr>
      <w:rFonts w:ascii="Times New Roman" w:hAnsi="Times New Roman" w:eastAsia="黑体" w:cs="Times New Roman"/>
      <w:bCs/>
      <w:color w:val="000000"/>
      <w:kern w:val="0"/>
      <w:sz w:val="24"/>
      <w:szCs w:val="24"/>
      <w:lang w:eastAsia="ar-SA"/>
    </w:rPr>
  </w:style>
  <w:style w:type="character" w:customStyle="1" w:styleId="20">
    <w:name w:val="标题 4 字符"/>
    <w:basedOn w:val="16"/>
    <w:link w:val="7"/>
    <w:uiPriority w:val="1"/>
    <w:rPr>
      <w:rFonts w:ascii="Times New Roman" w:hAnsi="Times New Roman" w:eastAsia="宋体" w:cs="Times New Roman"/>
      <w:b/>
      <w:bCs/>
      <w:sz w:val="24"/>
      <w:szCs w:val="28"/>
    </w:rPr>
  </w:style>
  <w:style w:type="character" w:customStyle="1" w:styleId="21">
    <w:name w:val="标题 5 字符"/>
    <w:basedOn w:val="16"/>
    <w:link w:val="8"/>
    <w:uiPriority w:val="1"/>
    <w:rPr>
      <w:rFonts w:ascii="Times New Roman" w:hAnsi="Times New Roman" w:eastAsia="宋体" w:cs="Times New Roman"/>
      <w:bCs/>
      <w:sz w:val="24"/>
      <w:szCs w:val="28"/>
    </w:rPr>
  </w:style>
  <w:style w:type="character" w:customStyle="1" w:styleId="22">
    <w:name w:val="标题 6 字符"/>
    <w:basedOn w:val="16"/>
    <w:link w:val="9"/>
    <w:uiPriority w:val="1"/>
    <w:rPr>
      <w:rFonts w:ascii="Times New Roman" w:hAnsi="Times New Roman" w:eastAsia="宋体" w:cs="Times New Roman"/>
      <w:bCs/>
      <w:sz w:val="24"/>
      <w:szCs w:val="24"/>
    </w:rPr>
  </w:style>
  <w:style w:type="character" w:customStyle="1" w:styleId="23">
    <w:name w:val="标题 7 字符"/>
    <w:basedOn w:val="16"/>
    <w:link w:val="10"/>
    <w:uiPriority w:val="2"/>
    <w:rPr>
      <w:rFonts w:ascii="Times New Roman" w:hAnsi="Times New Roman" w:eastAsia="宋体" w:cs="Times New Roman"/>
      <w:bCs/>
      <w:sz w:val="24"/>
      <w:szCs w:val="24"/>
    </w:rPr>
  </w:style>
  <w:style w:type="paragraph" w:customStyle="1" w:styleId="24">
    <w:name w:val="表格后说明"/>
    <w:next w:val="4"/>
    <w:qFormat/>
    <w:uiPriority w:val="3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表格前单位"/>
    <w:next w:val="4"/>
    <w:qFormat/>
    <w:uiPriority w:val="2"/>
    <w:pPr>
      <w:keepNext/>
      <w:jc w:val="righ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26">
    <w:name w:val="报告表格"/>
    <w:basedOn w:val="15"/>
    <w:uiPriority w:val="99"/>
    <w:rPr>
      <w:rFonts w:ascii="Times New Roman" w:hAnsi="Times New Roman" w:eastAsia="宋体"/>
      <w:sz w:val="18"/>
    </w:rPr>
  </w:style>
  <w:style w:type="paragraph" w:customStyle="1" w:styleId="27">
    <w:name w:val="TOC Heading"/>
    <w:basedOn w:val="3"/>
    <w:next w:val="1"/>
    <w:unhideWhenUsed/>
    <w:qFormat/>
    <w:uiPriority w:val="39"/>
    <w:pPr>
      <w:pageBreakBefore w:val="0"/>
      <w:numPr>
        <w:numId w:val="0"/>
      </w:numPr>
      <w:snapToGrid w:val="0"/>
      <w:spacing w:before="240" w:beforeLines="0" w:after="0" w:afterLines="0" w:line="259" w:lineRule="auto"/>
      <w:outlineLvl w:val="9"/>
    </w:pPr>
    <w:rPr>
      <w:bCs w:val="0"/>
      <w:szCs w:val="32"/>
    </w:rPr>
  </w:style>
  <w:style w:type="table" w:customStyle="1" w:styleId="2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2024-04-28T03:12:00Z</dcterms:created>
  <dc:creator>朱龙</dc:creator>
  <cp:lastModifiedBy>朱龙</cp:lastModifiedBy>
  <dcterms:modified xsi:type="dcterms:W3CDTF">2024-04-28T03:13:02Z</dcterms:modified>
  <cp:revision>2253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