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授权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委托书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Arial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40" w:right="1226"/>
        <w:jc w:val="left"/>
        <w:textAlignment w:val="baseline"/>
        <w:rPr>
          <w:rFonts w:ascii="仿宋" w:hAnsi="仿宋" w:eastAsia="仿宋" w:cs="仿宋"/>
          <w:spacing w:val="-3"/>
          <w:sz w:val="24"/>
        </w:rPr>
      </w:pPr>
      <w:r>
        <w:rPr>
          <w:rFonts w:ascii="仿宋" w:hAnsi="仿宋" w:eastAsia="仿宋" w:cs="仿宋"/>
          <w:spacing w:val="-3"/>
          <w:sz w:val="24"/>
        </w:rPr>
        <w:t>委 托 人：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40" w:right="1226"/>
        <w:jc w:val="left"/>
        <w:textAlignment w:val="baseline"/>
        <w:rPr>
          <w:rFonts w:ascii="仿宋" w:hAnsi="仿宋" w:eastAsia="仿宋" w:cs="仿宋"/>
          <w:spacing w:val="-3"/>
          <w:sz w:val="24"/>
        </w:rPr>
      </w:pPr>
      <w:r>
        <w:rPr>
          <w:rFonts w:ascii="仿宋" w:hAnsi="仿宋" w:eastAsia="仿宋" w:cs="仿宋"/>
          <w:spacing w:val="-3"/>
          <w:sz w:val="24"/>
        </w:rPr>
        <w:t>法定代表人（负责人）：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40" w:right="1226"/>
        <w:jc w:val="left"/>
        <w:textAlignment w:val="baseline"/>
        <w:rPr>
          <w:rFonts w:ascii="仿宋" w:hAnsi="仿宋" w:eastAsia="仿宋" w:cs="仿宋"/>
          <w:spacing w:val="-5"/>
          <w:sz w:val="24"/>
        </w:rPr>
      </w:pPr>
      <w:r>
        <w:rPr>
          <w:rFonts w:ascii="仿宋" w:hAnsi="仿宋" w:eastAsia="仿宋" w:cs="仿宋"/>
          <w:spacing w:val="-5"/>
          <w:sz w:val="24"/>
        </w:rPr>
        <w:t>住 所 地：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40" w:right="1226"/>
        <w:jc w:val="left"/>
        <w:textAlignment w:val="baseline"/>
        <w:rPr>
          <w:rFonts w:ascii="仿宋" w:hAnsi="仿宋" w:eastAsia="仿宋" w:cs="仿宋"/>
          <w:spacing w:val="-5"/>
          <w:sz w:val="24"/>
        </w:rPr>
      </w:pPr>
      <w:r>
        <w:rPr>
          <w:rFonts w:ascii="仿宋" w:hAnsi="仿宋" w:eastAsia="仿宋" w:cs="仿宋"/>
          <w:spacing w:val="-5"/>
          <w:sz w:val="24"/>
        </w:rPr>
        <w:t>受 托 人：</w:t>
      </w:r>
      <w:r>
        <w:rPr>
          <w:rFonts w:hint="eastAsia" w:ascii="仿宋" w:hAnsi="仿宋" w:eastAsia="仿宋" w:cs="仿宋"/>
          <w:spacing w:val="-5"/>
          <w:sz w:val="24"/>
        </w:rPr>
        <w:t xml:space="preserve">                             </w:t>
      </w:r>
      <w:r>
        <w:rPr>
          <w:rFonts w:ascii="仿宋" w:hAnsi="仿宋" w:eastAsia="仿宋" w:cs="仿宋"/>
          <w:spacing w:val="-5"/>
          <w:sz w:val="24"/>
        </w:rPr>
        <w:t>身份证号码：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40" w:right="1226"/>
        <w:jc w:val="left"/>
        <w:textAlignment w:val="baseline"/>
        <w:rPr>
          <w:rFonts w:ascii="仿宋" w:hAnsi="仿宋" w:eastAsia="仿宋" w:cs="仿宋"/>
          <w:spacing w:val="-9"/>
          <w:sz w:val="24"/>
        </w:rPr>
      </w:pPr>
      <w:r>
        <w:rPr>
          <w:rFonts w:ascii="仿宋" w:hAnsi="仿宋" w:eastAsia="仿宋" w:cs="仿宋"/>
          <w:spacing w:val="-18"/>
          <w:sz w:val="24"/>
        </w:rPr>
        <w:t>工</w:t>
      </w:r>
      <w:r>
        <w:rPr>
          <w:rFonts w:ascii="仿宋" w:hAnsi="仿宋" w:eastAsia="仿宋" w:cs="仿宋"/>
          <w:spacing w:val="-10"/>
          <w:sz w:val="24"/>
        </w:rPr>
        <w:t>作</w:t>
      </w:r>
      <w:r>
        <w:rPr>
          <w:rFonts w:ascii="仿宋" w:hAnsi="仿宋" w:eastAsia="仿宋" w:cs="仿宋"/>
          <w:spacing w:val="-9"/>
          <w:sz w:val="24"/>
        </w:rPr>
        <w:t>单位：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hint="eastAsia" w:ascii="仿宋" w:hAnsi="仿宋" w:eastAsia="仿宋" w:cs="仿宋"/>
          <w:spacing w:val="-6"/>
          <w:sz w:val="24"/>
        </w:rPr>
        <w:t>我单位</w:t>
      </w:r>
      <w:r>
        <w:rPr>
          <w:rFonts w:ascii="仿宋" w:hAnsi="仿宋" w:eastAsia="仿宋" w:cs="仿宋"/>
          <w:spacing w:val="-6"/>
          <w:sz w:val="24"/>
        </w:rPr>
        <w:t>委托受托人</w:t>
      </w:r>
      <w:r>
        <w:rPr>
          <w:rFonts w:hint="eastAsia" w:ascii="仿宋" w:hAnsi="仿宋" w:eastAsia="仿宋" w:cs="仿宋"/>
          <w:spacing w:val="-6"/>
          <w:sz w:val="24"/>
        </w:rPr>
        <w:t>实施湖南新澧化工</w:t>
      </w:r>
      <w:r>
        <w:rPr>
          <w:rFonts w:hint="eastAsia" w:ascii="仿宋" w:hAnsi="仿宋" w:eastAsia="仿宋" w:cs="仿宋"/>
          <w:spacing w:val="-6"/>
          <w:sz w:val="24"/>
          <w:lang w:eastAsia="zh-Hans"/>
        </w:rPr>
        <w:t>有限公司</w:t>
      </w:r>
      <w:r>
        <w:rPr>
          <w:rFonts w:hint="eastAsia" w:ascii="仿宋" w:hAnsi="仿宋" w:eastAsia="仿宋" w:cs="仿宋"/>
          <w:spacing w:val="-6"/>
          <w:sz w:val="24"/>
        </w:rPr>
        <w:t>重整案</w:t>
      </w:r>
      <w:r>
        <w:rPr>
          <w:rFonts w:ascii="仿宋" w:hAnsi="仿宋" w:eastAsia="仿宋" w:cs="仿宋"/>
          <w:spacing w:val="-6"/>
          <w:sz w:val="24"/>
        </w:rPr>
        <w:t>招募重整投资人</w:t>
      </w:r>
      <w:r>
        <w:rPr>
          <w:rFonts w:hint="eastAsia" w:ascii="仿宋" w:hAnsi="仿宋" w:eastAsia="仿宋" w:cs="仿宋"/>
          <w:spacing w:val="-6"/>
          <w:sz w:val="24"/>
        </w:rPr>
        <w:t>相关民事行为。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ascii="仿宋" w:hAnsi="仿宋" w:eastAsia="仿宋" w:cs="仿宋"/>
          <w:spacing w:val="-6"/>
          <w:sz w:val="24"/>
        </w:rPr>
        <w:t>受托人的代理权限为</w:t>
      </w:r>
      <w:r>
        <w:rPr>
          <w:rFonts w:hint="eastAsia" w:ascii="仿宋" w:hAnsi="仿宋" w:eastAsia="仿宋" w:cs="仿宋"/>
          <w:spacing w:val="-6"/>
          <w:sz w:val="24"/>
        </w:rPr>
        <w:t>特别授权代理</w:t>
      </w:r>
      <w:r>
        <w:rPr>
          <w:rFonts w:ascii="仿宋" w:hAnsi="仿宋" w:eastAsia="仿宋" w:cs="仿宋"/>
          <w:spacing w:val="-6"/>
          <w:sz w:val="24"/>
        </w:rPr>
        <w:t>，包括但不限于：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ascii="仿宋" w:hAnsi="仿宋" w:eastAsia="仿宋" w:cs="仿宋"/>
          <w:spacing w:val="-6"/>
          <w:sz w:val="24"/>
        </w:rPr>
        <w:t>1.提交报名材料；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ascii="仿宋" w:hAnsi="仿宋" w:eastAsia="仿宋" w:cs="仿宋"/>
          <w:spacing w:val="-6"/>
          <w:sz w:val="24"/>
        </w:rPr>
        <w:t>2.接收、递交</w:t>
      </w:r>
      <w:r>
        <w:rPr>
          <w:rFonts w:hint="eastAsia" w:ascii="仿宋" w:hAnsi="仿宋" w:eastAsia="仿宋" w:cs="仿宋"/>
          <w:spacing w:val="-6"/>
          <w:sz w:val="24"/>
        </w:rPr>
        <w:t>招募事项</w:t>
      </w:r>
      <w:r>
        <w:rPr>
          <w:rFonts w:ascii="仿宋" w:hAnsi="仿宋" w:eastAsia="仿宋" w:cs="仿宋"/>
          <w:spacing w:val="-6"/>
          <w:sz w:val="24"/>
        </w:rPr>
        <w:t>中的有关</w:t>
      </w:r>
      <w:r>
        <w:rPr>
          <w:rFonts w:hint="eastAsia" w:ascii="仿宋" w:hAnsi="仿宋" w:eastAsia="仿宋" w:cs="仿宋"/>
          <w:spacing w:val="-6"/>
          <w:sz w:val="24"/>
        </w:rPr>
        <w:t>材</w:t>
      </w:r>
      <w:r>
        <w:rPr>
          <w:rFonts w:ascii="仿宋" w:hAnsi="仿宋" w:eastAsia="仿宋" w:cs="仿宋"/>
          <w:spacing w:val="-6"/>
          <w:sz w:val="24"/>
        </w:rPr>
        <w:t>料；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ascii="仿宋" w:hAnsi="仿宋" w:eastAsia="仿宋" w:cs="仿宋"/>
          <w:spacing w:val="-6"/>
          <w:sz w:val="24"/>
        </w:rPr>
        <w:t>3.参加遴选、进行陈述和发表意见、接受并回答询问；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hint="eastAsia" w:ascii="仿宋" w:hAnsi="仿宋" w:eastAsia="仿宋" w:cs="仿宋"/>
          <w:spacing w:val="-6"/>
          <w:sz w:val="24"/>
        </w:rPr>
        <w:t>4.签署、签收文件、协议、合同及一切相关文件；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hint="eastAsia" w:ascii="仿宋" w:hAnsi="仿宋" w:eastAsia="仿宋" w:cs="仿宋"/>
          <w:spacing w:val="-6"/>
          <w:sz w:val="24"/>
        </w:rPr>
        <w:t>5.</w:t>
      </w:r>
      <w:r>
        <w:rPr>
          <w:rFonts w:ascii="仿宋" w:hAnsi="仿宋" w:eastAsia="仿宋" w:cs="仿宋"/>
          <w:spacing w:val="-6"/>
          <w:sz w:val="24"/>
        </w:rPr>
        <w:t>处理与本项目相关的其他事务。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ascii="仿宋" w:hAnsi="仿宋" w:eastAsia="仿宋" w:cs="仿宋"/>
          <w:spacing w:val="-6"/>
          <w:sz w:val="24"/>
        </w:rPr>
        <w:t>受托人在</w:t>
      </w:r>
      <w:r>
        <w:rPr>
          <w:rFonts w:hint="eastAsia" w:ascii="仿宋" w:hAnsi="仿宋" w:eastAsia="仿宋" w:cs="仿宋"/>
          <w:spacing w:val="-6"/>
          <w:sz w:val="24"/>
        </w:rPr>
        <w:t>招募事项</w:t>
      </w:r>
      <w:r>
        <w:rPr>
          <w:rFonts w:ascii="仿宋" w:hAnsi="仿宋" w:eastAsia="仿宋" w:cs="仿宋"/>
          <w:spacing w:val="-6"/>
          <w:sz w:val="24"/>
        </w:rPr>
        <w:t>中所</w:t>
      </w:r>
      <w:r>
        <w:rPr>
          <w:rFonts w:hint="eastAsia" w:ascii="仿宋" w:hAnsi="仿宋" w:eastAsia="仿宋" w:cs="仿宋"/>
          <w:spacing w:val="-6"/>
          <w:sz w:val="24"/>
        </w:rPr>
        <w:t>做出的意思表示和行为</w:t>
      </w:r>
      <w:r>
        <w:rPr>
          <w:rFonts w:ascii="仿宋" w:hAnsi="仿宋" w:eastAsia="仿宋" w:cs="仿宋"/>
          <w:spacing w:val="-6"/>
          <w:sz w:val="24"/>
        </w:rPr>
        <w:t>，委托人均予以承认并</w:t>
      </w:r>
      <w:r>
        <w:rPr>
          <w:rFonts w:hint="eastAsia" w:ascii="仿宋" w:hAnsi="仿宋" w:eastAsia="仿宋" w:cs="仿宋"/>
          <w:spacing w:val="-6"/>
          <w:sz w:val="24"/>
        </w:rPr>
        <w:t>承担</w:t>
      </w:r>
      <w:r>
        <w:rPr>
          <w:rFonts w:ascii="仿宋" w:hAnsi="仿宋" w:eastAsia="仿宋" w:cs="仿宋"/>
          <w:spacing w:val="-6"/>
          <w:sz w:val="24"/>
        </w:rPr>
        <w:t>相应法律责任。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ascii="仿宋" w:hAnsi="仿宋" w:eastAsia="仿宋" w:cs="仿宋"/>
          <w:spacing w:val="-6"/>
          <w:sz w:val="24"/>
        </w:rPr>
        <w:t>委托期限为自</w:t>
      </w:r>
      <w:r>
        <w:rPr>
          <w:rFonts w:hint="eastAsia" w:ascii="仿宋" w:hAnsi="仿宋" w:eastAsia="仿宋" w:cs="仿宋"/>
          <w:spacing w:val="-6"/>
          <w:sz w:val="24"/>
        </w:rPr>
        <w:t>本委托书递交湖南新澧化工</w:t>
      </w:r>
      <w:r>
        <w:rPr>
          <w:rFonts w:hint="eastAsia" w:ascii="仿宋" w:hAnsi="仿宋" w:eastAsia="仿宋" w:cs="仿宋"/>
          <w:spacing w:val="-6"/>
          <w:sz w:val="24"/>
          <w:lang w:eastAsia="zh-Hans"/>
        </w:rPr>
        <w:t>有限公司</w:t>
      </w:r>
      <w:r>
        <w:rPr>
          <w:rFonts w:hint="eastAsia" w:ascii="仿宋" w:hAnsi="仿宋" w:eastAsia="仿宋" w:cs="仿宋"/>
          <w:spacing w:val="-6"/>
          <w:sz w:val="24"/>
        </w:rPr>
        <w:t>管理人之日起至澧县人民法院裁定终止重整程序时止，但有以下情形之一发生时除外：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hint="eastAsia" w:ascii="仿宋" w:hAnsi="仿宋" w:eastAsia="仿宋" w:cs="仿宋"/>
          <w:spacing w:val="-6"/>
          <w:sz w:val="24"/>
        </w:rPr>
        <w:t>（一）委托人未通过初步审查，且管理人书面通知已送达委托人；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hint="eastAsia" w:ascii="仿宋" w:hAnsi="仿宋" w:eastAsia="仿宋" w:cs="仿宋"/>
          <w:spacing w:val="-6"/>
          <w:sz w:val="24"/>
        </w:rPr>
        <w:t>（二）</w:t>
      </w:r>
      <w:r>
        <w:rPr>
          <w:rFonts w:ascii="仿宋" w:hAnsi="仿宋" w:eastAsia="仿宋" w:cs="仿宋"/>
          <w:spacing w:val="-6"/>
          <w:sz w:val="24"/>
        </w:rPr>
        <w:t>提交重整投资方案</w:t>
      </w:r>
      <w:r>
        <w:rPr>
          <w:rFonts w:hint="eastAsia" w:ascii="仿宋" w:hAnsi="仿宋" w:eastAsia="仿宋" w:cs="仿宋"/>
          <w:spacing w:val="-6"/>
          <w:sz w:val="24"/>
        </w:rPr>
        <w:t>前委托人书面申明自行退出招募的；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  <w:r>
        <w:rPr>
          <w:rFonts w:hint="eastAsia" w:ascii="仿宋" w:hAnsi="仿宋" w:eastAsia="仿宋" w:cs="仿宋"/>
          <w:spacing w:val="-6"/>
          <w:sz w:val="24"/>
        </w:rPr>
        <w:t>（三）委托人变更受托人的书面文件送达管理人时起。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56" w:firstLineChars="200"/>
        <w:jc w:val="left"/>
        <w:textAlignment w:val="baseline"/>
        <w:rPr>
          <w:rFonts w:ascii="仿宋" w:hAnsi="仿宋" w:eastAsia="仿宋" w:cs="仿宋"/>
          <w:spacing w:val="-6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pacing w:val="13"/>
          <w:sz w:val="24"/>
        </w:rPr>
        <w:t xml:space="preserve">委托人（盖章）：                 </w:t>
      </w:r>
      <w:r>
        <w:rPr>
          <w:rFonts w:ascii="仿宋" w:hAnsi="仿宋" w:eastAsia="仿宋" w:cs="仿宋"/>
          <w:spacing w:val="12"/>
          <w:sz w:val="24"/>
        </w:rPr>
        <w:t>受</w:t>
      </w:r>
      <w:r>
        <w:rPr>
          <w:rFonts w:ascii="仿宋" w:hAnsi="仿宋" w:eastAsia="仿宋" w:cs="仿宋"/>
          <w:spacing w:val="11"/>
          <w:sz w:val="24"/>
        </w:rPr>
        <w:t>托人（签名）：</w:t>
      </w:r>
      <w:r>
        <w:rPr>
          <w:rFonts w:ascii="仿宋" w:hAnsi="仿宋" w:eastAsia="仿宋" w:cs="仿宋"/>
          <w:sz w:val="24"/>
          <w:u w:val="single"/>
        </w:rPr>
        <w:t xml:space="preserve">             </w:t>
      </w:r>
      <w:r>
        <w:rPr>
          <w:rFonts w:ascii="仿宋" w:hAnsi="仿宋" w:eastAsia="仿宋" w:cs="仿宋"/>
          <w:spacing w:val="13"/>
          <w:sz w:val="24"/>
        </w:rPr>
        <w:t xml:space="preserve">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eastAsia="宋体"/>
        </w:rPr>
      </w:pPr>
      <w:r>
        <w:rPr>
          <w:rFonts w:ascii="仿宋" w:hAnsi="仿宋" w:eastAsia="仿宋" w:cs="仿宋"/>
          <w:spacing w:val="11"/>
          <w:position w:val="2"/>
          <w:sz w:val="24"/>
        </w:rPr>
        <w:t>法</w:t>
      </w:r>
      <w:r>
        <w:rPr>
          <w:rFonts w:ascii="仿宋" w:hAnsi="仿宋" w:eastAsia="仿宋" w:cs="仿宋"/>
          <w:spacing w:val="7"/>
          <w:position w:val="2"/>
          <w:sz w:val="24"/>
        </w:rPr>
        <w:t>定代表人</w:t>
      </w:r>
      <w:r>
        <w:rPr>
          <w:rFonts w:ascii="Times New Roman" w:hAnsi="Times New Roman" w:eastAsia="Times New Roman" w:cs="Times New Roman"/>
          <w:spacing w:val="7"/>
          <w:position w:val="2"/>
          <w:sz w:val="24"/>
        </w:rPr>
        <w:t>/</w:t>
      </w:r>
      <w:r>
        <w:rPr>
          <w:rFonts w:ascii="仿宋" w:hAnsi="仿宋" w:eastAsia="仿宋" w:cs="仿宋"/>
          <w:spacing w:val="7"/>
          <w:position w:val="2"/>
          <w:sz w:val="24"/>
        </w:rPr>
        <w:t xml:space="preserve">负责人（签名）：         </w:t>
      </w:r>
      <w:r>
        <w:rPr>
          <w:rFonts w:hint="eastAsia" w:ascii="仿宋" w:hAnsi="仿宋" w:eastAsia="仿宋" w:cs="仿宋"/>
          <w:spacing w:val="11"/>
          <w:position w:val="2"/>
          <w:sz w:val="24"/>
        </w:rPr>
        <w:t>附受托人身份证复印件</w:t>
      </w:r>
      <w:r>
        <w:rPr>
          <w:rFonts w:hint="eastAsia" w:eastAsia="宋体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right"/>
        <w:textAlignment w:val="baseline"/>
      </w:pPr>
      <w:r>
        <w:rPr>
          <w:rFonts w:ascii="仿宋" w:hAnsi="仿宋" w:eastAsia="仿宋" w:cs="仿宋"/>
          <w:spacing w:val="-2"/>
          <w:sz w:val="24"/>
        </w:rPr>
        <w:t xml:space="preserve">年  </w:t>
      </w:r>
      <w:r>
        <w:rPr>
          <w:rFonts w:ascii="仿宋" w:hAnsi="仿宋" w:eastAsia="仿宋" w:cs="仿宋"/>
          <w:spacing w:val="-1"/>
          <w:sz w:val="24"/>
        </w:rPr>
        <w:t xml:space="preserve">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17C0"/>
    <w:rsid w:val="5C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2024-04-17T16:03:00Z</dcterms:created>
  <dc:creator>老鍾</dc:creator>
  <cp:lastModifiedBy>老鍾</cp:lastModifiedBy>
  <dcterms:modified xsi:type="dcterms:W3CDTF">2024-04-17T16:04:09Z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481E20D2248700C756821F66CE8FA32C_41</vt:lpwstr>
  </property>
</Properties>
</file>