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安徽嘉明新材料科技有限公司预重整案</w:t>
      </w:r>
    </w:p>
    <w:p>
      <w:pPr>
        <w:jc w:val="center"/>
        <w:rPr>
          <w:rFonts w:hint="eastAsia" w:ascii="仿宋" w:hAnsi="仿宋" w:eastAsia="仿宋" w:cs="仿宋"/>
          <w:sz w:val="28"/>
          <w:szCs w:val="28"/>
          <w:lang w:val="en-US" w:eastAsia="zh-CN"/>
        </w:rPr>
      </w:pPr>
      <w:r>
        <w:rPr>
          <w:rFonts w:hint="eastAsia" w:ascii="黑体" w:hAnsi="黑体" w:eastAsia="黑体" w:cs="黑体"/>
          <w:sz w:val="44"/>
          <w:szCs w:val="44"/>
          <w:lang w:val="en-US" w:eastAsia="zh-CN"/>
        </w:rPr>
        <w:t>公开招募意向投资人公告</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安徽省界首市人民法院于2023年12月13日作出（2023）皖1282破预2号《决定书》，决定对安徽嘉明新材料科技有限公司启动预重整，并于同日指定安徽承义律师事务所担任预重整期间的管理人（下称“预重整管理人”）。</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为盘活企业存量资产，实现资源有效整合，最大化维护债权人及债务人的合法权益，拟引入预重整意向投资人。预重整管理人现面向社会公开招募预重整意向投资人，现就招募事项公告如下：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kern w:val="2"/>
          <w:sz w:val="28"/>
          <w:szCs w:val="28"/>
          <w:lang w:val="en-US" w:eastAsia="zh-CN" w:bidi="ar-SA"/>
        </w:rPr>
        <w:t>一、</w:t>
      </w:r>
      <w:r>
        <w:rPr>
          <w:rFonts w:hint="eastAsia" w:ascii="方正仿宋_GB2312" w:hAnsi="方正仿宋_GB2312" w:eastAsia="方正仿宋_GB2312" w:cs="方正仿宋_GB2312"/>
          <w:sz w:val="28"/>
          <w:szCs w:val="28"/>
          <w:lang w:val="en-US" w:eastAsia="zh-CN"/>
        </w:rPr>
        <w:t>招募须知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（一）本次招募以公开、公平、公正为原则，面向全国招募意向投资人。本招募公告由预重整管理人编制，解释权属于预重整管理人。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napToGrid w:val="0"/>
          <w:kern w:val="0"/>
          <w:sz w:val="28"/>
          <w:szCs w:val="28"/>
          <w:lang w:eastAsia="zh-CN"/>
        </w:rPr>
        <w:t>（</w:t>
      </w:r>
      <w:r>
        <w:rPr>
          <w:rFonts w:hint="eastAsia" w:ascii="方正仿宋_GB2312" w:hAnsi="方正仿宋_GB2312" w:eastAsia="方正仿宋_GB2312" w:cs="方正仿宋_GB2312"/>
          <w:snapToGrid w:val="0"/>
          <w:kern w:val="0"/>
          <w:sz w:val="28"/>
          <w:szCs w:val="28"/>
          <w:lang w:val="en-US" w:eastAsia="zh-CN"/>
        </w:rPr>
        <w:t>二）</w:t>
      </w:r>
      <w:r>
        <w:rPr>
          <w:rFonts w:hint="eastAsia" w:ascii="方正仿宋_GB2312" w:hAnsi="方正仿宋_GB2312" w:eastAsia="方正仿宋_GB2312" w:cs="方正仿宋_GB2312"/>
          <w:snapToGrid w:val="0"/>
          <w:kern w:val="0"/>
          <w:sz w:val="28"/>
          <w:szCs w:val="28"/>
        </w:rPr>
        <w:t>本招募公告编制目的是让意向投资人对债务人情况进行了解，明确招募的原则、条件、规则、流程等，</w:t>
      </w:r>
      <w:r>
        <w:rPr>
          <w:rFonts w:hint="eastAsia" w:ascii="方正仿宋_GB2312" w:hAnsi="方正仿宋_GB2312" w:eastAsia="方正仿宋_GB2312" w:cs="方正仿宋_GB2312"/>
          <w:snapToGrid w:val="0"/>
          <w:kern w:val="0"/>
          <w:sz w:val="28"/>
          <w:szCs w:val="28"/>
          <w:lang w:val="en-US" w:eastAsia="zh-CN"/>
        </w:rPr>
        <w:t>意向投资人应审慎阅读本招募公告并严格按照本招募公告的要求参与安徽嘉明新材料科技有限公司的预重整。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eastAsia="zh-CN"/>
        </w:rPr>
      </w:pPr>
      <w:r>
        <w:rPr>
          <w:rFonts w:hint="eastAsia" w:ascii="方正仿宋_GB2312" w:hAnsi="方正仿宋_GB2312" w:eastAsia="方正仿宋_GB2312" w:cs="方正仿宋_GB2312"/>
          <w:snapToGrid w:val="0"/>
          <w:kern w:val="0"/>
          <w:sz w:val="28"/>
          <w:szCs w:val="28"/>
          <w:lang w:eastAsia="zh-CN"/>
        </w:rPr>
        <w:t>（</w:t>
      </w:r>
      <w:r>
        <w:rPr>
          <w:rFonts w:hint="eastAsia" w:ascii="方正仿宋_GB2312" w:hAnsi="方正仿宋_GB2312" w:eastAsia="方正仿宋_GB2312" w:cs="方正仿宋_GB2312"/>
          <w:snapToGrid w:val="0"/>
          <w:kern w:val="0"/>
          <w:sz w:val="28"/>
          <w:szCs w:val="28"/>
          <w:lang w:val="en-US" w:eastAsia="zh-CN"/>
        </w:rPr>
        <w:t>三）</w:t>
      </w:r>
      <w:r>
        <w:rPr>
          <w:rFonts w:hint="eastAsia" w:ascii="方正仿宋_GB2312" w:hAnsi="方正仿宋_GB2312" w:eastAsia="方正仿宋_GB2312" w:cs="方正仿宋_GB2312"/>
          <w:snapToGrid w:val="0"/>
          <w:kern w:val="0"/>
          <w:sz w:val="28"/>
          <w:szCs w:val="28"/>
        </w:rPr>
        <w:t>本招募公告并不当然替代意向投资人的尽职调查。意向投资人在考虑参与</w:t>
      </w:r>
      <w:r>
        <w:rPr>
          <w:rFonts w:hint="eastAsia" w:ascii="方正仿宋_GB2312" w:hAnsi="方正仿宋_GB2312" w:eastAsia="方正仿宋_GB2312" w:cs="方正仿宋_GB2312"/>
          <w:snapToGrid w:val="0"/>
          <w:kern w:val="0"/>
          <w:sz w:val="28"/>
          <w:szCs w:val="28"/>
          <w:lang w:val="en-US" w:eastAsia="zh-CN"/>
        </w:rPr>
        <w:t>预重整</w:t>
      </w:r>
      <w:r>
        <w:rPr>
          <w:rFonts w:hint="eastAsia" w:ascii="方正仿宋_GB2312" w:hAnsi="方正仿宋_GB2312" w:eastAsia="方正仿宋_GB2312" w:cs="方正仿宋_GB2312"/>
          <w:snapToGrid w:val="0"/>
          <w:kern w:val="0"/>
          <w:sz w:val="28"/>
          <w:szCs w:val="28"/>
        </w:rPr>
        <w:t>时，自行</w:t>
      </w:r>
      <w:r>
        <w:rPr>
          <w:rFonts w:hint="eastAsia" w:ascii="方正仿宋_GB2312" w:hAnsi="方正仿宋_GB2312" w:eastAsia="方正仿宋_GB2312" w:cs="方正仿宋_GB2312"/>
          <w:snapToGrid w:val="0"/>
          <w:kern w:val="0"/>
          <w:sz w:val="28"/>
          <w:szCs w:val="28"/>
          <w:lang w:val="en-US" w:eastAsia="zh-CN"/>
        </w:rPr>
        <w:t>决定是否</w:t>
      </w:r>
      <w:r>
        <w:rPr>
          <w:rFonts w:hint="eastAsia" w:ascii="方正仿宋_GB2312" w:hAnsi="方正仿宋_GB2312" w:eastAsia="方正仿宋_GB2312" w:cs="方正仿宋_GB2312"/>
          <w:snapToGrid w:val="0"/>
          <w:kern w:val="0"/>
          <w:sz w:val="28"/>
          <w:szCs w:val="28"/>
        </w:rPr>
        <w:t>聘请专业人员进行尽职调查、出具投资意见等</w:t>
      </w:r>
      <w:r>
        <w:rPr>
          <w:rFonts w:hint="eastAsia" w:ascii="方正仿宋_GB2312" w:hAnsi="方正仿宋_GB2312" w:eastAsia="方正仿宋_GB2312" w:cs="方正仿宋_GB2312"/>
          <w:snapToGrid w:val="0"/>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napToGrid w:val="0"/>
          <w:kern w:val="0"/>
          <w:sz w:val="28"/>
          <w:szCs w:val="28"/>
          <w:lang w:eastAsia="zh-CN"/>
        </w:rPr>
        <w:t>（</w:t>
      </w:r>
      <w:r>
        <w:rPr>
          <w:rFonts w:hint="eastAsia" w:ascii="方正仿宋_GB2312" w:hAnsi="方正仿宋_GB2312" w:eastAsia="方正仿宋_GB2312" w:cs="方正仿宋_GB2312"/>
          <w:snapToGrid w:val="0"/>
          <w:kern w:val="0"/>
          <w:sz w:val="28"/>
          <w:szCs w:val="28"/>
          <w:lang w:val="en-US" w:eastAsia="zh-CN"/>
        </w:rPr>
        <w:t>四）</w:t>
      </w:r>
      <w:r>
        <w:rPr>
          <w:rFonts w:hint="eastAsia" w:ascii="方正仿宋_GB2312" w:hAnsi="方正仿宋_GB2312" w:eastAsia="方正仿宋_GB2312" w:cs="方正仿宋_GB2312"/>
          <w:snapToGrid w:val="0"/>
          <w:kern w:val="0"/>
          <w:sz w:val="28"/>
          <w:szCs w:val="28"/>
        </w:rPr>
        <w:t>本招募公告并非要约文件，</w:t>
      </w:r>
      <w:r>
        <w:rPr>
          <w:rFonts w:hint="eastAsia" w:ascii="方正仿宋_GB2312" w:hAnsi="方正仿宋_GB2312" w:eastAsia="方正仿宋_GB2312" w:cs="方正仿宋_GB2312"/>
          <w:snapToGrid w:val="0"/>
          <w:kern w:val="0"/>
          <w:sz w:val="28"/>
          <w:szCs w:val="28"/>
          <w:lang w:val="en-US" w:eastAsia="zh-CN"/>
        </w:rPr>
        <w:t>不构成预重整管理人任何承诺或保证，</w:t>
      </w:r>
      <w:r>
        <w:rPr>
          <w:rFonts w:hint="eastAsia" w:ascii="方正仿宋_GB2312" w:hAnsi="方正仿宋_GB2312" w:eastAsia="方正仿宋_GB2312" w:cs="方正仿宋_GB2312"/>
          <w:snapToGrid w:val="0"/>
          <w:kern w:val="0"/>
          <w:sz w:val="28"/>
          <w:szCs w:val="28"/>
        </w:rPr>
        <w:t>不具有投资协议的约束性效力</w:t>
      </w:r>
      <w:r>
        <w:rPr>
          <w:rFonts w:hint="eastAsia" w:ascii="方正仿宋_GB2312" w:hAnsi="方正仿宋_GB2312" w:eastAsia="方正仿宋_GB2312" w:cs="方正仿宋_GB2312"/>
          <w:snapToGrid w:val="0"/>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napToGrid w:val="0"/>
          <w:kern w:val="0"/>
          <w:sz w:val="28"/>
          <w:szCs w:val="28"/>
          <w:lang w:eastAsia="zh-CN"/>
        </w:rPr>
        <w:t>（</w:t>
      </w:r>
      <w:r>
        <w:rPr>
          <w:rFonts w:hint="eastAsia" w:ascii="方正仿宋_GB2312" w:hAnsi="方正仿宋_GB2312" w:eastAsia="方正仿宋_GB2312" w:cs="方正仿宋_GB2312"/>
          <w:snapToGrid w:val="0"/>
          <w:kern w:val="0"/>
          <w:sz w:val="28"/>
          <w:szCs w:val="28"/>
          <w:lang w:val="en-US" w:eastAsia="zh-CN"/>
        </w:rPr>
        <w:t>五）</w:t>
      </w:r>
      <w:r>
        <w:rPr>
          <w:rFonts w:hint="eastAsia" w:ascii="方正仿宋_GB2312" w:hAnsi="方正仿宋_GB2312" w:eastAsia="方正仿宋_GB2312" w:cs="方正仿宋_GB2312"/>
          <w:snapToGrid w:val="0"/>
          <w:kern w:val="0"/>
          <w:sz w:val="28"/>
          <w:szCs w:val="28"/>
        </w:rPr>
        <w:t>关于</w:t>
      </w:r>
      <w:r>
        <w:rPr>
          <w:rFonts w:hint="eastAsia" w:ascii="方正仿宋_GB2312" w:hAnsi="方正仿宋_GB2312" w:eastAsia="方正仿宋_GB2312" w:cs="方正仿宋_GB2312"/>
          <w:snapToGrid w:val="0"/>
          <w:kern w:val="0"/>
          <w:sz w:val="28"/>
          <w:szCs w:val="28"/>
          <w:lang w:val="en-US" w:eastAsia="zh-CN"/>
        </w:rPr>
        <w:t>安徽嘉明新材料科技有限公司</w:t>
      </w:r>
      <w:r>
        <w:rPr>
          <w:rFonts w:hint="eastAsia" w:ascii="方正仿宋_GB2312" w:hAnsi="方正仿宋_GB2312" w:eastAsia="方正仿宋_GB2312" w:cs="方正仿宋_GB2312"/>
          <w:snapToGrid w:val="0"/>
          <w:kern w:val="0"/>
          <w:sz w:val="28"/>
          <w:szCs w:val="28"/>
        </w:rPr>
        <w:t>的历史沿革、股权结构现状、</w:t>
      </w:r>
      <w:r>
        <w:rPr>
          <w:rFonts w:hint="eastAsia" w:ascii="方正仿宋_GB2312" w:hAnsi="方正仿宋_GB2312" w:eastAsia="方正仿宋_GB2312" w:cs="方正仿宋_GB2312"/>
          <w:snapToGrid w:val="0"/>
          <w:kern w:val="0"/>
          <w:sz w:val="28"/>
          <w:szCs w:val="28"/>
          <w:lang w:val="en-US" w:eastAsia="zh-CN"/>
        </w:rPr>
        <w:t>经营</w:t>
      </w:r>
      <w:r>
        <w:rPr>
          <w:rFonts w:hint="eastAsia" w:ascii="方正仿宋_GB2312" w:hAnsi="方正仿宋_GB2312" w:eastAsia="方正仿宋_GB2312" w:cs="方正仿宋_GB2312"/>
          <w:snapToGrid w:val="0"/>
          <w:kern w:val="0"/>
          <w:sz w:val="28"/>
          <w:szCs w:val="28"/>
        </w:rPr>
        <w:t>现状、员工情况、税费情况、主要资产和负债现状等详细信息，请意向投资人交纳保证金并与</w:t>
      </w:r>
      <w:r>
        <w:rPr>
          <w:rFonts w:hint="eastAsia" w:ascii="方正仿宋_GB2312" w:hAnsi="方正仿宋_GB2312" w:eastAsia="方正仿宋_GB2312" w:cs="方正仿宋_GB2312"/>
          <w:snapToGrid w:val="0"/>
          <w:kern w:val="0"/>
          <w:sz w:val="28"/>
          <w:szCs w:val="28"/>
          <w:lang w:val="en-US" w:eastAsia="zh-CN"/>
        </w:rPr>
        <w:t>预重整</w:t>
      </w:r>
      <w:r>
        <w:rPr>
          <w:rFonts w:hint="eastAsia" w:ascii="方正仿宋_GB2312" w:hAnsi="方正仿宋_GB2312" w:eastAsia="方正仿宋_GB2312" w:cs="方正仿宋_GB2312"/>
          <w:snapToGrid w:val="0"/>
          <w:kern w:val="0"/>
          <w:sz w:val="28"/>
          <w:szCs w:val="28"/>
        </w:rPr>
        <w:t>管理人签订保密协议后，通过进一步咨询</w:t>
      </w:r>
      <w:r>
        <w:rPr>
          <w:rFonts w:hint="eastAsia" w:ascii="方正仿宋_GB2312" w:hAnsi="方正仿宋_GB2312" w:eastAsia="方正仿宋_GB2312" w:cs="方正仿宋_GB2312"/>
          <w:snapToGrid w:val="0"/>
          <w:kern w:val="0"/>
          <w:sz w:val="28"/>
          <w:szCs w:val="28"/>
          <w:lang w:val="en-US" w:eastAsia="zh-CN"/>
        </w:rPr>
        <w:t>预重整</w:t>
      </w:r>
      <w:r>
        <w:rPr>
          <w:rFonts w:hint="eastAsia" w:ascii="方正仿宋_GB2312" w:hAnsi="方正仿宋_GB2312" w:eastAsia="方正仿宋_GB2312" w:cs="方正仿宋_GB2312"/>
          <w:snapToGrid w:val="0"/>
          <w:kern w:val="0"/>
          <w:sz w:val="28"/>
          <w:szCs w:val="28"/>
        </w:rPr>
        <w:t>管理人，或以自行开展尽职调查的方式获取</w:t>
      </w:r>
      <w:r>
        <w:rPr>
          <w:rFonts w:hint="eastAsia" w:ascii="方正仿宋_GB2312" w:hAnsi="方正仿宋_GB2312" w:eastAsia="方正仿宋_GB2312" w:cs="方正仿宋_GB2312"/>
          <w:snapToGrid w:val="0"/>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napToGrid w:val="0"/>
          <w:kern w:val="0"/>
          <w:sz w:val="28"/>
          <w:szCs w:val="28"/>
          <w:lang w:eastAsia="zh-CN"/>
        </w:rPr>
        <w:t>（</w:t>
      </w:r>
      <w:r>
        <w:rPr>
          <w:rFonts w:hint="eastAsia" w:ascii="方正仿宋_GB2312" w:hAnsi="方正仿宋_GB2312" w:eastAsia="方正仿宋_GB2312" w:cs="方正仿宋_GB2312"/>
          <w:snapToGrid w:val="0"/>
          <w:kern w:val="0"/>
          <w:sz w:val="28"/>
          <w:szCs w:val="28"/>
          <w:lang w:val="en-US" w:eastAsia="zh-CN"/>
        </w:rPr>
        <w:t>六）</w:t>
      </w:r>
      <w:r>
        <w:rPr>
          <w:rFonts w:hint="eastAsia" w:ascii="方正仿宋_GB2312" w:hAnsi="方正仿宋_GB2312" w:eastAsia="方正仿宋_GB2312" w:cs="方正仿宋_GB2312"/>
          <w:snapToGrid w:val="0"/>
          <w:kern w:val="0"/>
          <w:sz w:val="28"/>
          <w:szCs w:val="28"/>
        </w:rPr>
        <w:t>意向投资人参与本次招募所产生的一切费用，无论是否成功，均由意向投资人自行承担。</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bidi="ar-SA"/>
        </w:rPr>
        <w:t>二、</w:t>
      </w:r>
      <w:r>
        <w:rPr>
          <w:rFonts w:hint="eastAsia" w:ascii="方正仿宋_GB2312" w:hAnsi="方正仿宋_GB2312" w:eastAsia="方正仿宋_GB2312" w:cs="方正仿宋_GB2312"/>
          <w:snapToGrid w:val="0"/>
          <w:kern w:val="0"/>
          <w:sz w:val="28"/>
          <w:szCs w:val="28"/>
          <w:lang w:val="en-US" w:eastAsia="zh-CN"/>
        </w:rPr>
        <w:t>公司概况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（一）基本信息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安徽嘉明新材料科技有限公司成立于2016年7月12日，统一社会信用代码91341282MA2MXFMB10；注册资本5000万元，现有股东为刘磊（出资比例10%）、杨建军（出资占比6%）、李成（出资占比84%）。法定代表人：李成；住所位于界首市经济开发区东城园区人民东路；经营范围：高性能纺织材料、TPU膜、服装面料、可降解膜、充气材料、帐篷、篷布、广告布、复合布、无纺布、熔喷布、绳网、织带、安全带、汽车内饰、纺织品研发、加工、生产、销售；进出口业务（国家禁止的商品和技术除外）；从事互联网科技、计算机科技领域内技术开发、技术咨询、技术服务、技术转让；软件开发；企业管理咨询；市场营销策划；计算机软硬件及辅助设备销售；电子产品销售；网络设备销售；计算机、通讯设备租赁；计算机系统服务；信息系统集成服务；信息系统运行维护服务。云计算开发及应用（依法须经批准的项目,经相关部门批准后方可开展经营活动）。</w:t>
      </w:r>
    </w:p>
    <w:p>
      <w:pPr>
        <w:keepNext w:val="0"/>
        <w:keepLines w:val="0"/>
        <w:pageBreakBefore w:val="0"/>
        <w:widowControl w:val="0"/>
        <w:numPr>
          <w:ilvl w:val="0"/>
          <w:numId w:val="1"/>
        </w:numPr>
        <w:kinsoku/>
        <w:wordWrap/>
        <w:overflowPunct/>
        <w:topLinePunct w:val="0"/>
        <w:autoSpaceDE/>
        <w:autoSpaceDN/>
        <w:bidi w:val="0"/>
        <w:adjustRightInd/>
        <w:snapToGrid/>
        <w:ind w:leftChars="0"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主要资产</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bidi="ar-SA"/>
        </w:rPr>
        <w:t>1、土地使用权。</w:t>
      </w:r>
      <w:r>
        <w:rPr>
          <w:rFonts w:hint="eastAsia" w:ascii="方正仿宋_GB2312" w:hAnsi="方正仿宋_GB2312" w:eastAsia="方正仿宋_GB2312" w:cs="方正仿宋_GB2312"/>
          <w:snapToGrid w:val="0"/>
          <w:kern w:val="0"/>
          <w:sz w:val="28"/>
          <w:szCs w:val="28"/>
          <w:lang w:val="en-US" w:eastAsia="zh-CN"/>
        </w:rPr>
        <w:t>国有土地使用权1宗，土地权证编号为皖（2017）界首市不动产权第0003854号，规划用途为工业用地，证载面积为40000㎡。</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bidi="ar-SA"/>
        </w:rPr>
        <w:t>2、</w:t>
      </w:r>
      <w:r>
        <w:rPr>
          <w:rFonts w:hint="eastAsia" w:ascii="方正仿宋_GB2312" w:hAnsi="方正仿宋_GB2312" w:eastAsia="方正仿宋_GB2312" w:cs="方正仿宋_GB2312"/>
          <w:snapToGrid w:val="0"/>
          <w:kern w:val="0"/>
          <w:sz w:val="28"/>
          <w:szCs w:val="28"/>
          <w:lang w:val="en-US" w:eastAsia="zh-CN"/>
        </w:rPr>
        <w:t>房屋建筑物、构筑物。包括办公楼、生产车间、消防水池、围墙等，其中，有产证房产共3处，证载面积合计15155.06㎡。</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3、在建工程。原规划建造的3号生产车间完成地基基础工程，现已停建。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bidi="ar-SA"/>
        </w:rPr>
      </w:pPr>
      <w:r>
        <w:rPr>
          <w:rFonts w:hint="eastAsia" w:ascii="方正仿宋_GB2312" w:hAnsi="方正仿宋_GB2312" w:eastAsia="方正仿宋_GB2312" w:cs="方正仿宋_GB2312"/>
          <w:snapToGrid w:val="0"/>
          <w:kern w:val="0"/>
          <w:sz w:val="28"/>
          <w:szCs w:val="28"/>
          <w:lang w:val="en-US" w:eastAsia="zh-CN"/>
        </w:rPr>
        <w:t>4、机器设备。包括</w:t>
      </w:r>
      <w:r>
        <w:rPr>
          <w:rFonts w:hint="eastAsia" w:ascii="方正仿宋_GB2312" w:hAnsi="方正仿宋_GB2312" w:eastAsia="方正仿宋_GB2312" w:cs="方正仿宋_GB2312"/>
          <w:snapToGrid w:val="0"/>
          <w:kern w:val="0"/>
          <w:sz w:val="28"/>
          <w:szCs w:val="28"/>
          <w:lang w:val="en-US" w:eastAsia="zh-CN" w:bidi="ar-SA"/>
        </w:rPr>
        <w:t>TPU薄膜机组、PUR热熔胶机、欧化除湿干燥送料机组合等。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bidi="ar-SA"/>
        </w:rPr>
        <w:t>特别说明：以上仅列出嘉明公司在现状下的主要资产，具体资产信息，</w:t>
      </w:r>
      <w:r>
        <w:rPr>
          <w:rFonts w:hint="eastAsia" w:ascii="方正仿宋_GB2312" w:hAnsi="方正仿宋_GB2312" w:eastAsia="方正仿宋_GB2312" w:cs="方正仿宋_GB2312"/>
          <w:snapToGrid w:val="0"/>
          <w:kern w:val="0"/>
          <w:sz w:val="28"/>
          <w:szCs w:val="28"/>
        </w:rPr>
        <w:t>请意向投资人交纳保证金并与</w:t>
      </w:r>
      <w:r>
        <w:rPr>
          <w:rFonts w:hint="eastAsia" w:ascii="方正仿宋_GB2312" w:hAnsi="方正仿宋_GB2312" w:eastAsia="方正仿宋_GB2312" w:cs="方正仿宋_GB2312"/>
          <w:snapToGrid w:val="0"/>
          <w:kern w:val="0"/>
          <w:sz w:val="28"/>
          <w:szCs w:val="28"/>
          <w:lang w:val="en-US" w:eastAsia="zh-CN"/>
        </w:rPr>
        <w:t>预重整</w:t>
      </w:r>
      <w:r>
        <w:rPr>
          <w:rFonts w:hint="eastAsia" w:ascii="方正仿宋_GB2312" w:hAnsi="方正仿宋_GB2312" w:eastAsia="方正仿宋_GB2312" w:cs="方正仿宋_GB2312"/>
          <w:snapToGrid w:val="0"/>
          <w:kern w:val="0"/>
          <w:sz w:val="28"/>
          <w:szCs w:val="28"/>
        </w:rPr>
        <w:t>管理人签订保密协议后，通过进一步咨询</w:t>
      </w:r>
      <w:r>
        <w:rPr>
          <w:rFonts w:hint="eastAsia" w:ascii="方正仿宋_GB2312" w:hAnsi="方正仿宋_GB2312" w:eastAsia="方正仿宋_GB2312" w:cs="方正仿宋_GB2312"/>
          <w:snapToGrid w:val="0"/>
          <w:kern w:val="0"/>
          <w:sz w:val="28"/>
          <w:szCs w:val="28"/>
          <w:lang w:val="en-US" w:eastAsia="zh-CN"/>
        </w:rPr>
        <w:t>预重整</w:t>
      </w:r>
      <w:r>
        <w:rPr>
          <w:rFonts w:hint="eastAsia" w:ascii="方正仿宋_GB2312" w:hAnsi="方正仿宋_GB2312" w:eastAsia="方正仿宋_GB2312" w:cs="方正仿宋_GB2312"/>
          <w:snapToGrid w:val="0"/>
          <w:kern w:val="0"/>
          <w:sz w:val="28"/>
          <w:szCs w:val="28"/>
        </w:rPr>
        <w:t>管理人，或以自行开展尽职调查的方式获取</w:t>
      </w:r>
      <w:r>
        <w:rPr>
          <w:rFonts w:hint="eastAsia" w:ascii="方正仿宋_GB2312" w:hAnsi="方正仿宋_GB2312" w:eastAsia="方正仿宋_GB2312" w:cs="方正仿宋_GB2312"/>
          <w:snapToGrid w:val="0"/>
          <w:kern w:val="0"/>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招募方案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（一）报名条件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1、意向投资人应为依法设立并有效存续的企业法人、非法人组织或具有完全民事行为能力的自然人。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2、意向投资人应具备较高的社会责任感和良好的商业信誉，在最近三年内无重大违法行为、无数额较大到期未清偿债务、未被列入失信被执行人（含机构投资人的法定代表人/负责人未被纳入失信执行人名单）。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3、意向投资人应拥有较雄厚的资金实力、财务状况良好，能出具相应的资信证明或其他履约能力证明，拥有足够的资金实力进行投资。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4、意向投资人应当具备与其选择的投资方式相对应的资质条件，拥有与安徽嘉明新材料科技有限公司经营规模相适应的经营管理能力。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5、两个或两个以上主体联合参与投资的，需同时符合上述1、2、3项资格条件且至少一名成员符合第4项资格条件；并需明确牵头人，书面说明各自的角色分工、权利义务等，联合投资人相互之间应承诺就联合投资行为承担连带责任。组成联合体的各方不得再以自己的名义单独参选或加入其它联合体参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6、意向投资人应向预重整管理人提交重整投资意向书及相关材料，承诺愿意依照本招募公告参与安徽嘉明新材料科技有限公司重整投资人的遴选，并对遴选过程所知晓的情况予以保密。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（二）报名资料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1、资格证明材料，包括但不限于主体材料、授权材料、符合上述报名条件的证明材料及承诺等。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2、意向投资人股东（大）会/董事会决议等有权决策机构同意对安徽嘉明新材料科技有限公司进行重整投资的相关决议文件原件。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3、重整投资意向书，格式不限，应包括但不限于：意向投资人基本情况介绍；投资人的股权结构、经营范围、经营资质、经营业绩、荣誉及相关行业或业务经营管理经验；参与此次重整投资的优势和特点；投资意向、投资金额(包括可用于偿债的资金和用于继续生产的资金)、资金来源、融资能力、投资人的经营方案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4、载明联系人、联系电话、电子邮箱、通信地址等信息的送达地址确认书。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5、预重整管理人要求提供的其他材料。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所有报名资料应加盖意向投资人公章(多页内容须加盖骑缝章)和法定代表人/负责人签名：意向投资人为自然人的，报名材料应由意向投资人亲笔签名。报名资料的递交视为意向投资人承诺并保证所提供全部资料真实、准确及完整。意向投资人未按照本公告要求提供完整报名材料的，预重整管理人有权不予接收。</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报名形式</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所有报名资料均需提交电子版和纸质版，纸质版应当一式三份装袋密封。意向投资人报名日期以报名资料电子版和纸质版均提交完毕之日为准。提交电子版资料的指定邮箱为：1261074253@qq.com。</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（四）保证金的缴纳与退还</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意向投资人应于报名截止日之前向预重整管理人提交上述报名材料，并向预重整管理人指定的账户缴纳报名保证金200万（需提供支付凭证），否则报名作废。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意向投资人最终被确定为重整投资人的，保证金直接转入重整投资款进行冲抵；未被确定为意向投资人或意向投资人最终未被确定为重整投资人的，保证金无息退还。</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有下列情况之一的，投资意向金及保证金不予退还：</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1、意向投资人出于恶意干扰重整进程，给招募程序带来不利影响的；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2、收到《重整投资人确认函》的投资人主动放弃重整投资人资格的、因重整投资人原因被取消重整投资人资格的，未按时或足额缴纳重整保证金的；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3、报名时提交虚假材料的；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4、重整投资人在人民法院批准《重整计划草案》后，拒签《重整投资协议》或签订《重整投资协议》后未按协议约定履行义务的；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5、重整投资人存在其他重大过错行为。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四、报名相关事项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1、报名截止时间：2024年4月29日17时；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2、报名地点：安徽省阜阳市界首市东城街道金诚海能花园小区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3、联系人：王律师；联系电话：18895686528、13514994563。</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五、其他事项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未尽事宜以管理人的有关通知为准，管理人有权根据招募进程调整招募流程，包括提前终止。</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方正仿宋_GB2312" w:hAnsi="方正仿宋_GB2312" w:eastAsia="方正仿宋_GB2312" w:cs="方正仿宋_GB2312"/>
          <w:snapToGrid w:val="0"/>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安徽嘉明新材料科技有限公司预重整管理人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right"/>
        <w:textAlignment w:val="auto"/>
        <w:rPr>
          <w:rFonts w:hint="eastAsia" w:ascii="方正仿宋_GB2312" w:hAnsi="方正仿宋_GB2312" w:eastAsia="方正仿宋_GB2312" w:cs="方正仿宋_GB2312"/>
          <w:snapToGrid w:val="0"/>
          <w:kern w:val="0"/>
          <w:sz w:val="28"/>
          <w:szCs w:val="28"/>
          <w:lang w:val="en-US" w:eastAsia="zh-CN"/>
        </w:rPr>
      </w:pPr>
      <w:r>
        <w:rPr>
          <w:rFonts w:hint="eastAsia" w:ascii="方正仿宋_GB2312" w:hAnsi="方正仿宋_GB2312" w:eastAsia="方正仿宋_GB2312" w:cs="方正仿宋_GB2312"/>
          <w:snapToGrid w:val="0"/>
          <w:kern w:val="0"/>
          <w:sz w:val="28"/>
          <w:szCs w:val="28"/>
          <w:lang w:val="en-US" w:eastAsia="zh-CN"/>
        </w:rPr>
        <w:t>二〇二四年四月十九</w:t>
      </w:r>
      <w:bookmarkStart w:id="0" w:name="_GoBack"/>
      <w:bookmarkEnd w:id="0"/>
      <w:r>
        <w:rPr>
          <w:rFonts w:hint="eastAsia" w:ascii="方正仿宋_GB2312" w:hAnsi="方正仿宋_GB2312" w:eastAsia="方正仿宋_GB2312" w:cs="方正仿宋_GB2312"/>
          <w:snapToGrid w:val="0"/>
          <w:kern w:val="0"/>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B3B92C-780F-4AC0-A880-5654744E88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20C9102-F92E-4284-B255-D17647CDD2D8}"/>
  </w:font>
  <w:font w:name="方正仿宋_GB2312">
    <w:panose1 w:val="02000000000000000000"/>
    <w:charset w:val="86"/>
    <w:family w:val="auto"/>
    <w:pitch w:val="default"/>
    <w:sig w:usb0="A00002BF" w:usb1="184F6CFA" w:usb2="00000012" w:usb3="00000000" w:csb0="00040001" w:csb1="00000000"/>
    <w:embedRegular r:id="rId3" w:fontKey="{DA97327E-889B-4E02-9A64-25516AC7662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136A1"/>
    <w:multiLevelType w:val="singleLevel"/>
    <w:tmpl w:val="A34136A1"/>
    <w:lvl w:ilvl="0" w:tentative="0">
      <w:start w:val="2"/>
      <w:numFmt w:val="chineseCounting"/>
      <w:suff w:val="nothing"/>
      <w:lvlText w:val="（%1）"/>
      <w:lvlJc w:val="left"/>
      <w:rPr>
        <w:rFonts w:hint="eastAsia"/>
      </w:rPr>
    </w:lvl>
  </w:abstractNum>
  <w:abstractNum w:abstractNumId="1">
    <w:nsid w:val="2840C887"/>
    <w:multiLevelType w:val="singleLevel"/>
    <w:tmpl w:val="2840C88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TExMmU0YTI5MzQ3ZDExODBlODBmZWMxMWMyYWEifQ=="/>
  </w:docVars>
  <w:rsids>
    <w:rsidRoot w:val="00000000"/>
    <w:rsid w:val="006E50C7"/>
    <w:rsid w:val="0078491C"/>
    <w:rsid w:val="0B6E1DBA"/>
    <w:rsid w:val="0C1B3CF0"/>
    <w:rsid w:val="0F256C33"/>
    <w:rsid w:val="0FF96422"/>
    <w:rsid w:val="1068327B"/>
    <w:rsid w:val="121E2B17"/>
    <w:rsid w:val="155E4C4D"/>
    <w:rsid w:val="17237EFC"/>
    <w:rsid w:val="1CF814E3"/>
    <w:rsid w:val="1E360515"/>
    <w:rsid w:val="20B67529"/>
    <w:rsid w:val="234839B4"/>
    <w:rsid w:val="26C50688"/>
    <w:rsid w:val="2CBA7C82"/>
    <w:rsid w:val="2D381875"/>
    <w:rsid w:val="2EC17C6C"/>
    <w:rsid w:val="31D9592F"/>
    <w:rsid w:val="32EB591A"/>
    <w:rsid w:val="3529272A"/>
    <w:rsid w:val="39C3245B"/>
    <w:rsid w:val="3CE35AB8"/>
    <w:rsid w:val="41B17D2F"/>
    <w:rsid w:val="4499153B"/>
    <w:rsid w:val="49C333D5"/>
    <w:rsid w:val="4E381267"/>
    <w:rsid w:val="4E4A5793"/>
    <w:rsid w:val="4E4F6905"/>
    <w:rsid w:val="52100AA2"/>
    <w:rsid w:val="52414ABD"/>
    <w:rsid w:val="52535D42"/>
    <w:rsid w:val="52E33AC0"/>
    <w:rsid w:val="54F46459"/>
    <w:rsid w:val="5E693A13"/>
    <w:rsid w:val="60CB2763"/>
    <w:rsid w:val="61E41603"/>
    <w:rsid w:val="62083543"/>
    <w:rsid w:val="6247406C"/>
    <w:rsid w:val="67A40418"/>
    <w:rsid w:val="6DCA3DA3"/>
    <w:rsid w:val="6E963C85"/>
    <w:rsid w:val="6FEE3C6F"/>
    <w:rsid w:val="721E1865"/>
    <w:rsid w:val="79507852"/>
    <w:rsid w:val="7C831CEC"/>
    <w:rsid w:val="7DFF35F5"/>
    <w:rsid w:val="7E4D25B2"/>
    <w:rsid w:val="7EFC7B34"/>
    <w:rsid w:val="7F453289"/>
    <w:rsid w:val="7F54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default" w:ascii="Arial" w:hAnsi="Arial" w:cs="Arial"/>
      <w:color w:val="000000"/>
      <w:sz w:val="20"/>
      <w:szCs w:val="20"/>
      <w:u w:val="none"/>
    </w:rPr>
  </w:style>
  <w:style w:type="character" w:customStyle="1" w:styleId="5">
    <w:name w:val="font4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2024-04-17T02:20:00Z</dcterms:created>
  <dc:creator>86135</dc:creator>
  <cp:lastModifiedBy>do-17</cp:lastModifiedBy>
  <dcterms:modified xsi:type="dcterms:W3CDTF">2024-04-22T01:30:27Z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D9BFFE512FFC417495668919FE8D1541_13</vt:lpwstr>
  </property>
</Properties>
</file>