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华文中宋" w:hAnsi="华文中宋" w:eastAsia="华文中宋" w:cs="华文中宋"/>
          <w:b/>
          <w:bCs/>
          <w:sz w:val="36"/>
          <w:szCs w:val="36"/>
        </w:rPr>
      </w:pPr>
      <w:r>
        <w:rPr>
          <w:rFonts w:hint="eastAsia" w:ascii="华文中宋" w:hAnsi="华文中宋" w:eastAsia="华文中宋" w:cs="华文中宋"/>
          <w:b/>
          <w:bCs/>
          <w:sz w:val="36"/>
          <w:szCs w:val="36"/>
        </w:rPr>
        <w:t>瑞洲房产公司项目桩基拔出、土方回填及场地平整工程施工监理招标公告</w:t>
      </w:r>
    </w:p>
    <w:p>
      <w:pPr>
        <w:spacing w:line="520" w:lineRule="exact"/>
        <w:rPr>
          <w:rFonts w:ascii="黑体" w:hAnsi="黑体" w:eastAsia="黑体"/>
          <w:b/>
          <w:bCs/>
          <w:sz w:val="36"/>
          <w:szCs w:val="36"/>
        </w:rPr>
      </w:pPr>
    </w:p>
    <w:p>
      <w:pPr>
        <w:adjustRightInd w:val="0"/>
        <w:spacing w:line="360" w:lineRule="auto"/>
        <w:ind w:firstLine="560" w:firstLineChars="200"/>
        <w:rPr>
          <w:rFonts w:ascii="仿宋" w:hAnsi="仿宋" w:eastAsia="仿宋" w:cs="仿宋"/>
          <w:sz w:val="28"/>
          <w:szCs w:val="28"/>
        </w:rPr>
      </w:pPr>
      <w:r>
        <w:rPr>
          <w:rFonts w:hint="eastAsia" w:ascii="仿宋" w:hAnsi="仿宋" w:eastAsia="仿宋" w:cs="宋体"/>
          <w:sz w:val="28"/>
          <w:szCs w:val="28"/>
        </w:rPr>
        <w:t>2023年</w:t>
      </w:r>
      <w:r>
        <w:rPr>
          <w:rFonts w:ascii="仿宋" w:hAnsi="仿宋" w:eastAsia="仿宋" w:cs="宋体"/>
          <w:sz w:val="28"/>
          <w:szCs w:val="28"/>
        </w:rPr>
        <w:t>7</w:t>
      </w:r>
      <w:r>
        <w:rPr>
          <w:rFonts w:hint="eastAsia" w:ascii="仿宋" w:hAnsi="仿宋" w:eastAsia="仿宋" w:cs="宋体"/>
          <w:sz w:val="28"/>
          <w:szCs w:val="28"/>
        </w:rPr>
        <w:t>月10日，南京市江宁区人民法院作出（2023）苏011</w:t>
      </w:r>
      <w:r>
        <w:rPr>
          <w:rFonts w:ascii="仿宋" w:hAnsi="仿宋" w:eastAsia="仿宋" w:cs="宋体"/>
          <w:sz w:val="28"/>
          <w:szCs w:val="28"/>
        </w:rPr>
        <w:t>5</w:t>
      </w:r>
      <w:r>
        <w:rPr>
          <w:rFonts w:hint="eastAsia" w:ascii="仿宋" w:hAnsi="仿宋" w:eastAsia="仿宋" w:cs="宋体"/>
          <w:sz w:val="28"/>
          <w:szCs w:val="28"/>
        </w:rPr>
        <w:t>破66号《民事裁定书》，裁定受理南京奥方南润广告</w:t>
      </w:r>
      <w:r>
        <w:rPr>
          <w:rFonts w:hint="eastAsia" w:ascii="仿宋" w:hAnsi="仿宋" w:eastAsia="仿宋" w:cs="宋体"/>
          <w:sz w:val="28"/>
          <w:szCs w:val="28"/>
          <w:lang w:eastAsia="zh-Hans"/>
        </w:rPr>
        <w:t>有限公司</w:t>
      </w:r>
      <w:r>
        <w:rPr>
          <w:rFonts w:hint="eastAsia" w:ascii="仿宋" w:hAnsi="仿宋" w:eastAsia="仿宋" w:cs="宋体"/>
          <w:sz w:val="28"/>
          <w:szCs w:val="28"/>
        </w:rPr>
        <w:t>对</w:t>
      </w:r>
      <w:r>
        <w:rPr>
          <w:rFonts w:ascii="仿宋" w:hAnsi="仿宋" w:eastAsia="仿宋" w:cs="宋体"/>
          <w:sz w:val="28"/>
          <w:szCs w:val="28"/>
        </w:rPr>
        <w:t>南京</w:t>
      </w:r>
      <w:r>
        <w:rPr>
          <w:rFonts w:hint="eastAsia" w:ascii="仿宋" w:hAnsi="仿宋" w:eastAsia="仿宋" w:cs="宋体"/>
          <w:sz w:val="28"/>
          <w:szCs w:val="28"/>
        </w:rPr>
        <w:t>市江宁区瑞洲房地产开发</w:t>
      </w:r>
      <w:r>
        <w:rPr>
          <w:rFonts w:ascii="仿宋" w:hAnsi="仿宋" w:eastAsia="仿宋" w:cs="宋体"/>
          <w:sz w:val="28"/>
          <w:szCs w:val="28"/>
        </w:rPr>
        <w:t>有限公司</w:t>
      </w:r>
      <w:r>
        <w:rPr>
          <w:rFonts w:hint="eastAsia" w:ascii="仿宋" w:hAnsi="仿宋" w:eastAsia="仿宋" w:cs="宋体"/>
          <w:sz w:val="28"/>
          <w:szCs w:val="28"/>
        </w:rPr>
        <w:t>（以下简称瑞洲公司）破产清算的申请，并于同日指定江苏法德东恒律师事务所为</w:t>
      </w:r>
      <w:r>
        <w:rPr>
          <w:rFonts w:ascii="仿宋" w:hAnsi="仿宋" w:eastAsia="仿宋" w:cs="宋体"/>
          <w:sz w:val="28"/>
          <w:szCs w:val="28"/>
        </w:rPr>
        <w:t>南京</w:t>
      </w:r>
      <w:r>
        <w:rPr>
          <w:rFonts w:hint="eastAsia" w:ascii="仿宋" w:hAnsi="仿宋" w:eastAsia="仿宋" w:cs="宋体"/>
          <w:sz w:val="28"/>
          <w:szCs w:val="28"/>
        </w:rPr>
        <w:t>市江宁区瑞洲房地产开发</w:t>
      </w:r>
      <w:r>
        <w:rPr>
          <w:rFonts w:ascii="仿宋" w:hAnsi="仿宋" w:eastAsia="仿宋" w:cs="宋体"/>
          <w:sz w:val="28"/>
          <w:szCs w:val="28"/>
        </w:rPr>
        <w:t>有限公司</w:t>
      </w:r>
      <w:r>
        <w:rPr>
          <w:rFonts w:hint="eastAsia" w:ascii="仿宋" w:hAnsi="仿宋" w:eastAsia="仿宋" w:cs="宋体"/>
          <w:sz w:val="28"/>
          <w:szCs w:val="28"/>
        </w:rPr>
        <w:t>管理人（以下简称管理人）。</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瑞洲公司开发的</w:t>
      </w:r>
      <w:r>
        <w:rPr>
          <w:rFonts w:ascii="仿宋" w:hAnsi="仿宋" w:eastAsia="仿宋" w:cs="宋体"/>
          <w:sz w:val="28"/>
          <w:szCs w:val="28"/>
        </w:rPr>
        <w:t>NO.2020G83</w:t>
      </w:r>
      <w:r>
        <w:rPr>
          <w:rFonts w:hint="eastAsia" w:ascii="仿宋" w:hAnsi="仿宋" w:eastAsia="仿宋" w:cs="宋体"/>
          <w:sz w:val="28"/>
          <w:szCs w:val="28"/>
        </w:rPr>
        <w:t>项目，</w:t>
      </w:r>
      <w:r>
        <w:rPr>
          <w:rFonts w:hint="eastAsia" w:ascii="仿宋" w:hAnsi="仿宋" w:eastAsia="仿宋" w:cs="仿宋"/>
          <w:bCs/>
          <w:sz w:val="28"/>
          <w:szCs w:val="28"/>
        </w:rPr>
        <w:t>位于南京市江宁区麒麟片区汇通路地铁站</w:t>
      </w:r>
      <w:r>
        <w:rPr>
          <w:rFonts w:ascii="仿宋" w:hAnsi="仿宋" w:eastAsia="仿宋" w:cs="宋体"/>
          <w:sz w:val="28"/>
          <w:szCs w:val="28"/>
        </w:rPr>
        <w:t>。因</w:t>
      </w:r>
      <w:r>
        <w:rPr>
          <w:rFonts w:hint="eastAsia" w:ascii="仿宋" w:hAnsi="仿宋" w:eastAsia="仿宋" w:cs="宋体"/>
          <w:sz w:val="28"/>
          <w:szCs w:val="28"/>
        </w:rPr>
        <w:t>受相邻地块文物勘探影响</w:t>
      </w:r>
      <w:r>
        <w:rPr>
          <w:rFonts w:ascii="仿宋" w:hAnsi="仿宋" w:eastAsia="仿宋" w:cs="宋体"/>
          <w:sz w:val="28"/>
          <w:szCs w:val="28"/>
        </w:rPr>
        <w:t>，</w:t>
      </w:r>
      <w:r>
        <w:rPr>
          <w:rFonts w:hint="eastAsia" w:ascii="仿宋" w:hAnsi="仿宋" w:eastAsia="仿宋" w:cs="宋体"/>
          <w:sz w:val="28"/>
          <w:szCs w:val="28"/>
        </w:rPr>
        <w:t>导致瑞洲公司停工较长，复工后因市场行情发生较大变化，瑞洲公司按原开发计划实施无法覆盖成本；同时，瑞洲公司因财务状况变化，亦无力继续开发。故瑞洲公司已申请退地并获经南京市人民政府批复同意，正在办理土地出让合同解除程序。根据相关部门的移交要求</w:t>
      </w:r>
      <w:r>
        <w:rPr>
          <w:rFonts w:ascii="仿宋" w:hAnsi="仿宋" w:eastAsia="仿宋" w:cs="宋体"/>
          <w:sz w:val="28"/>
          <w:szCs w:val="28"/>
        </w:rPr>
        <w:t>，项目地块正在推进控规调整程序，</w:t>
      </w:r>
      <w:r>
        <w:rPr>
          <w:rFonts w:hint="eastAsia" w:ascii="仿宋" w:hAnsi="仿宋" w:eastAsia="仿宋" w:cs="宋体"/>
          <w:sz w:val="28"/>
          <w:szCs w:val="28"/>
        </w:rPr>
        <w:t>除完成地块所有建筑物、构筑物、临时设施等红线内附着物拆除外，还需完成已施工桩基的拔除、土方回填及场地平整工作。故，管理人</w:t>
      </w:r>
      <w:r>
        <w:rPr>
          <w:rFonts w:ascii="仿宋" w:hAnsi="仿宋" w:eastAsia="仿宋" w:cs="宋体"/>
          <w:sz w:val="28"/>
          <w:szCs w:val="28"/>
        </w:rPr>
        <w:t>现以公开招标方式招募</w:t>
      </w:r>
      <w:r>
        <w:rPr>
          <w:rFonts w:hint="eastAsia" w:ascii="仿宋" w:hAnsi="仿宋" w:eastAsia="仿宋" w:cs="宋体"/>
          <w:sz w:val="28"/>
          <w:szCs w:val="28"/>
        </w:rPr>
        <w:t>该项目监理</w:t>
      </w:r>
      <w:r>
        <w:rPr>
          <w:rFonts w:ascii="仿宋" w:hAnsi="仿宋" w:eastAsia="仿宋" w:cs="宋体"/>
          <w:sz w:val="28"/>
          <w:szCs w:val="28"/>
        </w:rPr>
        <w:t>单位。项目预计启动日期为2024年</w:t>
      </w:r>
      <w:r>
        <w:rPr>
          <w:rFonts w:hint="eastAsia" w:ascii="仿宋" w:hAnsi="仿宋" w:eastAsia="仿宋" w:cs="宋体"/>
          <w:sz w:val="28"/>
          <w:szCs w:val="28"/>
        </w:rPr>
        <w:t>4</w:t>
      </w:r>
      <w:r>
        <w:rPr>
          <w:rFonts w:ascii="仿宋" w:hAnsi="仿宋" w:eastAsia="仿宋" w:cs="宋体"/>
          <w:sz w:val="28"/>
          <w:szCs w:val="28"/>
        </w:rPr>
        <w:t>月</w:t>
      </w:r>
      <w:r>
        <w:rPr>
          <w:rFonts w:hint="eastAsia" w:ascii="仿宋" w:hAnsi="仿宋" w:eastAsia="仿宋" w:cs="宋体"/>
          <w:sz w:val="28"/>
          <w:szCs w:val="28"/>
        </w:rPr>
        <w:t>28</w:t>
      </w:r>
      <w:r>
        <w:rPr>
          <w:rFonts w:ascii="仿宋" w:hAnsi="仿宋" w:eastAsia="仿宋" w:cs="宋体"/>
          <w:sz w:val="28"/>
          <w:szCs w:val="28"/>
        </w:rPr>
        <w:t>日，预计完成日期为2024年</w:t>
      </w:r>
      <w:r>
        <w:rPr>
          <w:rFonts w:hint="eastAsia" w:ascii="仿宋" w:hAnsi="仿宋" w:eastAsia="仿宋" w:cs="宋体"/>
          <w:sz w:val="28"/>
          <w:szCs w:val="28"/>
        </w:rPr>
        <w:t>6</w:t>
      </w:r>
      <w:r>
        <w:rPr>
          <w:rFonts w:ascii="仿宋" w:hAnsi="仿宋" w:eastAsia="仿宋" w:cs="宋体"/>
          <w:sz w:val="28"/>
          <w:szCs w:val="28"/>
        </w:rPr>
        <w:t>月</w:t>
      </w:r>
      <w:r>
        <w:rPr>
          <w:rFonts w:hint="eastAsia" w:ascii="仿宋" w:hAnsi="仿宋" w:eastAsia="仿宋" w:cs="宋体"/>
          <w:sz w:val="28"/>
          <w:szCs w:val="28"/>
        </w:rPr>
        <w:t>17</w:t>
      </w:r>
      <w:r>
        <w:rPr>
          <w:rFonts w:ascii="仿宋" w:hAnsi="仿宋" w:eastAsia="仿宋" w:cs="宋体"/>
          <w:sz w:val="28"/>
          <w:szCs w:val="28"/>
        </w:rPr>
        <w:t>日。</w:t>
      </w:r>
    </w:p>
    <w:p>
      <w:pPr>
        <w:adjustRightInd w:val="0"/>
        <w:spacing w:line="360" w:lineRule="auto"/>
        <w:ind w:firstLine="562" w:firstLineChars="200"/>
        <w:rPr>
          <w:rFonts w:ascii="仿宋" w:hAnsi="仿宋" w:eastAsia="仿宋" w:cs="宋体"/>
          <w:b/>
          <w:bCs/>
          <w:sz w:val="28"/>
          <w:szCs w:val="28"/>
        </w:rPr>
      </w:pPr>
      <w:r>
        <w:rPr>
          <w:rFonts w:hint="eastAsia" w:ascii="仿宋" w:hAnsi="仿宋" w:eastAsia="仿宋" w:cs="宋体"/>
          <w:b/>
          <w:bCs/>
          <w:sz w:val="28"/>
          <w:szCs w:val="28"/>
        </w:rPr>
        <w:t>一、项目概况和招标范围</w:t>
      </w:r>
    </w:p>
    <w:p>
      <w:pPr>
        <w:adjustRightInd w:val="0"/>
        <w:spacing w:line="360" w:lineRule="auto"/>
        <w:ind w:firstLine="560" w:firstLineChars="200"/>
        <w:rPr>
          <w:rFonts w:ascii="仿宋" w:hAnsi="仿宋" w:eastAsia="仿宋" w:cs="宋体"/>
          <w:sz w:val="28"/>
          <w:szCs w:val="28"/>
        </w:rPr>
      </w:pPr>
      <w:r>
        <w:rPr>
          <w:rFonts w:ascii="仿宋" w:hAnsi="仿宋" w:eastAsia="仿宋" w:cs="宋体"/>
          <w:sz w:val="28"/>
          <w:szCs w:val="28"/>
        </w:rPr>
        <w:t>1、项目概况:南京市江宁区瑞洲房地产开发有限公司</w:t>
      </w:r>
      <w:r>
        <w:rPr>
          <w:rFonts w:hint="eastAsia" w:ascii="仿宋" w:hAnsi="仿宋" w:eastAsia="仿宋" w:cs="宋体"/>
          <w:sz w:val="28"/>
          <w:szCs w:val="28"/>
        </w:rPr>
        <w:t>开发项目施工桩基拔出、土方回填及场地平整项目。</w:t>
      </w:r>
    </w:p>
    <w:p>
      <w:pPr>
        <w:adjustRightInd w:val="0"/>
        <w:spacing w:line="360" w:lineRule="auto"/>
        <w:ind w:firstLine="560" w:firstLineChars="200"/>
        <w:rPr>
          <w:rFonts w:ascii="仿宋" w:hAnsi="仿宋" w:eastAsia="仿宋" w:cs="宋体"/>
          <w:sz w:val="28"/>
          <w:szCs w:val="28"/>
        </w:rPr>
      </w:pPr>
      <w:r>
        <w:rPr>
          <w:rFonts w:ascii="仿宋" w:hAnsi="仿宋" w:eastAsia="仿宋" w:cs="宋体"/>
          <w:sz w:val="28"/>
          <w:szCs w:val="28"/>
        </w:rPr>
        <w:t>2、项目地址:</w:t>
      </w:r>
      <w:r>
        <w:rPr>
          <w:rFonts w:hint="eastAsia" w:ascii="仿宋" w:hAnsi="仿宋" w:eastAsia="仿宋" w:cs="宋体"/>
          <w:sz w:val="28"/>
          <w:szCs w:val="28"/>
        </w:rPr>
        <w:t>南京市江宁区麒麟片区汇通路地铁站。</w:t>
      </w:r>
    </w:p>
    <w:p>
      <w:pPr>
        <w:adjustRightInd w:val="0"/>
        <w:spacing w:line="360" w:lineRule="auto"/>
        <w:ind w:firstLine="560" w:firstLineChars="200"/>
        <w:rPr>
          <w:rFonts w:ascii="仿宋" w:hAnsi="仿宋" w:eastAsia="仿宋" w:cs="宋体"/>
          <w:sz w:val="28"/>
          <w:szCs w:val="28"/>
        </w:rPr>
      </w:pPr>
      <w:r>
        <w:rPr>
          <w:rFonts w:ascii="仿宋" w:hAnsi="仿宋" w:eastAsia="仿宋" w:cs="宋体"/>
          <w:sz w:val="28"/>
          <w:szCs w:val="28"/>
        </w:rPr>
        <w:t>3、工程施工范围:</w:t>
      </w:r>
      <w:r>
        <w:rPr>
          <w:rFonts w:hint="eastAsia" w:ascii="仿宋" w:hAnsi="仿宋" w:eastAsia="仿宋" w:cs="宋体"/>
          <w:sz w:val="28"/>
          <w:szCs w:val="28"/>
        </w:rPr>
        <w:t>桩基拔出、土方回填、场地平整</w:t>
      </w:r>
      <w:r>
        <w:rPr>
          <w:rFonts w:ascii="仿宋" w:hAnsi="仿宋" w:eastAsia="仿宋" w:cs="宋体"/>
          <w:sz w:val="28"/>
          <w:szCs w:val="28"/>
        </w:rPr>
        <w:t>。</w:t>
      </w:r>
    </w:p>
    <w:p>
      <w:pPr>
        <w:adjustRightInd w:val="0"/>
        <w:spacing w:line="360" w:lineRule="auto"/>
        <w:ind w:firstLine="560" w:firstLineChars="200"/>
        <w:rPr>
          <w:rFonts w:ascii="仿宋" w:hAnsi="仿宋" w:eastAsia="仿宋" w:cs="宋体"/>
          <w:sz w:val="28"/>
          <w:szCs w:val="28"/>
        </w:rPr>
      </w:pPr>
      <w:r>
        <w:rPr>
          <w:rFonts w:ascii="仿宋" w:hAnsi="仿宋" w:eastAsia="仿宋" w:cs="宋体"/>
          <w:sz w:val="28"/>
          <w:szCs w:val="28"/>
        </w:rPr>
        <w:t>4、招标范围:本次</w:t>
      </w:r>
      <w:r>
        <w:rPr>
          <w:rFonts w:hint="eastAsia" w:ascii="仿宋" w:hAnsi="仿宋" w:eastAsia="仿宋" w:cs="宋体"/>
          <w:sz w:val="28"/>
          <w:szCs w:val="28"/>
        </w:rPr>
        <w:t>施工</w:t>
      </w:r>
      <w:r>
        <w:rPr>
          <w:rFonts w:ascii="仿宋" w:hAnsi="仿宋" w:eastAsia="仿宋" w:cs="宋体"/>
          <w:sz w:val="28"/>
          <w:szCs w:val="28"/>
        </w:rPr>
        <w:t>监理招标分为1个标段，南京市江宁区瑞洲房地产开发有限公司</w:t>
      </w:r>
      <w:r>
        <w:rPr>
          <w:rFonts w:hint="eastAsia" w:ascii="仿宋" w:hAnsi="仿宋" w:eastAsia="仿宋" w:cs="宋体"/>
          <w:sz w:val="28"/>
          <w:szCs w:val="28"/>
        </w:rPr>
        <w:t>项目桩基拔出、土方回填及场地平整等全部工程的全过程监理服务</w:t>
      </w:r>
      <w:r>
        <w:rPr>
          <w:rFonts w:ascii="仿宋" w:hAnsi="仿宋" w:eastAsia="仿宋" w:cs="宋体"/>
          <w:sz w:val="28"/>
          <w:szCs w:val="28"/>
        </w:rPr>
        <w:t>。</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5、招募单位：</w:t>
      </w:r>
      <w:r>
        <w:rPr>
          <w:rFonts w:ascii="仿宋" w:hAnsi="仿宋" w:eastAsia="仿宋" w:cs="宋体"/>
          <w:sz w:val="28"/>
          <w:szCs w:val="28"/>
        </w:rPr>
        <w:t>南京</w:t>
      </w:r>
      <w:r>
        <w:rPr>
          <w:rFonts w:hint="eastAsia" w:ascii="仿宋" w:hAnsi="仿宋" w:eastAsia="仿宋" w:cs="宋体"/>
          <w:sz w:val="28"/>
          <w:szCs w:val="28"/>
        </w:rPr>
        <w:t>市江宁区瑞洲房地产开发</w:t>
      </w:r>
      <w:r>
        <w:rPr>
          <w:rFonts w:ascii="仿宋" w:hAnsi="仿宋" w:eastAsia="仿宋" w:cs="宋体"/>
          <w:sz w:val="28"/>
          <w:szCs w:val="28"/>
        </w:rPr>
        <w:t>有限公司</w:t>
      </w:r>
      <w:r>
        <w:rPr>
          <w:rFonts w:hint="eastAsia" w:ascii="仿宋" w:hAnsi="仿宋" w:eastAsia="仿宋" w:cs="宋体"/>
          <w:sz w:val="28"/>
          <w:szCs w:val="28"/>
        </w:rPr>
        <w:t>管理人</w:t>
      </w:r>
    </w:p>
    <w:p>
      <w:pPr>
        <w:adjustRightInd w:val="0"/>
        <w:spacing w:line="360" w:lineRule="auto"/>
        <w:ind w:firstLine="562" w:firstLineChars="200"/>
        <w:rPr>
          <w:rFonts w:ascii="仿宋" w:hAnsi="仿宋" w:eastAsia="仿宋" w:cs="宋体"/>
          <w:b/>
          <w:bCs/>
          <w:sz w:val="28"/>
          <w:szCs w:val="28"/>
        </w:rPr>
      </w:pPr>
      <w:r>
        <w:rPr>
          <w:rFonts w:hint="eastAsia" w:ascii="仿宋" w:hAnsi="仿宋" w:eastAsia="仿宋" w:cs="宋体"/>
          <w:b/>
          <w:bCs/>
          <w:sz w:val="28"/>
          <w:szCs w:val="28"/>
        </w:rPr>
        <w:t>二、项目要求</w:t>
      </w:r>
    </w:p>
    <w:p>
      <w:pPr>
        <w:adjustRightInd w:val="0"/>
        <w:spacing w:line="360" w:lineRule="auto"/>
        <w:ind w:firstLine="562" w:firstLineChars="200"/>
        <w:rPr>
          <w:rFonts w:ascii="仿宋" w:hAnsi="仿宋" w:eastAsia="仿宋" w:cs="宋体"/>
          <w:b/>
          <w:bCs/>
          <w:sz w:val="28"/>
          <w:szCs w:val="28"/>
        </w:rPr>
      </w:pPr>
      <w:r>
        <w:rPr>
          <w:rFonts w:hint="eastAsia" w:ascii="仿宋" w:hAnsi="仿宋" w:eastAsia="仿宋" w:cs="宋体"/>
          <w:b/>
          <w:bCs/>
          <w:sz w:val="28"/>
          <w:szCs w:val="28"/>
        </w:rPr>
        <w:t>（一）</w:t>
      </w:r>
      <w:r>
        <w:rPr>
          <w:rFonts w:ascii="仿宋" w:hAnsi="仿宋" w:eastAsia="仿宋" w:cs="宋体"/>
          <w:b/>
          <w:bCs/>
          <w:sz w:val="28"/>
          <w:szCs w:val="28"/>
        </w:rPr>
        <w:t>工程监理目的</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本次施工监理旨在实现项目施工安全目标，对项目施工过程中桩基拔出、土方回填、场地平整及物料处置过程的各项工作进行监督管理、检查指导，防止危险发生。</w:t>
      </w:r>
    </w:p>
    <w:p>
      <w:pPr>
        <w:adjustRightInd w:val="0"/>
        <w:spacing w:line="360" w:lineRule="auto"/>
        <w:ind w:firstLine="562" w:firstLineChars="200"/>
        <w:rPr>
          <w:rFonts w:ascii="仿宋" w:hAnsi="仿宋" w:eastAsia="仿宋" w:cs="宋体"/>
          <w:b/>
          <w:bCs/>
          <w:sz w:val="28"/>
          <w:szCs w:val="28"/>
        </w:rPr>
      </w:pPr>
      <w:r>
        <w:rPr>
          <w:rFonts w:hint="eastAsia" w:ascii="仿宋" w:hAnsi="仿宋" w:eastAsia="仿宋" w:cs="宋体"/>
          <w:b/>
          <w:bCs/>
          <w:sz w:val="28"/>
          <w:szCs w:val="28"/>
        </w:rPr>
        <w:t>（二）</w:t>
      </w:r>
      <w:r>
        <w:rPr>
          <w:rFonts w:ascii="仿宋" w:hAnsi="仿宋" w:eastAsia="仿宋" w:cs="宋体"/>
          <w:b/>
          <w:bCs/>
          <w:sz w:val="28"/>
          <w:szCs w:val="28"/>
        </w:rPr>
        <w:t>工程监理范围</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工程监理范围包括工程所在区域及工程影响区域，主要包括:桩基拔出、土方回填、场地平整及物料处置过程的各项工作；施工方案报批手续履行情况，管理制度制订与落实情况，应急预案制订与落实情况；项目施工可能影响到的相邻地块区域、生态及其他敏感目标等。</w:t>
      </w:r>
    </w:p>
    <w:p>
      <w:pPr>
        <w:adjustRightInd w:val="0"/>
        <w:spacing w:line="360" w:lineRule="auto"/>
        <w:ind w:firstLine="562" w:firstLineChars="200"/>
        <w:rPr>
          <w:rFonts w:ascii="仿宋" w:hAnsi="仿宋" w:eastAsia="仿宋" w:cs="宋体"/>
          <w:b/>
          <w:bCs/>
          <w:sz w:val="28"/>
          <w:szCs w:val="28"/>
        </w:rPr>
      </w:pPr>
      <w:r>
        <w:rPr>
          <w:rFonts w:hint="eastAsia" w:ascii="仿宋" w:hAnsi="仿宋" w:eastAsia="仿宋" w:cs="宋体"/>
          <w:b/>
          <w:bCs/>
          <w:sz w:val="28"/>
          <w:szCs w:val="28"/>
        </w:rPr>
        <w:t>（三）</w:t>
      </w:r>
      <w:r>
        <w:rPr>
          <w:rFonts w:ascii="仿宋" w:hAnsi="仿宋" w:eastAsia="仿宋" w:cs="宋体"/>
          <w:b/>
          <w:bCs/>
          <w:sz w:val="28"/>
          <w:szCs w:val="28"/>
        </w:rPr>
        <w:t>监理职责</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1、编写监理月报和专题报告等；</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2、执行业主颁发的各项制度、办法、规程、表格各项指示，落实各项具体措施;</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3、按国家有关法律法规及业主文件及管理制度对工程施工过程中实施全面的监督与管理；</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4、编写管辖范围内的月监理报告,提供业主要求的报告及资料;</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5、监理人应配合业主完成项目最终监理总结工作，向业主提交监理报告及监理档案资料。</w:t>
      </w:r>
    </w:p>
    <w:p>
      <w:pPr>
        <w:adjustRightInd w:val="0"/>
        <w:spacing w:line="360" w:lineRule="auto"/>
        <w:ind w:firstLine="562" w:firstLineChars="200"/>
        <w:rPr>
          <w:rFonts w:ascii="仿宋" w:hAnsi="仿宋" w:eastAsia="仿宋" w:cs="宋体"/>
          <w:b/>
          <w:bCs/>
          <w:sz w:val="28"/>
          <w:szCs w:val="28"/>
        </w:rPr>
      </w:pPr>
      <w:r>
        <w:rPr>
          <w:rFonts w:hint="eastAsia" w:ascii="仿宋" w:hAnsi="仿宋" w:eastAsia="仿宋" w:cs="宋体"/>
          <w:b/>
          <w:bCs/>
          <w:sz w:val="28"/>
          <w:szCs w:val="28"/>
        </w:rPr>
        <w:t>三、招标要求</w:t>
      </w:r>
    </w:p>
    <w:p>
      <w:pPr>
        <w:adjustRightInd w:val="0"/>
        <w:spacing w:line="360" w:lineRule="auto"/>
        <w:ind w:firstLine="562" w:firstLineChars="200"/>
        <w:rPr>
          <w:rFonts w:ascii="仿宋" w:hAnsi="仿宋" w:eastAsia="仿宋" w:cs="宋体"/>
          <w:b/>
          <w:bCs/>
          <w:sz w:val="28"/>
          <w:szCs w:val="28"/>
        </w:rPr>
      </w:pPr>
      <w:r>
        <w:rPr>
          <w:rFonts w:hint="eastAsia" w:ascii="仿宋" w:hAnsi="仿宋" w:eastAsia="仿宋" w:cs="宋体"/>
          <w:b/>
          <w:bCs/>
          <w:sz w:val="28"/>
          <w:szCs w:val="28"/>
        </w:rPr>
        <w:t>（一）投标人资格</w:t>
      </w:r>
    </w:p>
    <w:p>
      <w:pPr>
        <w:adjustRightInd w:val="0"/>
        <w:spacing w:line="360" w:lineRule="auto"/>
        <w:ind w:left="839" w:leftChars="266" w:hanging="280" w:hangingChars="100"/>
        <w:rPr>
          <w:rFonts w:ascii="仿宋" w:hAnsi="仿宋" w:eastAsia="仿宋" w:cs="宋体"/>
          <w:sz w:val="28"/>
          <w:szCs w:val="28"/>
        </w:rPr>
      </w:pPr>
      <w:r>
        <w:rPr>
          <w:rFonts w:hint="eastAsia" w:ascii="仿宋" w:hAnsi="仿宋" w:eastAsia="仿宋" w:cs="宋体"/>
          <w:sz w:val="28"/>
          <w:szCs w:val="28"/>
        </w:rPr>
        <w:t>1、符合《中华人民共和国政府采购法》第二十二条资格条件：</w:t>
      </w:r>
    </w:p>
    <w:p>
      <w:pPr>
        <w:adjustRightInd w:val="0"/>
        <w:spacing w:line="360" w:lineRule="auto"/>
        <w:ind w:left="839" w:leftChars="266" w:hanging="280" w:hangingChars="100"/>
        <w:rPr>
          <w:rFonts w:ascii="仿宋" w:hAnsi="仿宋" w:eastAsia="仿宋" w:cs="宋体"/>
          <w:sz w:val="28"/>
          <w:szCs w:val="28"/>
        </w:rPr>
      </w:pPr>
      <w:r>
        <w:rPr>
          <w:rFonts w:hint="eastAsia" w:ascii="仿宋" w:hAnsi="仿宋" w:eastAsia="仿宋" w:cs="宋体"/>
          <w:sz w:val="28"/>
          <w:szCs w:val="28"/>
        </w:rPr>
        <w:t>（1）具有独立承担民事责任的能力:</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（2）具有良好的商业信誉和健全的财务会计制度;</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（3）具有履行合同所必需的设备和专业技术能力;</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（4）有依法缴纳税收和社会保障资金的良好记录;</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（5）参加政府采购活动前3年内，在经营活动中没有重大违法记录。</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2、未被列入政府采购失信名单，未被“信用中国”网站企业经营异常名录、未被列入失信被执行人、重大税收违法案件当事人。</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3、本项目不接受联合体投标。</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4、投标人需具有独立法人资格，具有工程监理综合资质或者[工程监理专业资质房屋建筑工程甲级资质证书，并提供相关资质证明。</w:t>
      </w:r>
    </w:p>
    <w:p>
      <w:pPr>
        <w:spacing w:line="520" w:lineRule="exact"/>
        <w:ind w:firstLine="560" w:firstLineChars="200"/>
        <w:rPr>
          <w:rFonts w:ascii="仿宋" w:hAnsi="仿宋" w:eastAsia="仿宋" w:cs="宋体"/>
          <w:sz w:val="28"/>
          <w:szCs w:val="28"/>
        </w:rPr>
      </w:pPr>
      <w:r>
        <w:rPr>
          <w:rFonts w:hint="eastAsia" w:ascii="仿宋" w:hAnsi="仿宋" w:eastAsia="仿宋" w:cs="宋体"/>
          <w:sz w:val="28"/>
          <w:szCs w:val="28"/>
        </w:rPr>
        <w:t>5、拟委派本项目的总监理工程师应具有建设部相关部门颁发的国家注册监理工程师证书（房屋建筑工程专业，在本单位注册）。提交总监理工程师监理的同类工程项目监理业绩。</w:t>
      </w:r>
    </w:p>
    <w:p>
      <w:pPr>
        <w:spacing w:line="520" w:lineRule="exact"/>
        <w:ind w:firstLine="560" w:firstLineChars="200"/>
        <w:rPr>
          <w:rFonts w:ascii="仿宋" w:hAnsi="仿宋" w:eastAsia="仿宋" w:cs="宋体"/>
          <w:sz w:val="28"/>
          <w:szCs w:val="28"/>
        </w:rPr>
      </w:pPr>
      <w:r>
        <w:rPr>
          <w:rFonts w:hint="eastAsia" w:ascii="仿宋" w:hAnsi="仿宋" w:eastAsia="仿宋" w:cs="宋体"/>
          <w:sz w:val="28"/>
          <w:szCs w:val="28"/>
        </w:rPr>
        <w:t>6、参与人员要求具有专业对口，有中级及以上技术职称，有类似监理工程的业绩。附:拟委派本工程项目监理人员详细情况介绍(简历表、监理培训证书、上岗证书号、职称、专业、专业年限、身份证和到本工程拟任岗位)。</w:t>
      </w:r>
    </w:p>
    <w:p>
      <w:pPr>
        <w:spacing w:line="520" w:lineRule="exact"/>
        <w:ind w:firstLine="560" w:firstLineChars="200"/>
        <w:rPr>
          <w:rFonts w:ascii="仿宋" w:hAnsi="仿宋" w:eastAsia="仿宋" w:cs="宋体"/>
          <w:sz w:val="28"/>
          <w:szCs w:val="28"/>
        </w:rPr>
      </w:pPr>
      <w:r>
        <w:rPr>
          <w:rFonts w:hint="eastAsia" w:ascii="仿宋" w:hAnsi="仿宋" w:eastAsia="仿宋" w:cs="宋体"/>
          <w:sz w:val="28"/>
          <w:szCs w:val="28"/>
        </w:rPr>
        <w:t>7、监理单位派驻现场的监理人员(含总监)总人数应不少于3人，且晚间至少有一人驻在现场。上述人员配备为最低限度要求，竟聘单位可根据本工程特点安排投入人员，所有监理人员均须身体健康，胜任本工程监理工作需要。(注:监理不可兼职)</w:t>
      </w:r>
    </w:p>
    <w:p>
      <w:pPr>
        <w:spacing w:line="520" w:lineRule="exact"/>
        <w:ind w:firstLine="560" w:firstLineChars="200"/>
        <w:rPr>
          <w:rFonts w:ascii="仿宋" w:hAnsi="仿宋" w:eastAsia="仿宋" w:cs="宋体"/>
          <w:sz w:val="28"/>
          <w:szCs w:val="28"/>
        </w:rPr>
      </w:pPr>
      <w:r>
        <w:rPr>
          <w:rFonts w:hint="eastAsia" w:ascii="仿宋" w:hAnsi="仿宋" w:eastAsia="仿宋" w:cs="宋体"/>
          <w:sz w:val="28"/>
          <w:szCs w:val="28"/>
        </w:rPr>
        <w:t>8、符合法律法规规定的其他条件。</w:t>
      </w:r>
    </w:p>
    <w:p>
      <w:pPr>
        <w:adjustRightInd w:val="0"/>
        <w:spacing w:line="360" w:lineRule="auto"/>
        <w:ind w:firstLine="562" w:firstLineChars="200"/>
        <w:rPr>
          <w:rFonts w:ascii="仿宋" w:hAnsi="仿宋" w:eastAsia="仿宋" w:cs="宋体"/>
          <w:b/>
          <w:bCs/>
          <w:sz w:val="28"/>
          <w:szCs w:val="28"/>
        </w:rPr>
      </w:pPr>
      <w:r>
        <w:rPr>
          <w:rFonts w:ascii="仿宋" w:hAnsi="仿宋" w:eastAsia="仿宋" w:cs="宋体"/>
          <w:b/>
          <w:bCs/>
          <w:sz w:val="28"/>
          <w:szCs w:val="28"/>
        </w:rPr>
        <w:t>(二)勘查现场、报名、递交报价文件</w:t>
      </w:r>
    </w:p>
    <w:p>
      <w:pPr>
        <w:adjustRightInd w:val="0"/>
        <w:spacing w:line="360" w:lineRule="auto"/>
        <w:ind w:firstLine="560" w:firstLineChars="200"/>
        <w:rPr>
          <w:rFonts w:ascii="仿宋" w:hAnsi="仿宋" w:eastAsia="仿宋" w:cs="宋体"/>
          <w:sz w:val="28"/>
          <w:szCs w:val="28"/>
        </w:rPr>
      </w:pPr>
      <w:r>
        <w:rPr>
          <w:rFonts w:ascii="仿宋" w:hAnsi="仿宋" w:eastAsia="仿宋" w:cs="宋体"/>
          <w:sz w:val="28"/>
          <w:szCs w:val="28"/>
        </w:rPr>
        <w:t>1、勘查时间</w:t>
      </w:r>
      <w:r>
        <w:rPr>
          <w:rFonts w:hint="eastAsia" w:ascii="仿宋" w:hAnsi="仿宋" w:eastAsia="仿宋" w:cs="宋体"/>
          <w:sz w:val="28"/>
          <w:szCs w:val="28"/>
        </w:rPr>
        <w:t>：</w:t>
      </w:r>
      <w:r>
        <w:rPr>
          <w:rFonts w:ascii="仿宋" w:hAnsi="仿宋" w:eastAsia="仿宋" w:cs="宋体"/>
          <w:sz w:val="28"/>
          <w:szCs w:val="28"/>
        </w:rPr>
        <w:t>统一勘察现场时间为202</w:t>
      </w:r>
      <w:r>
        <w:rPr>
          <w:rFonts w:hint="eastAsia" w:ascii="仿宋" w:hAnsi="仿宋" w:eastAsia="仿宋" w:cs="宋体"/>
          <w:sz w:val="28"/>
          <w:szCs w:val="28"/>
        </w:rPr>
        <w:t>4</w:t>
      </w:r>
      <w:r>
        <w:rPr>
          <w:rFonts w:ascii="仿宋" w:hAnsi="仿宋" w:eastAsia="仿宋" w:cs="宋体"/>
          <w:sz w:val="28"/>
          <w:szCs w:val="28"/>
        </w:rPr>
        <w:t>年</w:t>
      </w:r>
      <w:r>
        <w:rPr>
          <w:rFonts w:hint="eastAsia" w:ascii="仿宋" w:hAnsi="仿宋" w:eastAsia="仿宋" w:cs="宋体"/>
          <w:sz w:val="28"/>
          <w:szCs w:val="28"/>
        </w:rPr>
        <w:t>4</w:t>
      </w:r>
      <w:r>
        <w:rPr>
          <w:rFonts w:ascii="仿宋" w:hAnsi="仿宋" w:eastAsia="仿宋" w:cs="宋体"/>
          <w:sz w:val="28"/>
          <w:szCs w:val="28"/>
        </w:rPr>
        <w:t>月</w:t>
      </w:r>
      <w:r>
        <w:rPr>
          <w:rFonts w:hint="eastAsia" w:ascii="仿宋" w:hAnsi="仿宋" w:eastAsia="仿宋" w:cs="宋体"/>
          <w:sz w:val="28"/>
          <w:szCs w:val="28"/>
        </w:rPr>
        <w:t>17</w:t>
      </w:r>
      <w:r>
        <w:rPr>
          <w:rFonts w:ascii="仿宋" w:hAnsi="仿宋" w:eastAsia="仿宋" w:cs="宋体"/>
          <w:sz w:val="28"/>
          <w:szCs w:val="28"/>
        </w:rPr>
        <w:t>日</w:t>
      </w:r>
      <w:r>
        <w:rPr>
          <w:rFonts w:hint="eastAsia" w:ascii="仿宋" w:hAnsi="仿宋" w:eastAsia="仿宋" w:cs="宋体"/>
          <w:sz w:val="28"/>
          <w:szCs w:val="28"/>
        </w:rPr>
        <w:t>；</w:t>
      </w:r>
      <w:r>
        <w:rPr>
          <w:rFonts w:ascii="仿宋" w:hAnsi="仿宋" w:eastAsia="仿宋" w:cs="宋体"/>
          <w:sz w:val="28"/>
          <w:szCs w:val="28"/>
        </w:rPr>
        <w:t>勘查地点:</w:t>
      </w:r>
      <w:r>
        <w:rPr>
          <w:rFonts w:hint="eastAsia" w:ascii="仿宋" w:hAnsi="仿宋" w:eastAsia="仿宋" w:cs="宋体"/>
          <w:sz w:val="28"/>
          <w:szCs w:val="28"/>
        </w:rPr>
        <w:t>南京市</w:t>
      </w:r>
      <w:r>
        <w:rPr>
          <w:rFonts w:hint="eastAsia" w:ascii="仿宋" w:hAnsi="仿宋" w:eastAsia="仿宋" w:cs="仿宋"/>
          <w:bCs/>
          <w:sz w:val="28"/>
          <w:szCs w:val="28"/>
        </w:rPr>
        <w:t>江宁区麒麟片区汇通路地铁站</w:t>
      </w:r>
      <w:r>
        <w:rPr>
          <w:rFonts w:hint="eastAsia" w:ascii="仿宋" w:hAnsi="仿宋" w:eastAsia="仿宋" w:cs="宋体"/>
          <w:sz w:val="28"/>
          <w:szCs w:val="28"/>
        </w:rPr>
        <w:t>；</w:t>
      </w:r>
      <w:r>
        <w:rPr>
          <w:rFonts w:ascii="仿宋" w:hAnsi="仿宋" w:eastAsia="仿宋" w:cs="宋体"/>
          <w:sz w:val="28"/>
          <w:szCs w:val="28"/>
        </w:rPr>
        <w:t>联系人:</w:t>
      </w:r>
      <w:r>
        <w:rPr>
          <w:rFonts w:hint="eastAsia" w:ascii="仿宋" w:hAnsi="仿宋" w:eastAsia="仿宋" w:cs="宋体"/>
          <w:sz w:val="28"/>
          <w:szCs w:val="28"/>
        </w:rPr>
        <w:t>蔡律师</w:t>
      </w:r>
      <w:r>
        <w:rPr>
          <w:rFonts w:ascii="仿宋" w:hAnsi="仿宋" w:eastAsia="仿宋" w:cs="宋体"/>
          <w:sz w:val="28"/>
          <w:szCs w:val="28"/>
        </w:rPr>
        <w:t>，电话:</w:t>
      </w:r>
      <w:r>
        <w:rPr>
          <w:rFonts w:hint="eastAsia" w:ascii="仿宋" w:hAnsi="仿宋" w:eastAsia="仿宋" w:cs="宋体"/>
          <w:sz w:val="28"/>
          <w:szCs w:val="28"/>
        </w:rPr>
        <w:t>15062269644，冯经理：</w:t>
      </w:r>
      <w:r>
        <w:rPr>
          <w:rFonts w:ascii="仿宋" w:hAnsi="仿宋" w:eastAsia="仿宋" w:cs="宋体"/>
          <w:sz w:val="28"/>
          <w:szCs w:val="28"/>
        </w:rPr>
        <w:t>13815300933</w:t>
      </w:r>
      <w:r>
        <w:rPr>
          <w:rFonts w:hint="eastAsia" w:ascii="仿宋" w:hAnsi="仿宋" w:eastAsia="仿宋" w:cs="宋体"/>
          <w:sz w:val="28"/>
          <w:szCs w:val="28"/>
        </w:rPr>
        <w:t>。</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本项目不接受未勘察现场的投标人报价。</w:t>
      </w:r>
    </w:p>
    <w:p>
      <w:pPr>
        <w:adjustRightInd w:val="0"/>
        <w:spacing w:line="360" w:lineRule="auto"/>
        <w:ind w:firstLine="560" w:firstLineChars="200"/>
        <w:rPr>
          <w:rFonts w:ascii="仿宋" w:hAnsi="仿宋" w:eastAsia="仿宋" w:cs="宋体"/>
          <w:b/>
          <w:bCs/>
          <w:sz w:val="28"/>
          <w:szCs w:val="28"/>
        </w:rPr>
      </w:pPr>
      <w:r>
        <w:rPr>
          <w:rFonts w:hint="eastAsia" w:ascii="仿宋" w:hAnsi="仿宋" w:eastAsia="仿宋" w:cs="宋体"/>
          <w:sz w:val="28"/>
          <w:szCs w:val="28"/>
        </w:rPr>
        <w:t>2、投标时间：</w:t>
      </w:r>
      <w:r>
        <w:rPr>
          <w:rFonts w:ascii="仿宋" w:hAnsi="仿宋" w:eastAsia="仿宋" w:cs="宋体"/>
          <w:b/>
          <w:bCs/>
          <w:sz w:val="28"/>
          <w:szCs w:val="28"/>
        </w:rPr>
        <w:t>202</w:t>
      </w:r>
      <w:r>
        <w:rPr>
          <w:rFonts w:hint="eastAsia" w:ascii="仿宋" w:hAnsi="仿宋" w:eastAsia="仿宋" w:cs="宋体"/>
          <w:b/>
          <w:bCs/>
          <w:sz w:val="28"/>
          <w:szCs w:val="28"/>
        </w:rPr>
        <w:t>4</w:t>
      </w:r>
      <w:r>
        <w:rPr>
          <w:rFonts w:ascii="仿宋" w:hAnsi="仿宋" w:eastAsia="仿宋" w:cs="宋体"/>
          <w:b/>
          <w:bCs/>
          <w:sz w:val="28"/>
          <w:szCs w:val="28"/>
        </w:rPr>
        <w:t>年</w:t>
      </w:r>
      <w:r>
        <w:rPr>
          <w:rFonts w:hint="eastAsia" w:ascii="仿宋" w:hAnsi="仿宋" w:eastAsia="仿宋" w:cs="宋体"/>
          <w:b/>
          <w:bCs/>
          <w:sz w:val="28"/>
          <w:szCs w:val="28"/>
        </w:rPr>
        <w:t>4</w:t>
      </w:r>
      <w:r>
        <w:rPr>
          <w:rFonts w:ascii="仿宋" w:hAnsi="仿宋" w:eastAsia="仿宋" w:cs="宋体"/>
          <w:b/>
          <w:bCs/>
          <w:sz w:val="28"/>
          <w:szCs w:val="28"/>
        </w:rPr>
        <w:t>月</w:t>
      </w:r>
      <w:r>
        <w:rPr>
          <w:rFonts w:hint="eastAsia" w:ascii="仿宋" w:hAnsi="仿宋" w:eastAsia="仿宋" w:cs="宋体"/>
          <w:b/>
          <w:bCs/>
          <w:sz w:val="28"/>
          <w:szCs w:val="28"/>
        </w:rPr>
        <w:t>15</w:t>
      </w:r>
      <w:r>
        <w:rPr>
          <w:rFonts w:ascii="仿宋" w:hAnsi="仿宋" w:eastAsia="仿宋" w:cs="宋体"/>
          <w:b/>
          <w:bCs/>
          <w:sz w:val="28"/>
          <w:szCs w:val="28"/>
        </w:rPr>
        <w:t>日--202</w:t>
      </w:r>
      <w:r>
        <w:rPr>
          <w:rFonts w:hint="eastAsia" w:ascii="仿宋" w:hAnsi="仿宋" w:eastAsia="仿宋" w:cs="宋体"/>
          <w:b/>
          <w:bCs/>
          <w:sz w:val="28"/>
          <w:szCs w:val="28"/>
        </w:rPr>
        <w:t>4</w:t>
      </w:r>
      <w:r>
        <w:rPr>
          <w:rFonts w:ascii="仿宋" w:hAnsi="仿宋" w:eastAsia="仿宋" w:cs="宋体"/>
          <w:b/>
          <w:bCs/>
          <w:sz w:val="28"/>
          <w:szCs w:val="28"/>
        </w:rPr>
        <w:t>年</w:t>
      </w:r>
      <w:r>
        <w:rPr>
          <w:rFonts w:hint="eastAsia" w:ascii="仿宋" w:hAnsi="仿宋" w:eastAsia="仿宋" w:cs="宋体"/>
          <w:b/>
          <w:bCs/>
          <w:sz w:val="28"/>
          <w:szCs w:val="28"/>
        </w:rPr>
        <w:t>4</w:t>
      </w:r>
      <w:r>
        <w:rPr>
          <w:rFonts w:ascii="仿宋" w:hAnsi="仿宋" w:eastAsia="仿宋" w:cs="宋体"/>
          <w:b/>
          <w:bCs/>
          <w:sz w:val="28"/>
          <w:szCs w:val="28"/>
        </w:rPr>
        <w:t>月</w:t>
      </w:r>
      <w:r>
        <w:rPr>
          <w:rFonts w:hint="eastAsia" w:ascii="仿宋" w:hAnsi="仿宋" w:eastAsia="仿宋" w:cs="宋体"/>
          <w:b/>
          <w:bCs/>
          <w:sz w:val="28"/>
          <w:szCs w:val="28"/>
        </w:rPr>
        <w:t>22</w:t>
      </w:r>
      <w:r>
        <w:rPr>
          <w:rFonts w:ascii="仿宋" w:hAnsi="仿宋" w:eastAsia="仿宋" w:cs="宋体"/>
          <w:b/>
          <w:bCs/>
          <w:sz w:val="28"/>
          <w:szCs w:val="28"/>
        </w:rPr>
        <w:t>日的9:00-17:00。</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3</w:t>
      </w:r>
      <w:r>
        <w:rPr>
          <w:rFonts w:ascii="仿宋" w:hAnsi="仿宋" w:eastAsia="仿宋" w:cs="宋体"/>
          <w:sz w:val="28"/>
          <w:szCs w:val="28"/>
        </w:rPr>
        <w:t>、递交投标文件地点:</w:t>
      </w:r>
      <w:r>
        <w:rPr>
          <w:rFonts w:hint="eastAsia" w:ascii="仿宋" w:hAnsi="仿宋" w:eastAsia="仿宋" w:cs="宋体"/>
          <w:sz w:val="28"/>
          <w:szCs w:val="28"/>
        </w:rPr>
        <w:t>南京市鼓楼区汉中门大街</w:t>
      </w:r>
      <w:r>
        <w:rPr>
          <w:rFonts w:ascii="仿宋" w:hAnsi="仿宋" w:eastAsia="仿宋" w:cs="宋体"/>
          <w:sz w:val="28"/>
          <w:szCs w:val="28"/>
        </w:rPr>
        <w:t>305号水资源科技大厦3楼</w:t>
      </w:r>
      <w:r>
        <w:rPr>
          <w:rFonts w:hint="eastAsia" w:ascii="仿宋" w:hAnsi="仿宋" w:eastAsia="仿宋" w:cs="宋体"/>
          <w:sz w:val="28"/>
          <w:szCs w:val="28"/>
        </w:rPr>
        <w:t>江苏法德东恒律师事务所；</w:t>
      </w:r>
      <w:r>
        <w:rPr>
          <w:rFonts w:ascii="仿宋" w:hAnsi="仿宋" w:eastAsia="仿宋" w:cs="宋体"/>
          <w:sz w:val="28"/>
          <w:szCs w:val="28"/>
        </w:rPr>
        <w:t>联系人</w:t>
      </w:r>
      <w:r>
        <w:rPr>
          <w:rFonts w:hint="eastAsia" w:ascii="仿宋" w:hAnsi="仿宋" w:eastAsia="仿宋" w:cs="宋体"/>
          <w:sz w:val="28"/>
          <w:szCs w:val="28"/>
        </w:rPr>
        <w:t>：蔡律师</w:t>
      </w:r>
      <w:r>
        <w:rPr>
          <w:rFonts w:ascii="仿宋" w:hAnsi="仿宋" w:eastAsia="仿宋" w:cs="宋体"/>
          <w:sz w:val="28"/>
          <w:szCs w:val="28"/>
        </w:rPr>
        <w:t>，电话</w:t>
      </w:r>
      <w:r>
        <w:rPr>
          <w:rFonts w:hint="eastAsia" w:ascii="仿宋" w:hAnsi="仿宋" w:eastAsia="仿宋" w:cs="宋体"/>
          <w:sz w:val="28"/>
          <w:szCs w:val="28"/>
        </w:rPr>
        <w:t>：15062269644。</w:t>
      </w:r>
    </w:p>
    <w:p>
      <w:pPr>
        <w:adjustRightInd w:val="0"/>
        <w:spacing w:line="360" w:lineRule="auto"/>
        <w:ind w:firstLine="562" w:firstLineChars="200"/>
        <w:rPr>
          <w:rFonts w:ascii="仿宋" w:hAnsi="仿宋" w:eastAsia="仿宋" w:cs="宋体"/>
          <w:b/>
          <w:bCs/>
          <w:sz w:val="28"/>
          <w:szCs w:val="28"/>
        </w:rPr>
      </w:pPr>
      <w:r>
        <w:rPr>
          <w:rFonts w:hint="eastAsia" w:ascii="仿宋" w:hAnsi="仿宋" w:eastAsia="仿宋" w:cs="宋体"/>
          <w:b/>
          <w:bCs/>
          <w:sz w:val="28"/>
          <w:szCs w:val="28"/>
        </w:rPr>
        <w:t>（三）</w:t>
      </w:r>
      <w:r>
        <w:rPr>
          <w:rFonts w:ascii="仿宋" w:hAnsi="仿宋" w:eastAsia="仿宋" w:cs="宋体"/>
          <w:b/>
          <w:bCs/>
          <w:sz w:val="28"/>
          <w:szCs w:val="28"/>
        </w:rPr>
        <w:t>投标文件</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1、营业执照副本(加盖企业公章并注明与原件一致)、法定代表人(或执行合伙人、负责人)身份证明、授权委托书的原件、项目负责人及联系方式;</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2、机构及人员的执业资质证书的复印件(加盖企业公章并注明与原件一致);</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3、近1年参与的相关案例；</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4、近3年内无相关违法违规记录证明；</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5、服务方案,包括但不限于以下内容：</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（1）竞聘机构的基本情况、所服务客户、工作业绩、以及参与本项目的优势;</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（2）参与本次项目团队负责人、现场负责人及团队成员的资质和简历、项目经验;</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（3）报价方案,包括服务内容、项目整体报价、费用收取方式以及明确的报价内容</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（4）工作方案,包括组织架构、职责分工、主要工作方案及思路等;</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6、承诺书，至少应包括:所提交的材料真实、准确;对本次邀请所涉信息及工作中所接触到的未经公开的信息和商业秘密严格保密；配合管理人和法院做好相关工作;愿意接受本次选聘的结果,并自愿承担未能被选中的风险;最近三个年度通过有关部门年检的相关证明和机构信誉及业绩证明材料。</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注:以上投标文件一式两份，须加盖公章，投标文件应密封后递交。</w:t>
      </w:r>
    </w:p>
    <w:p>
      <w:pPr>
        <w:adjustRightInd w:val="0"/>
        <w:spacing w:line="360" w:lineRule="auto"/>
        <w:ind w:firstLine="562" w:firstLineChars="200"/>
        <w:rPr>
          <w:rFonts w:ascii="仿宋" w:hAnsi="仿宋" w:eastAsia="仿宋" w:cs="宋体"/>
          <w:b/>
          <w:bCs/>
          <w:sz w:val="28"/>
          <w:szCs w:val="28"/>
        </w:rPr>
      </w:pPr>
      <w:r>
        <w:rPr>
          <w:rFonts w:ascii="仿宋" w:hAnsi="仿宋" w:eastAsia="仿宋" w:cs="宋体"/>
          <w:b/>
          <w:bCs/>
          <w:sz w:val="28"/>
          <w:szCs w:val="28"/>
        </w:rPr>
        <w:t>(</w:t>
      </w:r>
      <w:r>
        <w:rPr>
          <w:rFonts w:hint="eastAsia" w:ascii="仿宋" w:hAnsi="仿宋" w:eastAsia="仿宋" w:cs="宋体"/>
          <w:b/>
          <w:bCs/>
          <w:sz w:val="28"/>
          <w:szCs w:val="28"/>
        </w:rPr>
        <w:t>四</w:t>
      </w:r>
      <w:r>
        <w:rPr>
          <w:rFonts w:ascii="仿宋" w:hAnsi="仿宋" w:eastAsia="仿宋" w:cs="宋体"/>
          <w:b/>
          <w:bCs/>
          <w:sz w:val="28"/>
          <w:szCs w:val="28"/>
        </w:rPr>
        <w:t>)评标</w:t>
      </w:r>
      <w:r>
        <w:rPr>
          <w:rFonts w:hint="eastAsia" w:ascii="仿宋" w:hAnsi="仿宋" w:eastAsia="仿宋" w:cs="宋体"/>
          <w:b/>
          <w:bCs/>
          <w:sz w:val="28"/>
          <w:szCs w:val="28"/>
        </w:rPr>
        <w:t>办法</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本工程评标方法采用技术标合格商务最低价中标法，本工程设置最高拦标价和最低拦标价，低于最低拦标价或高于最高拦标价商务标不合格，经评审技术标合格后，商务标在拦标价范围内最低价者中标。技术标由评标委员会评定。</w:t>
      </w:r>
    </w:p>
    <w:p>
      <w:pPr>
        <w:adjustRightInd w:val="0"/>
        <w:spacing w:line="360" w:lineRule="auto"/>
        <w:ind w:firstLine="562" w:firstLineChars="200"/>
        <w:rPr>
          <w:rFonts w:ascii="仿宋" w:hAnsi="仿宋" w:eastAsia="仿宋" w:cs="宋体"/>
          <w:b/>
          <w:bCs/>
          <w:sz w:val="28"/>
          <w:szCs w:val="28"/>
        </w:rPr>
      </w:pPr>
      <w:r>
        <w:rPr>
          <w:rFonts w:hint="eastAsia" w:ascii="仿宋" w:hAnsi="仿宋" w:eastAsia="仿宋" w:cs="宋体"/>
          <w:b/>
          <w:bCs/>
          <w:sz w:val="28"/>
          <w:szCs w:val="28"/>
        </w:rPr>
        <w:t>六、其他要求</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1、与招标人存在利害关系可能影响招标公正性的法人、其他组织或者个人，不得参加投标。</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2、单位负责人为同一人或者存在控股、管理关系的不同单位，不得参加同一标段或者未划分标段的同一招标项目投标。</w:t>
      </w:r>
    </w:p>
    <w:p>
      <w:pPr>
        <w:adjustRightInd w:val="0"/>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3、参选单位的监理服务费用为破产费用，在对破产财产进行分配时优先支付。</w:t>
      </w:r>
    </w:p>
    <w:p>
      <w:pPr>
        <w:adjustRightInd w:val="0"/>
        <w:spacing w:line="360" w:lineRule="auto"/>
        <w:ind w:firstLine="560" w:firstLineChars="200"/>
        <w:rPr>
          <w:rFonts w:hint="eastAsia" w:ascii="仿宋" w:hAnsi="仿宋" w:eastAsia="仿宋" w:cs="宋体"/>
          <w:sz w:val="28"/>
          <w:szCs w:val="28"/>
        </w:rPr>
      </w:pPr>
      <w:r>
        <w:rPr>
          <w:rFonts w:hint="eastAsia" w:ascii="仿宋" w:hAnsi="仿宋" w:eastAsia="仿宋" w:cs="宋体"/>
          <w:sz w:val="28"/>
          <w:szCs w:val="28"/>
        </w:rPr>
        <w:t>4、如本次招募无人报名或者中选监理单位退出的，管理人将重新发布招募公告。</w:t>
      </w:r>
    </w:p>
    <w:p>
      <w:pPr>
        <w:adjustRightInd w:val="0"/>
        <w:spacing w:line="360" w:lineRule="auto"/>
        <w:ind w:firstLine="560" w:firstLineChars="200"/>
        <w:rPr>
          <w:rFonts w:hint="default" w:ascii="仿宋" w:hAnsi="仿宋" w:eastAsia="仿宋" w:cs="宋体"/>
          <w:sz w:val="28"/>
          <w:szCs w:val="28"/>
          <w:lang w:val="en-US" w:eastAsia="zh-CN"/>
        </w:rPr>
      </w:pPr>
      <w:r>
        <w:rPr>
          <w:rFonts w:hint="eastAsia" w:ascii="仿宋" w:hAnsi="仿宋" w:eastAsia="仿宋" w:cs="宋体"/>
          <w:sz w:val="28"/>
          <w:szCs w:val="28"/>
          <w:lang w:val="en-US" w:eastAsia="zh-CN"/>
        </w:rPr>
        <w:t>5、本招募公告管理人享有最终解释权。</w:t>
      </w:r>
    </w:p>
    <w:p>
      <w:pPr>
        <w:adjustRightInd w:val="0"/>
        <w:spacing w:line="360" w:lineRule="auto"/>
        <w:ind w:firstLine="560" w:firstLineChars="200"/>
        <w:rPr>
          <w:rFonts w:hint="eastAsia" w:ascii="仿宋" w:hAnsi="仿宋" w:eastAsia="仿宋" w:cs="宋体"/>
          <w:sz w:val="28"/>
          <w:szCs w:val="28"/>
        </w:rPr>
      </w:pPr>
    </w:p>
    <w:p>
      <w:pPr>
        <w:adjustRightInd w:val="0"/>
        <w:spacing w:line="360" w:lineRule="auto"/>
        <w:ind w:firstLine="560" w:firstLineChars="200"/>
        <w:rPr>
          <w:rFonts w:ascii="仿宋" w:hAnsi="仿宋" w:eastAsia="仿宋" w:cs="宋体"/>
          <w:sz w:val="28"/>
          <w:szCs w:val="28"/>
        </w:rPr>
      </w:pPr>
      <w:bookmarkStart w:id="0" w:name="_GoBack"/>
      <w:bookmarkEnd w:id="0"/>
    </w:p>
    <w:p>
      <w:pPr>
        <w:spacing w:line="520" w:lineRule="exact"/>
        <w:ind w:firstLine="480" w:firstLineChars="200"/>
        <w:rPr>
          <w:rFonts w:ascii="宋体" w:hAnsi="宋体" w:eastAsia="宋体"/>
          <w:sz w:val="24"/>
          <w:szCs w:val="24"/>
        </w:rPr>
      </w:pPr>
    </w:p>
    <w:p>
      <w:pPr>
        <w:adjustRightInd w:val="0"/>
        <w:spacing w:line="360" w:lineRule="auto"/>
        <w:ind w:firstLine="560" w:firstLineChars="200"/>
        <w:rPr>
          <w:rFonts w:ascii="仿宋" w:hAnsi="仿宋" w:eastAsia="仿宋"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hjZTk5MzE3NzI0YzEzZjY1MjJlYTczMTA2YWYxN2MifQ=="/>
  </w:docVars>
  <w:rsids>
    <w:rsidRoot w:val="001013A2"/>
    <w:rsid w:val="001013A2"/>
    <w:rsid w:val="00167103"/>
    <w:rsid w:val="00191DED"/>
    <w:rsid w:val="001B537C"/>
    <w:rsid w:val="00223C56"/>
    <w:rsid w:val="00290FB7"/>
    <w:rsid w:val="002F36AA"/>
    <w:rsid w:val="00470C64"/>
    <w:rsid w:val="00513738"/>
    <w:rsid w:val="00521E84"/>
    <w:rsid w:val="0053567D"/>
    <w:rsid w:val="005D5BE0"/>
    <w:rsid w:val="00601910"/>
    <w:rsid w:val="00686248"/>
    <w:rsid w:val="006A20ED"/>
    <w:rsid w:val="00743527"/>
    <w:rsid w:val="00772F8A"/>
    <w:rsid w:val="0079774A"/>
    <w:rsid w:val="007E615F"/>
    <w:rsid w:val="00884A4E"/>
    <w:rsid w:val="00896308"/>
    <w:rsid w:val="008B3032"/>
    <w:rsid w:val="008B33A9"/>
    <w:rsid w:val="009E0BDE"/>
    <w:rsid w:val="00A051AC"/>
    <w:rsid w:val="00A069FE"/>
    <w:rsid w:val="00A54CAD"/>
    <w:rsid w:val="00AC7D2C"/>
    <w:rsid w:val="00BD7147"/>
    <w:rsid w:val="00C21FF9"/>
    <w:rsid w:val="00C27811"/>
    <w:rsid w:val="00C41AC0"/>
    <w:rsid w:val="00C6066E"/>
    <w:rsid w:val="00C813CD"/>
    <w:rsid w:val="00CF7884"/>
    <w:rsid w:val="00D16EEC"/>
    <w:rsid w:val="00D2458D"/>
    <w:rsid w:val="00DD24F3"/>
    <w:rsid w:val="00E22183"/>
    <w:rsid w:val="00E878B4"/>
    <w:rsid w:val="00ED793D"/>
    <w:rsid w:val="00EE7602"/>
    <w:rsid w:val="00FD0EDA"/>
    <w:rsid w:val="069A035E"/>
    <w:rsid w:val="09250C96"/>
    <w:rsid w:val="308C0433"/>
    <w:rsid w:val="3E554590"/>
    <w:rsid w:val="40D479EE"/>
    <w:rsid w:val="4F5F979F"/>
    <w:rsid w:val="5A4E2167"/>
    <w:rsid w:val="673E77DB"/>
    <w:rsid w:val="75BEF5D8"/>
    <w:rsid w:val="7D9A7200"/>
    <w:rsid w:val="7EF7CD6C"/>
    <w:rsid w:val="7FF750F2"/>
    <w:rsid w:val="B77E7553"/>
    <w:rsid w:val="FEBF12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uiPriority w:val="99"/>
    <w:rPr>
      <w:rFonts w:asciiTheme="minorHAnsi" w:hAnsiTheme="minorHAnsi" w:eastAsiaTheme="minorEastAsia" w:cstheme="minorBidi"/>
      <w:kern w:val="2"/>
      <w:sz w:val="18"/>
      <w:szCs w:val="18"/>
      <w14:ligatures w14:val="standardContextual"/>
    </w:rPr>
  </w:style>
  <w:style w:type="character" w:customStyle="1" w:styleId="7">
    <w:name w:val="页脚 字符"/>
    <w:basedOn w:val="5"/>
    <w:link w:val="2"/>
    <w:uiPriority w:val="99"/>
    <w:rPr>
      <w:rFonts w:asciiTheme="minorHAnsi" w:hAnsiTheme="minorHAnsi" w:eastAsiaTheme="minorEastAsia" w:cstheme="minorBidi"/>
      <w:kern w:val="2"/>
      <w:sz w:val="18"/>
      <w:szCs w:val="18"/>
      <w14:ligatures w14:val="standardContextua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402</Words>
  <Characters>2294</Characters>
  <Lines>19</Lines>
  <Paragraphs>5</Paragraphs>
  <TotalTime>0</TotalTime>
  <ScaleCrop>false</ScaleCrop>
  <LinksUpToDate>false</LinksUpToDate>
  <CharactersWithSpaces>2691</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2024-04-08T06:58:00Z</dcterms:created>
  <dc:creator>zeyu zhu</dc:creator>
  <cp:lastModifiedBy>蔡华玲</cp:lastModifiedBy>
  <dcterms:modified xsi:type="dcterms:W3CDTF">2024-04-12T18:19:43Z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BCEC7457FF5A49D7A4799D8112F6E28A_12</vt:lpwstr>
  </property>
</Properties>
</file>