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40" w:lineRule="exact"/>
        <w:jc w:val="center"/>
        <w:rPr>
          <w:rFonts w:hint="eastAsia" w:ascii="宋体" w:hAnsi="宋体"/>
          <w:b/>
          <w:color w:val="000000"/>
          <w:sz w:val="36"/>
          <w:szCs w:val="36"/>
        </w:rPr>
      </w:pPr>
      <w:bookmarkStart w:id="0" w:name="_Toc215935973"/>
      <w:r>
        <w:rPr>
          <w:rFonts w:hint="eastAsia" w:ascii="宋体" w:hAnsi="宋体"/>
          <w:b/>
          <w:color w:val="000000"/>
          <w:sz w:val="36"/>
          <w:szCs w:val="36"/>
          <w:lang w:val="en-US" w:eastAsia="zh-CN"/>
        </w:rPr>
        <w:t>苏州昆之云自动化科技有限公司</w:t>
      </w:r>
      <w:r>
        <w:rPr>
          <w:rFonts w:hint="eastAsia" w:ascii="宋体" w:hAnsi="宋体"/>
          <w:b/>
          <w:color w:val="000000"/>
          <w:sz w:val="36"/>
          <w:szCs w:val="36"/>
        </w:rPr>
        <w:t>破产清算案</w:t>
      </w:r>
    </w:p>
    <w:p>
      <w:pPr>
        <w:spacing w:line="440" w:lineRule="exact"/>
        <w:jc w:val="center"/>
        <w:outlineLvl w:val="0"/>
        <w:rPr>
          <w:rFonts w:hint="eastAsia" w:ascii="宋体" w:hAnsi="宋体"/>
          <w:b/>
          <w:color w:val="000000"/>
          <w:sz w:val="36"/>
          <w:szCs w:val="36"/>
        </w:rPr>
      </w:pPr>
      <w:r>
        <w:rPr>
          <w:rFonts w:hint="eastAsia" w:ascii="宋体" w:hAnsi="宋体"/>
          <w:b/>
          <w:color w:val="000000"/>
          <w:sz w:val="36"/>
          <w:szCs w:val="36"/>
        </w:rPr>
        <w:t>债权申报通知书</w:t>
      </w:r>
    </w:p>
    <w:p>
      <w:pPr>
        <w:spacing w:line="360" w:lineRule="exact"/>
        <w:ind w:firstLine="482"/>
        <w:rPr>
          <w:rFonts w:hint="eastAsia" w:ascii="宋体" w:hAnsi="宋体"/>
          <w:color w:val="000000"/>
          <w:sz w:val="24"/>
        </w:rPr>
      </w:pPr>
    </w:p>
    <w:p>
      <w:pPr>
        <w:spacing w:line="360" w:lineRule="exact"/>
        <w:ind w:firstLine="482"/>
        <w:rPr>
          <w:rFonts w:hint="eastAsia" w:ascii="宋体" w:hAnsi="宋体"/>
          <w:color w:val="000000"/>
          <w:sz w:val="24"/>
        </w:rPr>
      </w:pPr>
      <w:r>
        <w:rPr>
          <w:rFonts w:hint="eastAsia" w:ascii="宋体" w:hAnsi="宋体"/>
          <w:color w:val="000000"/>
          <w:sz w:val="24"/>
        </w:rPr>
        <w:t>202</w:t>
      </w:r>
      <w:r>
        <w:rPr>
          <w:rFonts w:hint="eastAsia" w:ascii="宋体" w:hAnsi="宋体"/>
          <w:color w:val="000000"/>
          <w:sz w:val="24"/>
          <w:lang w:val="en-US" w:eastAsia="zh-CN"/>
        </w:rPr>
        <w:t>4</w:t>
      </w:r>
      <w:r>
        <w:rPr>
          <w:rFonts w:hint="eastAsia" w:ascii="宋体" w:hAnsi="宋体"/>
          <w:color w:val="000000"/>
          <w:sz w:val="24"/>
        </w:rPr>
        <w:t>年</w:t>
      </w:r>
      <w:r>
        <w:rPr>
          <w:rFonts w:hint="eastAsia" w:ascii="宋体" w:hAnsi="宋体"/>
          <w:color w:val="000000"/>
          <w:sz w:val="24"/>
          <w:lang w:val="en-US" w:eastAsia="zh-CN"/>
        </w:rPr>
        <w:t>3</w:t>
      </w:r>
      <w:r>
        <w:rPr>
          <w:rFonts w:hint="eastAsia" w:ascii="宋体" w:hAnsi="宋体"/>
          <w:color w:val="000000"/>
          <w:sz w:val="24"/>
        </w:rPr>
        <w:t>月</w:t>
      </w:r>
      <w:r>
        <w:rPr>
          <w:rFonts w:hint="eastAsia" w:ascii="宋体" w:hAnsi="宋体"/>
          <w:color w:val="000000"/>
          <w:sz w:val="24"/>
          <w:lang w:val="en-US" w:eastAsia="zh-CN"/>
        </w:rPr>
        <w:t>29</w:t>
      </w:r>
      <w:r>
        <w:rPr>
          <w:rFonts w:hint="eastAsia" w:ascii="宋体" w:hAnsi="宋体"/>
          <w:color w:val="000000"/>
          <w:sz w:val="24"/>
        </w:rPr>
        <w:t>日，</w:t>
      </w:r>
      <w:r>
        <w:rPr>
          <w:rFonts w:hint="eastAsia" w:ascii="宋体" w:hAnsi="宋体"/>
          <w:color w:val="000000"/>
          <w:sz w:val="24"/>
          <w:lang w:val="en-US" w:eastAsia="zh-CN"/>
        </w:rPr>
        <w:t>昆山市人民</w:t>
      </w:r>
      <w:r>
        <w:rPr>
          <w:rFonts w:hint="eastAsia" w:ascii="宋体" w:hAnsi="宋体"/>
          <w:color w:val="000000"/>
          <w:sz w:val="24"/>
        </w:rPr>
        <w:t>法院根据</w:t>
      </w:r>
      <w:r>
        <w:rPr>
          <w:rFonts w:hint="eastAsia" w:ascii="宋体" w:hAnsi="宋体"/>
          <w:color w:val="000000"/>
          <w:sz w:val="24"/>
          <w:lang w:val="en-US" w:eastAsia="zh-CN"/>
        </w:rPr>
        <w:t>苏州昆之云自动化科技有限公司</w:t>
      </w:r>
      <w:r>
        <w:rPr>
          <w:rFonts w:hint="eastAsia" w:ascii="宋体" w:hAnsi="宋体"/>
          <w:color w:val="000000"/>
          <w:sz w:val="24"/>
        </w:rPr>
        <w:t>的申请，作出（202</w:t>
      </w:r>
      <w:r>
        <w:rPr>
          <w:rFonts w:hint="eastAsia" w:ascii="宋体" w:hAnsi="宋体"/>
          <w:color w:val="000000"/>
          <w:sz w:val="24"/>
          <w:lang w:val="en-US" w:eastAsia="zh-CN"/>
        </w:rPr>
        <w:t>4</w:t>
      </w:r>
      <w:r>
        <w:rPr>
          <w:rFonts w:hint="eastAsia" w:ascii="宋体" w:hAnsi="宋体"/>
          <w:color w:val="000000"/>
          <w:sz w:val="24"/>
        </w:rPr>
        <w:t>）苏 05</w:t>
      </w:r>
      <w:r>
        <w:rPr>
          <w:rFonts w:hint="eastAsia" w:ascii="宋体" w:hAnsi="宋体"/>
          <w:color w:val="000000"/>
          <w:sz w:val="24"/>
          <w:lang w:val="en-US" w:eastAsia="zh-CN"/>
        </w:rPr>
        <w:t>83</w:t>
      </w:r>
      <w:r>
        <w:rPr>
          <w:rFonts w:hint="eastAsia" w:ascii="宋体" w:hAnsi="宋体"/>
          <w:color w:val="000000"/>
          <w:sz w:val="24"/>
        </w:rPr>
        <w:t xml:space="preserve"> 破</w:t>
      </w:r>
      <w:r>
        <w:rPr>
          <w:rFonts w:hint="eastAsia" w:ascii="宋体" w:hAnsi="宋体"/>
          <w:color w:val="000000"/>
          <w:sz w:val="24"/>
          <w:lang w:val="en-US" w:eastAsia="zh-CN"/>
        </w:rPr>
        <w:t>申58</w:t>
      </w:r>
      <w:r>
        <w:rPr>
          <w:rFonts w:hint="eastAsia" w:ascii="宋体" w:hAnsi="宋体"/>
          <w:color w:val="000000"/>
          <w:sz w:val="24"/>
        </w:rPr>
        <w:t>号民事裁定书，裁定受理</w:t>
      </w:r>
      <w:r>
        <w:rPr>
          <w:rFonts w:hint="eastAsia" w:ascii="宋体" w:hAnsi="宋体"/>
          <w:color w:val="000000"/>
          <w:sz w:val="24"/>
          <w:lang w:eastAsia="zh-CN"/>
        </w:rPr>
        <w:t>苏州昆之云自动化科技有限公司</w:t>
      </w:r>
      <w:r>
        <w:rPr>
          <w:rFonts w:hint="eastAsia" w:ascii="宋体" w:hAnsi="宋体"/>
          <w:sz w:val="24"/>
        </w:rPr>
        <w:t>（下称</w:t>
      </w:r>
      <w:r>
        <w:rPr>
          <w:rFonts w:hint="eastAsia" w:ascii="宋体" w:hAnsi="宋体"/>
          <w:sz w:val="24"/>
          <w:lang w:val="en-US" w:eastAsia="zh-CN"/>
        </w:rPr>
        <w:t>昆之云公司</w:t>
      </w:r>
      <w:r>
        <w:rPr>
          <w:rFonts w:hint="eastAsia" w:ascii="宋体" w:hAnsi="宋体"/>
          <w:sz w:val="24"/>
        </w:rPr>
        <w:t>或债务人）</w:t>
      </w:r>
      <w:r>
        <w:rPr>
          <w:rFonts w:hint="eastAsia" w:ascii="宋体" w:hAnsi="宋体"/>
          <w:color w:val="000000"/>
          <w:sz w:val="24"/>
        </w:rPr>
        <w:t>的破产清算申请，</w:t>
      </w:r>
      <w:r>
        <w:rPr>
          <w:rFonts w:hint="eastAsia" w:ascii="宋体" w:hAnsi="宋体"/>
          <w:color w:val="000000"/>
          <w:sz w:val="24"/>
          <w:lang w:val="en-US" w:eastAsia="zh-CN"/>
        </w:rPr>
        <w:t>2024年4月3日，</w:t>
      </w:r>
      <w:r>
        <w:rPr>
          <w:rFonts w:hint="eastAsia" w:ascii="宋体" w:hAnsi="宋体"/>
          <w:color w:val="000000"/>
          <w:sz w:val="24"/>
        </w:rPr>
        <w:t>作出</w:t>
      </w:r>
      <w:r>
        <w:rPr>
          <w:rFonts w:hint="eastAsia" w:ascii="宋体" w:hAnsi="宋体"/>
          <w:color w:val="000000"/>
          <w:sz w:val="24"/>
          <w:lang w:eastAsia="zh-CN"/>
        </w:rPr>
        <w:t>（2024）苏0583破</w:t>
      </w:r>
      <w:r>
        <w:rPr>
          <w:rFonts w:hint="eastAsia" w:ascii="宋体" w:hAnsi="宋体"/>
          <w:color w:val="000000"/>
          <w:sz w:val="24"/>
          <w:lang w:val="en-US" w:eastAsia="zh-CN"/>
        </w:rPr>
        <w:t>84</w:t>
      </w:r>
      <w:r>
        <w:rPr>
          <w:rFonts w:hint="eastAsia" w:ascii="宋体" w:hAnsi="宋体"/>
          <w:color w:val="000000"/>
          <w:sz w:val="24"/>
          <w:lang w:eastAsia="zh-CN"/>
        </w:rPr>
        <w:t>号</w:t>
      </w:r>
      <w:r>
        <w:rPr>
          <w:rFonts w:hint="eastAsia" w:ascii="宋体" w:hAnsi="宋体"/>
          <w:color w:val="000000"/>
          <w:sz w:val="24"/>
        </w:rPr>
        <w:t>决定书，指定苏州瑞亚会计师事务所有限公司</w:t>
      </w:r>
      <w:r>
        <w:rPr>
          <w:rFonts w:hint="eastAsia" w:ascii="宋体" w:hAnsi="宋体"/>
          <w:sz w:val="24"/>
        </w:rPr>
        <w:t>（下称管理人）</w:t>
      </w:r>
      <w:r>
        <w:rPr>
          <w:rFonts w:hint="eastAsia" w:ascii="宋体" w:hAnsi="宋体"/>
          <w:color w:val="000000"/>
          <w:sz w:val="24"/>
        </w:rPr>
        <w:t>担任管理人，负责人为杨友隽。</w:t>
      </w:r>
    </w:p>
    <w:p>
      <w:pPr>
        <w:spacing w:line="360" w:lineRule="exact"/>
        <w:ind w:firstLine="482"/>
        <w:rPr>
          <w:rFonts w:hint="eastAsia" w:ascii="宋体" w:hAnsi="宋体"/>
          <w:color w:val="000000"/>
          <w:sz w:val="24"/>
        </w:rPr>
      </w:pPr>
      <w:r>
        <w:rPr>
          <w:rFonts w:hint="eastAsia" w:ascii="宋体" w:hAnsi="宋体"/>
          <w:color w:val="000000"/>
          <w:sz w:val="24"/>
        </w:rPr>
        <w:t>苏州瑞亚会计师事务所有限公司</w:t>
      </w:r>
      <w:r>
        <w:rPr>
          <w:rFonts w:ascii="宋体" w:hAnsi="宋体"/>
          <w:color w:val="000000"/>
          <w:sz w:val="24"/>
        </w:rPr>
        <w:t>作为</w:t>
      </w:r>
      <w:r>
        <w:rPr>
          <w:rFonts w:hint="eastAsia" w:ascii="宋体" w:hAnsi="宋体"/>
          <w:color w:val="000000"/>
          <w:sz w:val="24"/>
        </w:rPr>
        <w:t>破产清算</w:t>
      </w:r>
      <w:r>
        <w:rPr>
          <w:rFonts w:ascii="宋体" w:hAnsi="宋体"/>
          <w:color w:val="000000"/>
          <w:sz w:val="24"/>
        </w:rPr>
        <w:t>案的管理人，依法负责债权登记、审查工作。现就有</w:t>
      </w:r>
      <w:r>
        <w:rPr>
          <w:rFonts w:hint="eastAsia" w:ascii="宋体" w:hAnsi="宋体"/>
          <w:color w:val="000000"/>
          <w:sz w:val="24"/>
        </w:rPr>
        <w:t>关事项通知如下：</w:t>
      </w:r>
    </w:p>
    <w:p>
      <w:pPr>
        <w:spacing w:line="360" w:lineRule="exact"/>
        <w:ind w:firstLine="482"/>
        <w:rPr>
          <w:rFonts w:hint="eastAsia" w:ascii="宋体" w:hAnsi="宋体"/>
          <w:color w:val="000000"/>
          <w:sz w:val="24"/>
        </w:rPr>
      </w:pPr>
      <w:r>
        <w:rPr>
          <w:rFonts w:hint="eastAsia" w:ascii="宋体" w:hAnsi="宋体"/>
          <w:color w:val="000000"/>
          <w:sz w:val="24"/>
        </w:rPr>
        <w:t>一、</w:t>
      </w:r>
      <w:r>
        <w:rPr>
          <w:rFonts w:hint="eastAsia" w:ascii="宋体" w:hAnsi="宋体"/>
          <w:b/>
          <w:color w:val="000000"/>
          <w:sz w:val="24"/>
        </w:rPr>
        <w:t>债权人应在</w:t>
      </w:r>
      <w:r>
        <w:rPr>
          <w:rFonts w:hint="eastAsia" w:ascii="宋体" w:hAnsi="宋体"/>
          <w:b/>
          <w:color w:val="FF0000"/>
          <w:sz w:val="24"/>
          <w:u w:val="double"/>
        </w:rPr>
        <w:t>2024 年</w:t>
      </w:r>
      <w:r>
        <w:rPr>
          <w:rFonts w:hint="eastAsia" w:ascii="宋体" w:hAnsi="宋体"/>
          <w:b/>
          <w:color w:val="FF0000"/>
          <w:sz w:val="24"/>
          <w:u w:val="double"/>
          <w:lang w:val="en-US" w:eastAsia="zh-CN"/>
        </w:rPr>
        <w:t>5月23日</w:t>
      </w:r>
      <w:r>
        <w:rPr>
          <w:rFonts w:hint="eastAsia" w:ascii="宋体" w:hAnsi="宋体"/>
          <w:b/>
          <w:color w:val="000000"/>
          <w:sz w:val="24"/>
        </w:rPr>
        <w:t>前向</w:t>
      </w:r>
      <w:r>
        <w:rPr>
          <w:rFonts w:hint="eastAsia" w:ascii="宋体" w:hAnsi="宋体" w:cs="仿宋"/>
          <w:b/>
          <w:color w:val="000000"/>
          <w:sz w:val="24"/>
          <w:lang w:eastAsia="zh-CN"/>
        </w:rPr>
        <w:t>苏州昆之云自动化科技有限公司</w:t>
      </w:r>
      <w:r>
        <w:rPr>
          <w:rFonts w:hint="eastAsia" w:ascii="宋体" w:hAnsi="宋体"/>
          <w:b/>
          <w:color w:val="000000"/>
          <w:sz w:val="24"/>
        </w:rPr>
        <w:t>管理人申报债权，</w:t>
      </w:r>
      <w:r>
        <w:rPr>
          <w:rFonts w:hint="eastAsia" w:ascii="宋体" w:hAnsi="宋体"/>
          <w:color w:val="000000"/>
          <w:sz w:val="24"/>
        </w:rPr>
        <w:t>书面说明债权数额、有无财产担保及是否属于连带债权，并提供相关证明材料。如未能在上述期限申报债权，可以在破产财产分配方案提交债权人会议讨论前补充申报，但此前已进行的分配，不再对补充申报人补充分配，为审查和确认补充申报债权产生的费用，由补充申报人承担。未申报债权的，不得依照《中华人民共和国企业破产法》规定的程序行使权利。</w:t>
      </w:r>
    </w:p>
    <w:p>
      <w:pPr>
        <w:spacing w:line="360" w:lineRule="exact"/>
        <w:ind w:firstLine="482"/>
        <w:rPr>
          <w:rFonts w:ascii="宋体" w:hAnsi="宋体"/>
          <w:color w:val="000000"/>
          <w:sz w:val="24"/>
        </w:rPr>
      </w:pPr>
      <w:r>
        <w:rPr>
          <w:rFonts w:hint="eastAsia" w:ascii="宋体" w:hAnsi="宋体"/>
          <w:color w:val="000000"/>
          <w:sz w:val="24"/>
        </w:rPr>
        <w:t>二、申报债权时应提供以下资料（具体事项请查看《债权申报须知》）：</w:t>
      </w:r>
    </w:p>
    <w:p>
      <w:pPr>
        <w:spacing w:line="360" w:lineRule="exact"/>
        <w:ind w:firstLine="482"/>
        <w:rPr>
          <w:rFonts w:ascii="宋体" w:hAnsi="宋体"/>
          <w:color w:val="000000"/>
          <w:sz w:val="24"/>
        </w:rPr>
      </w:pPr>
      <w:r>
        <w:rPr>
          <w:rFonts w:hint="eastAsia" w:ascii="宋体" w:hAnsi="宋体"/>
          <w:color w:val="000000"/>
          <w:sz w:val="24"/>
        </w:rPr>
        <w:t>1</w:t>
      </w:r>
      <w:r>
        <w:rPr>
          <w:rFonts w:ascii="宋体" w:hAnsi="宋体"/>
          <w:color w:val="000000"/>
          <w:sz w:val="24"/>
        </w:rPr>
        <w:t>.</w:t>
      </w:r>
      <w:r>
        <w:rPr>
          <w:rFonts w:hint="eastAsia" w:ascii="宋体" w:hAnsi="宋体"/>
          <w:color w:val="000000"/>
          <w:sz w:val="24"/>
        </w:rPr>
        <w:t>申报人为单位的，提供已年检的三证合一的营业执照复印件（加盖公章）、法定代表人/负责人身份证明书（原件）；申报人为个人的，提供个人身份证复印件（签字确认）；债权人如委托代理人申报的，须提交授权委托书（原件）及代理人身份证复印件（签字确认）；委托代理人是律师的还应提交律师事务所的指派函及律师执业证复印件。若无委托代理人，请提供联系人身份证复印件；</w:t>
      </w:r>
    </w:p>
    <w:p>
      <w:pPr>
        <w:spacing w:line="360" w:lineRule="exact"/>
        <w:ind w:firstLine="482"/>
        <w:rPr>
          <w:rFonts w:hint="eastAsia" w:ascii="宋体" w:hAnsi="宋体"/>
          <w:color w:val="000000"/>
          <w:sz w:val="24"/>
        </w:rPr>
      </w:pPr>
      <w:r>
        <w:rPr>
          <w:rFonts w:hint="eastAsia" w:ascii="宋体" w:hAnsi="宋体"/>
          <w:color w:val="000000"/>
          <w:sz w:val="24"/>
        </w:rPr>
        <w:t>2</w:t>
      </w:r>
      <w:r>
        <w:rPr>
          <w:rFonts w:ascii="宋体" w:hAnsi="宋体"/>
          <w:color w:val="000000"/>
          <w:sz w:val="24"/>
        </w:rPr>
        <w:t>.</w:t>
      </w:r>
      <w:r>
        <w:rPr>
          <w:rFonts w:hint="eastAsia" w:ascii="宋体" w:hAnsi="宋体"/>
          <w:color w:val="000000"/>
          <w:sz w:val="24"/>
        </w:rPr>
        <w:t>《债权申报表》、《债权申报书》及《诚信申报债权保证书》；</w:t>
      </w:r>
    </w:p>
    <w:p>
      <w:pPr>
        <w:spacing w:line="360" w:lineRule="exact"/>
        <w:ind w:firstLine="482"/>
        <w:rPr>
          <w:rFonts w:hint="eastAsia" w:ascii="宋体" w:hAnsi="宋体"/>
          <w:color w:val="000000"/>
          <w:sz w:val="24"/>
        </w:rPr>
      </w:pPr>
      <w:r>
        <w:rPr>
          <w:rFonts w:hint="eastAsia" w:ascii="宋体" w:hAnsi="宋体"/>
          <w:color w:val="000000"/>
          <w:sz w:val="24"/>
        </w:rPr>
        <w:t>3</w:t>
      </w:r>
      <w:r>
        <w:rPr>
          <w:rFonts w:ascii="宋体" w:hAnsi="宋体"/>
          <w:color w:val="000000"/>
          <w:sz w:val="24"/>
        </w:rPr>
        <w:t>.</w:t>
      </w:r>
      <w:r>
        <w:rPr>
          <w:rFonts w:hint="eastAsia" w:ascii="宋体" w:hAnsi="宋体"/>
          <w:color w:val="000000"/>
          <w:sz w:val="24"/>
        </w:rPr>
        <w:t>申报的债权的证据（如合同、协议、收款或付款凭证、判决书、</w:t>
      </w:r>
      <w:r>
        <w:rPr>
          <w:rFonts w:ascii="宋体" w:hAnsi="宋体"/>
          <w:color w:val="000000"/>
          <w:sz w:val="24"/>
        </w:rPr>
        <w:t>调解书、裁定书、</w:t>
      </w:r>
      <w:r>
        <w:rPr>
          <w:rFonts w:hint="eastAsia" w:ascii="宋体" w:hAnsi="宋体"/>
          <w:color w:val="000000"/>
          <w:sz w:val="24"/>
        </w:rPr>
        <w:t>孳息或违约金计算凭证等书面材料）及《债权</w:t>
      </w:r>
      <w:r>
        <w:rPr>
          <w:rFonts w:ascii="宋体" w:hAnsi="宋体"/>
          <w:color w:val="000000"/>
          <w:sz w:val="24"/>
        </w:rPr>
        <w:t>申报</w:t>
      </w:r>
      <w:r>
        <w:rPr>
          <w:rFonts w:hint="eastAsia" w:ascii="宋体" w:hAnsi="宋体"/>
          <w:color w:val="000000"/>
          <w:sz w:val="24"/>
        </w:rPr>
        <w:t>证据</w:t>
      </w:r>
      <w:r>
        <w:rPr>
          <w:rFonts w:ascii="宋体" w:hAnsi="宋体"/>
          <w:color w:val="000000"/>
          <w:sz w:val="24"/>
        </w:rPr>
        <w:t>清单</w:t>
      </w:r>
      <w:r>
        <w:rPr>
          <w:rFonts w:hint="eastAsia" w:ascii="宋体" w:hAnsi="宋体"/>
          <w:color w:val="000000"/>
          <w:sz w:val="24"/>
        </w:rPr>
        <w:t>》；</w:t>
      </w:r>
    </w:p>
    <w:p>
      <w:pPr>
        <w:spacing w:line="360" w:lineRule="exact"/>
        <w:ind w:firstLine="482"/>
        <w:rPr>
          <w:rFonts w:hint="eastAsia" w:ascii="宋体" w:hAnsi="宋体"/>
          <w:color w:val="000000"/>
          <w:sz w:val="24"/>
        </w:rPr>
      </w:pPr>
      <w:r>
        <w:rPr>
          <w:rFonts w:hint="eastAsia" w:ascii="宋体" w:hAnsi="宋体"/>
          <w:color w:val="000000"/>
          <w:sz w:val="24"/>
        </w:rPr>
        <w:t>4</w:t>
      </w:r>
      <w:r>
        <w:rPr>
          <w:rFonts w:ascii="宋体" w:hAnsi="宋体"/>
          <w:color w:val="000000"/>
          <w:sz w:val="24"/>
        </w:rPr>
        <w:t>.</w:t>
      </w:r>
      <w:r>
        <w:rPr>
          <w:rFonts w:hint="eastAsia" w:ascii="宋体" w:hAnsi="宋体"/>
          <w:color w:val="000000"/>
          <w:sz w:val="24"/>
        </w:rPr>
        <w:t>债权人申报债权时，应在《送达地址确认</w:t>
      </w:r>
      <w:r>
        <w:rPr>
          <w:rFonts w:ascii="宋体" w:hAnsi="宋体"/>
          <w:color w:val="000000"/>
          <w:sz w:val="24"/>
        </w:rPr>
        <w:t>书</w:t>
      </w:r>
      <w:r>
        <w:rPr>
          <w:rFonts w:hint="eastAsia" w:ascii="宋体" w:hAnsi="宋体"/>
          <w:color w:val="000000"/>
          <w:sz w:val="24"/>
        </w:rPr>
        <w:t>》中明确申报人的联系地址、邮编、电话、联系人、</w:t>
      </w:r>
      <w:r>
        <w:rPr>
          <w:rFonts w:ascii="宋体" w:hAnsi="宋体"/>
          <w:color w:val="000000"/>
          <w:sz w:val="24"/>
        </w:rPr>
        <w:t>开户银行</w:t>
      </w:r>
      <w:r>
        <w:rPr>
          <w:rFonts w:hint="eastAsia" w:ascii="宋体" w:hAnsi="宋体"/>
          <w:color w:val="000000"/>
          <w:sz w:val="24"/>
        </w:rPr>
        <w:t>等。</w:t>
      </w:r>
    </w:p>
    <w:p>
      <w:pPr>
        <w:spacing w:line="360" w:lineRule="exact"/>
        <w:ind w:firstLine="482"/>
        <w:rPr>
          <w:rFonts w:hint="eastAsia" w:ascii="宋体" w:hAnsi="宋体"/>
          <w:b/>
          <w:bCs/>
          <w:color w:val="000000"/>
          <w:sz w:val="24"/>
        </w:rPr>
      </w:pPr>
      <w:r>
        <w:rPr>
          <w:rFonts w:hint="eastAsia" w:ascii="宋体" w:hAnsi="宋体"/>
          <w:b/>
          <w:bCs/>
          <w:color w:val="000000"/>
          <w:sz w:val="24"/>
        </w:rPr>
        <w:t>三、</w:t>
      </w:r>
      <w:r>
        <w:rPr>
          <w:rFonts w:hint="eastAsia" w:ascii="宋体" w:hAnsi="宋体"/>
          <w:b/>
          <w:bCs/>
          <w:sz w:val="24"/>
        </w:rPr>
        <w:t>第一次债权人会议召开时间及方式：</w:t>
      </w:r>
      <w:r>
        <w:rPr>
          <w:rFonts w:ascii="宋体" w:hAnsi="宋体" w:eastAsia="宋体" w:cs="宋体"/>
          <w:b/>
          <w:bCs/>
          <w:sz w:val="24"/>
          <w:szCs w:val="24"/>
        </w:rPr>
        <w:t>第一次债权人会议定于</w:t>
      </w:r>
      <w:r>
        <w:rPr>
          <w:rFonts w:ascii="宋体" w:hAnsi="宋体" w:eastAsia="宋体" w:cs="宋体"/>
          <w:b/>
          <w:bCs/>
          <w:color w:val="FF0000"/>
          <w:sz w:val="24"/>
          <w:szCs w:val="24"/>
        </w:rPr>
        <w:t xml:space="preserve"> 2024 年</w:t>
      </w:r>
      <w:r>
        <w:rPr>
          <w:rFonts w:hint="eastAsia" w:ascii="宋体" w:hAnsi="宋体" w:cs="宋体"/>
          <w:b/>
          <w:bCs/>
          <w:color w:val="FF0000"/>
          <w:sz w:val="24"/>
          <w:szCs w:val="24"/>
          <w:lang w:val="en-US" w:eastAsia="zh-CN"/>
        </w:rPr>
        <w:t>5</w:t>
      </w:r>
      <w:r>
        <w:rPr>
          <w:rFonts w:ascii="宋体" w:hAnsi="宋体" w:eastAsia="宋体" w:cs="宋体"/>
          <w:b/>
          <w:bCs/>
          <w:color w:val="FF0000"/>
          <w:sz w:val="24"/>
          <w:szCs w:val="24"/>
        </w:rPr>
        <w:t>月</w:t>
      </w:r>
      <w:r>
        <w:rPr>
          <w:rFonts w:hint="eastAsia" w:ascii="宋体" w:hAnsi="宋体" w:cs="宋体"/>
          <w:b/>
          <w:bCs/>
          <w:color w:val="FF0000"/>
          <w:sz w:val="24"/>
          <w:szCs w:val="24"/>
          <w:lang w:val="en-US" w:eastAsia="zh-CN"/>
        </w:rPr>
        <w:t>28</w:t>
      </w:r>
      <w:r>
        <w:rPr>
          <w:rFonts w:ascii="宋体" w:hAnsi="宋体" w:eastAsia="宋体" w:cs="宋体"/>
          <w:b/>
          <w:bCs/>
          <w:color w:val="FF0000"/>
          <w:sz w:val="24"/>
          <w:szCs w:val="24"/>
        </w:rPr>
        <w:t xml:space="preserve"> 日</w:t>
      </w:r>
      <w:r>
        <w:rPr>
          <w:rFonts w:ascii="宋体" w:hAnsi="宋体" w:eastAsia="宋体" w:cs="宋体"/>
          <w:b/>
          <w:bCs/>
          <w:sz w:val="24"/>
          <w:szCs w:val="24"/>
        </w:rPr>
        <w:t>召开，开会方式等事宜由管理人另行通知</w:t>
      </w:r>
      <w:r>
        <w:rPr>
          <w:rFonts w:hint="eastAsia" w:ascii="宋体" w:hAnsi="宋体"/>
          <w:b/>
          <w:bCs/>
          <w:color w:val="000000"/>
          <w:sz w:val="24"/>
        </w:rPr>
        <w:t>。</w:t>
      </w:r>
    </w:p>
    <w:p>
      <w:pPr>
        <w:spacing w:line="360" w:lineRule="exact"/>
        <w:ind w:firstLine="482"/>
        <w:rPr>
          <w:rFonts w:hint="eastAsia" w:ascii="宋体" w:hAnsi="宋体"/>
          <w:color w:val="000000"/>
          <w:sz w:val="24"/>
        </w:rPr>
      </w:pPr>
      <w:r>
        <w:rPr>
          <w:rFonts w:hint="eastAsia" w:ascii="宋体" w:hAnsi="宋体"/>
          <w:b/>
          <w:bCs/>
          <w:color w:val="000000"/>
          <w:sz w:val="24"/>
        </w:rPr>
        <w:t>四、债权人未按要求申报债权的，管理人将不予登记。</w:t>
      </w:r>
    </w:p>
    <w:p>
      <w:pPr>
        <w:spacing w:line="360" w:lineRule="exact"/>
        <w:ind w:firstLine="482"/>
        <w:rPr>
          <w:rFonts w:hint="eastAsia" w:ascii="宋体" w:hAnsi="宋体" w:eastAsia="宋体"/>
          <w:color w:val="000000"/>
          <w:sz w:val="24"/>
          <w:lang w:eastAsia="zh-CN"/>
        </w:rPr>
      </w:pPr>
      <w:r>
        <w:rPr>
          <w:rFonts w:ascii="宋体" w:hAnsi="宋体"/>
          <w:color w:val="000000"/>
          <w:sz w:val="24"/>
        </w:rPr>
        <w:t>特此通知</w:t>
      </w:r>
      <w:r>
        <w:rPr>
          <w:rFonts w:hint="eastAsia" w:ascii="宋体" w:hAnsi="宋体"/>
          <w:color w:val="000000"/>
          <w:sz w:val="24"/>
          <w:lang w:eastAsia="zh-CN"/>
        </w:rPr>
        <w:t>！</w:t>
      </w:r>
    </w:p>
    <w:p>
      <w:pPr>
        <w:spacing w:line="360" w:lineRule="exact"/>
        <w:ind w:firstLine="482"/>
        <w:jc w:val="right"/>
        <w:rPr>
          <w:rFonts w:hint="eastAsia" w:ascii="宋体" w:hAnsi="宋体"/>
          <w:color w:val="000000"/>
          <w:sz w:val="24"/>
        </w:rPr>
      </w:pPr>
      <w:r>
        <w:rPr>
          <w:rFonts w:hint="eastAsia" w:ascii="宋体" w:hAnsi="宋体" w:cs="仿宋"/>
          <w:color w:val="000000"/>
          <w:sz w:val="24"/>
          <w:lang w:eastAsia="zh-CN"/>
        </w:rPr>
        <w:t>苏州昆之云自动化科技有限公司</w:t>
      </w:r>
      <w:r>
        <w:rPr>
          <w:rFonts w:hint="eastAsia" w:ascii="宋体" w:hAnsi="宋体"/>
          <w:color w:val="000000"/>
          <w:sz w:val="24"/>
        </w:rPr>
        <w:t>管理人</w:t>
      </w:r>
    </w:p>
    <w:p>
      <w:pPr>
        <w:pStyle w:val="9"/>
        <w:widowControl/>
        <w:spacing w:beforeAutospacing="0" w:afterAutospacing="0"/>
        <w:rPr>
          <w:rFonts w:hint="eastAsia" w:ascii="宋体" w:hAnsi="宋体"/>
          <w:color w:val="000000"/>
          <w:sz w:val="24"/>
          <w:lang w:eastAsia="zh-CN"/>
        </w:rPr>
      </w:pP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hint="eastAsia" w:ascii="宋体" w:hAnsi="宋体"/>
          <w:color w:val="000000"/>
          <w:sz w:val="24"/>
          <w:lang w:eastAsia="zh-CN"/>
        </w:rPr>
        <w:t>2024年</w:t>
      </w:r>
      <w:r>
        <w:rPr>
          <w:rFonts w:hint="eastAsia" w:ascii="宋体" w:hAnsi="宋体"/>
          <w:color w:val="000000"/>
          <w:sz w:val="24"/>
          <w:lang w:val="en-US" w:eastAsia="zh-CN"/>
        </w:rPr>
        <w:t>4</w:t>
      </w:r>
      <w:r>
        <w:rPr>
          <w:rFonts w:hint="eastAsia" w:ascii="宋体" w:hAnsi="宋体"/>
          <w:color w:val="000000"/>
          <w:sz w:val="24"/>
          <w:lang w:eastAsia="zh-CN"/>
        </w:rPr>
        <w:t>月</w:t>
      </w:r>
      <w:r>
        <w:rPr>
          <w:rFonts w:hint="eastAsia" w:ascii="宋体" w:hAnsi="宋体"/>
          <w:color w:val="000000"/>
          <w:sz w:val="24"/>
          <w:lang w:val="en-US" w:eastAsia="zh-CN"/>
        </w:rPr>
        <w:t>8</w:t>
      </w:r>
      <w:r>
        <w:rPr>
          <w:rFonts w:hint="eastAsia" w:ascii="宋体" w:hAnsi="宋体"/>
          <w:color w:val="000000"/>
          <w:sz w:val="24"/>
          <w:lang w:eastAsia="zh-CN"/>
        </w:rPr>
        <w:t>日</w:t>
      </w:r>
    </w:p>
    <w:p>
      <w:pPr>
        <w:pStyle w:val="9"/>
        <w:widowControl/>
        <w:spacing w:beforeAutospacing="0" w:afterAutospacing="0"/>
        <w:rPr>
          <w:rFonts w:hint="eastAsia" w:ascii="宋体" w:hAnsi="宋体"/>
          <w:color w:val="000000"/>
          <w:sz w:val="21"/>
          <w:szCs w:val="21"/>
        </w:rPr>
      </w:pPr>
      <w:r>
        <w:rPr>
          <w:rFonts w:ascii="宋体" w:hAnsi="宋体"/>
          <w:color w:val="000000"/>
          <w:sz w:val="21"/>
          <w:szCs w:val="21"/>
        </w:rPr>
        <w:t>附：1.债权申报须知</w:t>
      </w:r>
      <w:r>
        <w:rPr>
          <w:rFonts w:hint="eastAsia" w:ascii="宋体" w:hAnsi="宋体"/>
          <w:color w:val="000000"/>
          <w:sz w:val="21"/>
          <w:szCs w:val="21"/>
        </w:rPr>
        <w:t>；2.债权申报材料清单；3.诚信申报债权保证书；4</w:t>
      </w:r>
      <w:r>
        <w:rPr>
          <w:rFonts w:ascii="宋体" w:hAnsi="宋体"/>
          <w:color w:val="000000"/>
          <w:sz w:val="21"/>
          <w:szCs w:val="21"/>
        </w:rPr>
        <w:t>.</w:t>
      </w:r>
      <w:r>
        <w:rPr>
          <w:rFonts w:hint="eastAsia" w:ascii="宋体" w:hAnsi="宋体"/>
          <w:color w:val="000000"/>
          <w:sz w:val="21"/>
          <w:szCs w:val="21"/>
        </w:rPr>
        <w:t>送达地址</w:t>
      </w:r>
      <w:r>
        <w:rPr>
          <w:rFonts w:ascii="宋体" w:hAnsi="宋体"/>
          <w:color w:val="000000"/>
          <w:sz w:val="21"/>
          <w:szCs w:val="21"/>
        </w:rPr>
        <w:t>确认书</w:t>
      </w:r>
      <w:r>
        <w:rPr>
          <w:rFonts w:hint="eastAsia" w:ascii="宋体" w:hAnsi="宋体"/>
          <w:color w:val="000000"/>
          <w:sz w:val="21"/>
          <w:szCs w:val="21"/>
        </w:rPr>
        <w:t>；5</w:t>
      </w:r>
      <w:r>
        <w:rPr>
          <w:rFonts w:ascii="宋体" w:hAnsi="宋体"/>
          <w:color w:val="000000"/>
          <w:sz w:val="21"/>
          <w:szCs w:val="21"/>
        </w:rPr>
        <w:t>.债权申报表</w:t>
      </w:r>
      <w:r>
        <w:rPr>
          <w:rFonts w:hint="eastAsia" w:ascii="宋体" w:hAnsi="宋体"/>
          <w:color w:val="000000"/>
          <w:sz w:val="21"/>
          <w:szCs w:val="21"/>
        </w:rPr>
        <w:t>；6</w:t>
      </w:r>
      <w:r>
        <w:rPr>
          <w:rFonts w:ascii="宋体" w:hAnsi="宋体"/>
          <w:color w:val="000000"/>
          <w:sz w:val="21"/>
          <w:szCs w:val="21"/>
        </w:rPr>
        <w:t>.</w:t>
      </w:r>
      <w:r>
        <w:rPr>
          <w:rFonts w:hint="eastAsia" w:ascii="宋体" w:hAnsi="宋体"/>
          <w:color w:val="000000"/>
          <w:sz w:val="21"/>
          <w:szCs w:val="21"/>
        </w:rPr>
        <w:t>债权申报书；7.债权</w:t>
      </w:r>
      <w:r>
        <w:rPr>
          <w:rFonts w:ascii="宋体" w:hAnsi="宋体"/>
          <w:color w:val="000000"/>
          <w:sz w:val="21"/>
          <w:szCs w:val="21"/>
        </w:rPr>
        <w:t>申报</w:t>
      </w:r>
      <w:r>
        <w:rPr>
          <w:rFonts w:hint="eastAsia" w:ascii="宋体" w:hAnsi="宋体"/>
          <w:color w:val="000000"/>
          <w:sz w:val="21"/>
          <w:szCs w:val="21"/>
        </w:rPr>
        <w:t>证据</w:t>
      </w:r>
      <w:r>
        <w:rPr>
          <w:rFonts w:ascii="宋体" w:hAnsi="宋体"/>
          <w:color w:val="000000"/>
          <w:sz w:val="21"/>
          <w:szCs w:val="21"/>
        </w:rPr>
        <w:t>清单</w:t>
      </w:r>
      <w:r>
        <w:rPr>
          <w:rFonts w:hint="eastAsia" w:ascii="宋体" w:hAnsi="宋体"/>
          <w:color w:val="000000"/>
          <w:sz w:val="21"/>
          <w:szCs w:val="21"/>
        </w:rPr>
        <w:t>；8.法定代表人</w:t>
      </w:r>
      <w:r>
        <w:rPr>
          <w:rFonts w:ascii="宋体" w:hAnsi="宋体"/>
          <w:color w:val="000000"/>
          <w:sz w:val="21"/>
          <w:szCs w:val="21"/>
        </w:rPr>
        <w:t>身份证明书</w:t>
      </w:r>
      <w:r>
        <w:rPr>
          <w:rFonts w:hint="eastAsia" w:ascii="宋体" w:hAnsi="宋体"/>
          <w:color w:val="000000"/>
          <w:sz w:val="21"/>
          <w:szCs w:val="21"/>
        </w:rPr>
        <w:t>；9</w:t>
      </w:r>
      <w:r>
        <w:rPr>
          <w:rFonts w:ascii="宋体" w:hAnsi="宋体"/>
          <w:color w:val="000000"/>
          <w:sz w:val="21"/>
          <w:szCs w:val="21"/>
        </w:rPr>
        <w:t>.授权委托书</w:t>
      </w:r>
      <w:r>
        <w:rPr>
          <w:rFonts w:hint="eastAsia" w:ascii="宋体" w:hAnsi="宋体"/>
          <w:color w:val="000000"/>
          <w:sz w:val="21"/>
          <w:szCs w:val="21"/>
        </w:rPr>
        <w:t>；10.财产线索征集表；11.补充申报债权的审查和确认收费标准；12.送达回证；13.垫付破产费用征询函。</w:t>
      </w:r>
    </w:p>
    <w:p>
      <w:pPr>
        <w:pStyle w:val="9"/>
        <w:widowControl/>
        <w:spacing w:beforeAutospacing="0" w:afterAutospacing="0"/>
        <w:ind w:firstLine="482" w:firstLineChars="200"/>
        <w:rPr>
          <w:rFonts w:hint="eastAsia" w:ascii="宋体" w:hAnsi="宋体" w:cs="Arial"/>
          <w:color w:val="000000"/>
        </w:rPr>
      </w:pPr>
      <w:r>
        <w:rPr>
          <w:rFonts w:hint="eastAsia" w:ascii="宋体" w:hAnsi="宋体"/>
          <w:b/>
          <w:color w:val="000000"/>
          <w:szCs w:val="21"/>
        </w:rPr>
        <w:t>办公及通讯地址：</w:t>
      </w:r>
      <w:r>
        <w:rPr>
          <w:rFonts w:hint="eastAsia" w:ascii="宋体" w:hAnsi="宋体" w:cs="Arial"/>
          <w:color w:val="000000"/>
          <w:lang w:val="en-US" w:eastAsia="zh-CN"/>
        </w:rPr>
        <w:t>苏州工业园区</w:t>
      </w:r>
      <w:r>
        <w:rPr>
          <w:rFonts w:hint="eastAsia" w:ascii="宋体" w:hAnsi="宋体" w:cs="Arial"/>
          <w:color w:val="000000"/>
        </w:rPr>
        <w:t>嘉瑞巷8号乐嘉大厦2820室，收件人：杨晋懿、</w:t>
      </w:r>
      <w:r>
        <w:rPr>
          <w:rFonts w:hint="eastAsia" w:ascii="宋体" w:hAnsi="宋体" w:cs="Arial"/>
          <w:color w:val="000000"/>
          <w:lang w:eastAsia="zh-CN"/>
        </w:rPr>
        <w:t>沈志文</w:t>
      </w:r>
      <w:r>
        <w:rPr>
          <w:rFonts w:hint="eastAsia" w:ascii="宋体" w:hAnsi="宋体" w:cs="Arial"/>
          <w:color w:val="000000"/>
        </w:rPr>
        <w:t>；联系电话：13771853428、</w:t>
      </w:r>
      <w:r>
        <w:rPr>
          <w:rFonts w:hint="eastAsia" w:ascii="宋体" w:hAnsi="宋体" w:cs="Arial"/>
          <w:color w:val="000000"/>
          <w:lang w:eastAsia="zh-CN"/>
        </w:rPr>
        <w:t>15962155374</w:t>
      </w:r>
      <w:r>
        <w:rPr>
          <w:rFonts w:hint="eastAsia" w:ascii="宋体" w:hAnsi="宋体" w:cs="Arial"/>
          <w:color w:val="000000"/>
        </w:rPr>
        <w:t>。</w:t>
      </w:r>
    </w:p>
    <w:p>
      <w:pPr>
        <w:pStyle w:val="9"/>
        <w:widowControl/>
        <w:spacing w:beforeAutospacing="0" w:afterAutospacing="0"/>
        <w:outlineLvl w:val="0"/>
        <w:rPr>
          <w:rFonts w:hint="eastAsia" w:ascii="宋体" w:hAnsi="宋体"/>
          <w:b/>
          <w:bCs/>
          <w:color w:val="000000"/>
          <w:szCs w:val="21"/>
        </w:rPr>
      </w:pPr>
    </w:p>
    <w:p>
      <w:pPr>
        <w:pStyle w:val="9"/>
        <w:widowControl/>
        <w:spacing w:beforeAutospacing="0" w:afterAutospacing="0"/>
        <w:outlineLvl w:val="0"/>
        <w:rPr>
          <w:rFonts w:hint="eastAsia" w:ascii="宋体" w:hAnsi="宋体" w:eastAsia="宋体"/>
          <w:b/>
          <w:bCs/>
          <w:color w:val="000000"/>
          <w:szCs w:val="21"/>
          <w:lang w:eastAsia="zh-CN"/>
        </w:rPr>
      </w:pPr>
      <w:r>
        <w:rPr>
          <w:rFonts w:hint="eastAsia" w:ascii="宋体" w:hAnsi="宋体"/>
          <w:b/>
          <w:bCs/>
          <w:color w:val="000000"/>
          <w:szCs w:val="21"/>
        </w:rPr>
        <w:t>债权申报材料一</w:t>
      </w:r>
      <w:r>
        <w:rPr>
          <w:rFonts w:hint="eastAsia" w:ascii="宋体" w:hAnsi="宋体"/>
          <w:b/>
          <w:bCs/>
          <w:color w:val="000000"/>
          <w:szCs w:val="21"/>
          <w:lang w:eastAsia="zh-CN"/>
        </w:rPr>
        <w:t>：</w:t>
      </w:r>
    </w:p>
    <w:p>
      <w:pPr>
        <w:jc w:val="center"/>
        <w:rPr>
          <w:rFonts w:hint="eastAsia" w:ascii="宋体" w:hAnsi="宋体"/>
          <w:b/>
          <w:color w:val="000000"/>
          <w:sz w:val="36"/>
          <w:szCs w:val="36"/>
        </w:rPr>
      </w:pPr>
      <w:r>
        <w:rPr>
          <w:rFonts w:hint="eastAsia" w:ascii="宋体" w:hAnsi="宋体"/>
          <w:b/>
          <w:color w:val="000000"/>
          <w:sz w:val="36"/>
          <w:szCs w:val="36"/>
          <w:lang w:eastAsia="zh-CN"/>
        </w:rPr>
        <w:t>苏州昆之云自动化科技有限公司</w:t>
      </w:r>
      <w:r>
        <w:rPr>
          <w:rFonts w:hint="eastAsia" w:ascii="宋体" w:hAnsi="宋体"/>
          <w:b/>
          <w:color w:val="000000"/>
          <w:sz w:val="36"/>
          <w:szCs w:val="36"/>
        </w:rPr>
        <w:t>破产清算案</w:t>
      </w:r>
    </w:p>
    <w:p>
      <w:pPr>
        <w:jc w:val="center"/>
        <w:rPr>
          <w:rFonts w:hint="eastAsia" w:ascii="宋体" w:hAnsi="宋体"/>
          <w:b/>
          <w:color w:val="000000"/>
          <w:sz w:val="36"/>
          <w:szCs w:val="36"/>
        </w:rPr>
      </w:pPr>
      <w:r>
        <w:rPr>
          <w:rFonts w:hint="eastAsia" w:ascii="宋体" w:hAnsi="宋体"/>
          <w:b/>
          <w:color w:val="000000"/>
          <w:sz w:val="36"/>
          <w:szCs w:val="36"/>
        </w:rPr>
        <w:t>债权申报须知</w:t>
      </w:r>
    </w:p>
    <w:p>
      <w:pPr>
        <w:spacing w:line="480" w:lineRule="exact"/>
        <w:ind w:firstLine="480" w:firstLineChars="200"/>
        <w:rPr>
          <w:rFonts w:hint="eastAsia" w:ascii="宋体" w:hAnsi="宋体"/>
          <w:b/>
          <w:color w:val="000000"/>
          <w:sz w:val="24"/>
        </w:rPr>
      </w:pPr>
      <w:r>
        <w:rPr>
          <w:rFonts w:hint="eastAsia" w:ascii="宋体" w:hAnsi="宋体"/>
          <w:b w:val="0"/>
          <w:bCs/>
          <w:color w:val="000000"/>
          <w:sz w:val="24"/>
        </w:rPr>
        <w:t>202</w:t>
      </w:r>
      <w:r>
        <w:rPr>
          <w:rFonts w:hint="eastAsia" w:ascii="宋体" w:hAnsi="宋体"/>
          <w:b w:val="0"/>
          <w:bCs/>
          <w:color w:val="000000"/>
          <w:sz w:val="24"/>
          <w:lang w:val="en-US" w:eastAsia="zh-CN"/>
        </w:rPr>
        <w:t>4</w:t>
      </w:r>
      <w:r>
        <w:rPr>
          <w:rFonts w:hint="eastAsia" w:ascii="宋体" w:hAnsi="宋体"/>
          <w:b w:val="0"/>
          <w:bCs/>
          <w:color w:val="000000"/>
          <w:sz w:val="24"/>
        </w:rPr>
        <w:t>年</w:t>
      </w:r>
      <w:r>
        <w:rPr>
          <w:rFonts w:hint="eastAsia" w:ascii="宋体" w:hAnsi="宋体"/>
          <w:b w:val="0"/>
          <w:bCs/>
          <w:color w:val="000000"/>
          <w:sz w:val="24"/>
          <w:lang w:val="en-US" w:eastAsia="zh-CN"/>
        </w:rPr>
        <w:t>3</w:t>
      </w:r>
      <w:r>
        <w:rPr>
          <w:rFonts w:hint="eastAsia" w:ascii="宋体" w:hAnsi="宋体"/>
          <w:b w:val="0"/>
          <w:bCs/>
          <w:color w:val="000000"/>
          <w:sz w:val="24"/>
        </w:rPr>
        <w:t>月</w:t>
      </w:r>
      <w:r>
        <w:rPr>
          <w:rFonts w:hint="eastAsia" w:ascii="宋体" w:hAnsi="宋体"/>
          <w:b w:val="0"/>
          <w:bCs/>
          <w:color w:val="000000"/>
          <w:sz w:val="24"/>
          <w:lang w:val="en-US" w:eastAsia="zh-CN"/>
        </w:rPr>
        <w:t>29</w:t>
      </w:r>
      <w:r>
        <w:rPr>
          <w:rFonts w:hint="eastAsia" w:ascii="宋体" w:hAnsi="宋体"/>
          <w:b w:val="0"/>
          <w:bCs/>
          <w:color w:val="000000"/>
          <w:sz w:val="24"/>
        </w:rPr>
        <w:t>日，</w:t>
      </w:r>
      <w:r>
        <w:rPr>
          <w:rFonts w:hint="eastAsia" w:ascii="宋体" w:hAnsi="宋体"/>
          <w:b w:val="0"/>
          <w:bCs/>
          <w:color w:val="000000"/>
          <w:sz w:val="24"/>
          <w:lang w:val="en-US" w:eastAsia="zh-CN"/>
        </w:rPr>
        <w:t>昆山市人民</w:t>
      </w:r>
      <w:r>
        <w:rPr>
          <w:rFonts w:hint="eastAsia" w:ascii="宋体" w:hAnsi="宋体"/>
          <w:b w:val="0"/>
          <w:bCs/>
          <w:color w:val="000000"/>
          <w:sz w:val="24"/>
        </w:rPr>
        <w:t>法院根据</w:t>
      </w:r>
      <w:r>
        <w:rPr>
          <w:rFonts w:hint="eastAsia" w:ascii="宋体" w:hAnsi="宋体"/>
          <w:b w:val="0"/>
          <w:bCs/>
          <w:color w:val="000000"/>
          <w:sz w:val="24"/>
          <w:lang w:val="en-US" w:eastAsia="zh-CN"/>
        </w:rPr>
        <w:t>苏州昆之云自动化科技有限公司</w:t>
      </w:r>
      <w:r>
        <w:rPr>
          <w:rFonts w:hint="eastAsia" w:ascii="宋体" w:hAnsi="宋体"/>
          <w:b w:val="0"/>
          <w:bCs/>
          <w:color w:val="000000"/>
          <w:sz w:val="24"/>
        </w:rPr>
        <w:t>的申请，作出（202</w:t>
      </w:r>
      <w:r>
        <w:rPr>
          <w:rFonts w:hint="eastAsia" w:ascii="宋体" w:hAnsi="宋体"/>
          <w:b w:val="0"/>
          <w:bCs/>
          <w:color w:val="000000"/>
          <w:sz w:val="24"/>
          <w:lang w:val="en-US" w:eastAsia="zh-CN"/>
        </w:rPr>
        <w:t>4</w:t>
      </w:r>
      <w:r>
        <w:rPr>
          <w:rFonts w:hint="eastAsia" w:ascii="宋体" w:hAnsi="宋体"/>
          <w:b w:val="0"/>
          <w:bCs/>
          <w:color w:val="000000"/>
          <w:sz w:val="24"/>
        </w:rPr>
        <w:t>）苏 05</w:t>
      </w:r>
      <w:r>
        <w:rPr>
          <w:rFonts w:hint="eastAsia" w:ascii="宋体" w:hAnsi="宋体"/>
          <w:b w:val="0"/>
          <w:bCs/>
          <w:color w:val="000000"/>
          <w:sz w:val="24"/>
          <w:lang w:val="en-US" w:eastAsia="zh-CN"/>
        </w:rPr>
        <w:t>83</w:t>
      </w:r>
      <w:r>
        <w:rPr>
          <w:rFonts w:hint="eastAsia" w:ascii="宋体" w:hAnsi="宋体"/>
          <w:b w:val="0"/>
          <w:bCs/>
          <w:color w:val="000000"/>
          <w:sz w:val="24"/>
        </w:rPr>
        <w:t xml:space="preserve"> 破</w:t>
      </w:r>
      <w:r>
        <w:rPr>
          <w:rFonts w:hint="eastAsia" w:ascii="宋体" w:hAnsi="宋体"/>
          <w:b w:val="0"/>
          <w:bCs/>
          <w:color w:val="000000"/>
          <w:sz w:val="24"/>
          <w:lang w:val="en-US" w:eastAsia="zh-CN"/>
        </w:rPr>
        <w:t>申58</w:t>
      </w:r>
      <w:r>
        <w:rPr>
          <w:rFonts w:hint="eastAsia" w:ascii="宋体" w:hAnsi="宋体"/>
          <w:b w:val="0"/>
          <w:bCs/>
          <w:color w:val="000000"/>
          <w:sz w:val="24"/>
        </w:rPr>
        <w:t>号民事裁定书，裁定受理</w:t>
      </w:r>
      <w:r>
        <w:rPr>
          <w:rFonts w:hint="eastAsia" w:ascii="宋体" w:hAnsi="宋体"/>
          <w:b w:val="0"/>
          <w:bCs/>
          <w:color w:val="000000"/>
          <w:sz w:val="24"/>
          <w:lang w:eastAsia="zh-CN"/>
        </w:rPr>
        <w:t>苏州昆之云自动化科技有限公司</w:t>
      </w:r>
      <w:r>
        <w:rPr>
          <w:rFonts w:hint="eastAsia" w:ascii="宋体" w:hAnsi="宋体"/>
          <w:b w:val="0"/>
          <w:bCs/>
          <w:color w:val="000000"/>
          <w:sz w:val="24"/>
        </w:rPr>
        <w:t>（下称</w:t>
      </w:r>
      <w:r>
        <w:rPr>
          <w:rFonts w:hint="eastAsia" w:ascii="宋体" w:hAnsi="宋体"/>
          <w:b w:val="0"/>
          <w:bCs/>
          <w:color w:val="000000"/>
          <w:sz w:val="24"/>
          <w:lang w:val="en-US" w:eastAsia="zh-CN"/>
        </w:rPr>
        <w:t>昆之云公司</w:t>
      </w:r>
      <w:r>
        <w:rPr>
          <w:rFonts w:hint="eastAsia" w:ascii="宋体" w:hAnsi="宋体"/>
          <w:b w:val="0"/>
          <w:bCs/>
          <w:color w:val="000000"/>
          <w:sz w:val="24"/>
        </w:rPr>
        <w:t>或债务人）的破产清算申请，</w:t>
      </w:r>
      <w:r>
        <w:rPr>
          <w:rFonts w:hint="eastAsia" w:ascii="宋体" w:hAnsi="宋体"/>
          <w:b w:val="0"/>
          <w:bCs/>
          <w:color w:val="000000"/>
          <w:sz w:val="24"/>
          <w:lang w:val="en-US" w:eastAsia="zh-CN"/>
        </w:rPr>
        <w:t>2024年4月3日，</w:t>
      </w:r>
      <w:r>
        <w:rPr>
          <w:rFonts w:hint="eastAsia" w:ascii="宋体" w:hAnsi="宋体"/>
          <w:b w:val="0"/>
          <w:bCs/>
          <w:color w:val="000000"/>
          <w:sz w:val="24"/>
        </w:rPr>
        <w:t>作出</w:t>
      </w:r>
      <w:r>
        <w:rPr>
          <w:rFonts w:hint="eastAsia" w:ascii="宋体" w:hAnsi="宋体"/>
          <w:b w:val="0"/>
          <w:bCs/>
          <w:color w:val="000000"/>
          <w:sz w:val="24"/>
          <w:lang w:eastAsia="zh-CN"/>
        </w:rPr>
        <w:t>（2024）苏0583破</w:t>
      </w:r>
      <w:r>
        <w:rPr>
          <w:rFonts w:hint="eastAsia" w:ascii="宋体" w:hAnsi="宋体"/>
          <w:b w:val="0"/>
          <w:bCs/>
          <w:color w:val="000000"/>
          <w:sz w:val="24"/>
          <w:lang w:val="en-US" w:eastAsia="zh-CN"/>
        </w:rPr>
        <w:t>84</w:t>
      </w:r>
      <w:r>
        <w:rPr>
          <w:rFonts w:hint="eastAsia" w:ascii="宋体" w:hAnsi="宋体"/>
          <w:b w:val="0"/>
          <w:bCs/>
          <w:color w:val="000000"/>
          <w:sz w:val="24"/>
          <w:lang w:eastAsia="zh-CN"/>
        </w:rPr>
        <w:t>号</w:t>
      </w:r>
      <w:r>
        <w:rPr>
          <w:rFonts w:hint="eastAsia" w:ascii="宋体" w:hAnsi="宋体"/>
          <w:b w:val="0"/>
          <w:bCs/>
          <w:color w:val="000000"/>
          <w:sz w:val="24"/>
        </w:rPr>
        <w:t>决定书，指定苏州瑞亚会计师事务所有限公司（下称管理人）担任管理人，负责人为杨友隽。</w:t>
      </w:r>
    </w:p>
    <w:p>
      <w:pPr>
        <w:spacing w:line="480" w:lineRule="exact"/>
        <w:ind w:firstLine="482" w:firstLineChars="200"/>
        <w:rPr>
          <w:rFonts w:ascii="宋体" w:hAnsi="宋体"/>
          <w:color w:val="000000"/>
          <w:sz w:val="24"/>
        </w:rPr>
      </w:pPr>
      <w:r>
        <w:rPr>
          <w:rFonts w:ascii="宋体" w:hAnsi="宋体"/>
          <w:b/>
          <w:color w:val="000000"/>
          <w:sz w:val="24"/>
        </w:rPr>
        <w:t>为明确债权人及利害关系人在债权申报阶段之权利义务</w:t>
      </w:r>
      <w:r>
        <w:rPr>
          <w:rFonts w:hint="eastAsia" w:ascii="宋体" w:hAnsi="宋体"/>
          <w:b/>
          <w:color w:val="000000"/>
          <w:sz w:val="24"/>
        </w:rPr>
        <w:t>及法律后果</w:t>
      </w:r>
      <w:r>
        <w:rPr>
          <w:rFonts w:ascii="宋体" w:hAnsi="宋体"/>
          <w:color w:val="000000"/>
          <w:sz w:val="24"/>
        </w:rPr>
        <w:t>，特作</w:t>
      </w:r>
      <w:r>
        <w:rPr>
          <w:rFonts w:hint="eastAsia" w:ascii="宋体" w:hAnsi="宋体"/>
          <w:color w:val="000000"/>
          <w:sz w:val="24"/>
        </w:rPr>
        <w:t>本</w:t>
      </w:r>
      <w:r>
        <w:rPr>
          <w:rFonts w:ascii="宋体" w:hAnsi="宋体"/>
          <w:color w:val="000000"/>
          <w:sz w:val="24"/>
        </w:rPr>
        <w:t>须知:</w:t>
      </w:r>
    </w:p>
    <w:p>
      <w:pPr>
        <w:spacing w:line="480" w:lineRule="exact"/>
        <w:ind w:firstLine="480" w:firstLineChars="200"/>
        <w:textAlignment w:val="baseline"/>
        <w:rPr>
          <w:rFonts w:ascii="宋体" w:hAnsi="宋体"/>
          <w:color w:val="000000"/>
          <w:sz w:val="24"/>
        </w:rPr>
      </w:pPr>
      <w:r>
        <w:rPr>
          <w:rFonts w:ascii="宋体" w:hAnsi="宋体"/>
          <w:color w:val="000000"/>
          <w:sz w:val="24"/>
        </w:rPr>
        <w:t>一</w:t>
      </w:r>
      <w:r>
        <w:rPr>
          <w:rFonts w:hint="eastAsia" w:ascii="宋体" w:hAnsi="宋体"/>
          <w:color w:val="000000"/>
          <w:sz w:val="24"/>
        </w:rPr>
        <w:t>、管理人</w:t>
      </w:r>
      <w:r>
        <w:rPr>
          <w:rFonts w:ascii="宋体" w:hAnsi="宋体"/>
          <w:color w:val="000000"/>
          <w:sz w:val="24"/>
        </w:rPr>
        <w:t>已</w:t>
      </w:r>
      <w:r>
        <w:rPr>
          <w:rFonts w:hint="eastAsia" w:ascii="宋体" w:hAnsi="宋体"/>
          <w:color w:val="000000"/>
          <w:sz w:val="24"/>
        </w:rPr>
        <w:t>在全国企业破产重整信息网上</w:t>
      </w:r>
      <w:r>
        <w:rPr>
          <w:rFonts w:ascii="宋体" w:hAnsi="宋体"/>
          <w:color w:val="000000"/>
          <w:sz w:val="24"/>
        </w:rPr>
        <w:t>发布受理</w:t>
      </w:r>
      <w:r>
        <w:rPr>
          <w:rFonts w:hint="eastAsia" w:ascii="宋体" w:hAnsi="宋体" w:cs="仿宋"/>
          <w:color w:val="000000"/>
          <w:sz w:val="24"/>
          <w:lang w:eastAsia="zh-CN"/>
        </w:rPr>
        <w:t>苏州昆之云自动化科技有限公司</w:t>
      </w:r>
      <w:r>
        <w:rPr>
          <w:rFonts w:hint="eastAsia" w:ascii="宋体" w:hAnsi="宋体"/>
          <w:color w:val="000000"/>
          <w:sz w:val="24"/>
        </w:rPr>
        <w:t>破产清算一案</w:t>
      </w:r>
      <w:r>
        <w:rPr>
          <w:rFonts w:ascii="宋体" w:hAnsi="宋体"/>
          <w:color w:val="000000"/>
          <w:sz w:val="24"/>
        </w:rPr>
        <w:t>的公告</w:t>
      </w:r>
      <w:r>
        <w:rPr>
          <w:rFonts w:hint="eastAsia" w:ascii="宋体" w:hAnsi="宋体"/>
          <w:color w:val="000000"/>
          <w:sz w:val="24"/>
        </w:rPr>
        <w:t>，网址为：http://pccz.court.gov.cn。</w:t>
      </w:r>
      <w:r>
        <w:rPr>
          <w:rFonts w:ascii="宋体" w:hAnsi="宋体"/>
          <w:color w:val="000000"/>
          <w:sz w:val="24"/>
        </w:rPr>
        <w:t>为保障债权人权益，债权人应当在</w:t>
      </w:r>
      <w:r>
        <w:rPr>
          <w:rFonts w:hint="eastAsia" w:ascii="宋体" w:hAnsi="宋体"/>
          <w:color w:val="000000"/>
          <w:sz w:val="24"/>
          <w:lang w:eastAsia="zh-CN"/>
        </w:rPr>
        <w:t>昆山市</w:t>
      </w:r>
      <w:r>
        <w:rPr>
          <w:rFonts w:hint="eastAsia" w:ascii="宋体" w:hAnsi="宋体"/>
          <w:color w:val="000000"/>
          <w:sz w:val="24"/>
        </w:rPr>
        <w:t>人民法院</w:t>
      </w:r>
      <w:r>
        <w:rPr>
          <w:rFonts w:ascii="宋体" w:hAnsi="宋体"/>
          <w:color w:val="000000"/>
          <w:sz w:val="24"/>
        </w:rPr>
        <w:t>规定的申报期限内完成债权申报。</w:t>
      </w:r>
    </w:p>
    <w:p>
      <w:pPr>
        <w:spacing w:line="480" w:lineRule="exact"/>
        <w:ind w:firstLine="480"/>
        <w:jc w:val="left"/>
        <w:rPr>
          <w:rFonts w:ascii="宋体" w:hAnsi="宋体"/>
          <w:color w:val="000000"/>
          <w:sz w:val="24"/>
        </w:rPr>
      </w:pPr>
      <w:r>
        <w:rPr>
          <w:rFonts w:hint="eastAsia" w:ascii="宋体" w:hAnsi="宋体"/>
          <w:color w:val="000000"/>
          <w:sz w:val="24"/>
        </w:rPr>
        <w:t>二、</w:t>
      </w:r>
      <w:r>
        <w:rPr>
          <w:rFonts w:ascii="宋体" w:hAnsi="宋体"/>
          <w:color w:val="000000"/>
          <w:sz w:val="24"/>
        </w:rPr>
        <w:t>根据《</w:t>
      </w:r>
      <w:r>
        <w:rPr>
          <w:rFonts w:hint="eastAsia" w:ascii="宋体" w:hAnsi="宋体"/>
          <w:color w:val="000000"/>
          <w:sz w:val="24"/>
        </w:rPr>
        <w:t>中华人民共和国</w:t>
      </w:r>
      <w:r>
        <w:rPr>
          <w:rFonts w:ascii="宋体" w:hAnsi="宋体"/>
          <w:color w:val="000000"/>
          <w:sz w:val="24"/>
        </w:rPr>
        <w:t>企业破产法》</w:t>
      </w:r>
      <w:r>
        <w:rPr>
          <w:rFonts w:hint="eastAsia" w:ascii="宋体" w:hAnsi="宋体"/>
          <w:color w:val="000000"/>
          <w:sz w:val="24"/>
        </w:rPr>
        <w:t>（以下简称“企业破产法”）</w:t>
      </w:r>
      <w:r>
        <w:rPr>
          <w:rFonts w:ascii="宋体" w:hAnsi="宋体"/>
          <w:color w:val="000000"/>
          <w:sz w:val="24"/>
        </w:rPr>
        <w:t>的规定，债权是指人民法院受理破产申请时对债务人享有的债权。</w:t>
      </w:r>
    </w:p>
    <w:p>
      <w:pPr>
        <w:spacing w:line="480" w:lineRule="exact"/>
        <w:ind w:firstLine="480"/>
        <w:jc w:val="left"/>
        <w:rPr>
          <w:rFonts w:ascii="宋体" w:hAnsi="宋体"/>
          <w:color w:val="000000"/>
          <w:sz w:val="24"/>
        </w:rPr>
      </w:pPr>
      <w:r>
        <w:rPr>
          <w:rFonts w:ascii="宋体" w:hAnsi="宋体"/>
          <w:color w:val="000000"/>
          <w:sz w:val="24"/>
        </w:rPr>
        <w:t>债权人在申报债权时应当注意以下几点：</w:t>
      </w:r>
    </w:p>
    <w:p>
      <w:pPr>
        <w:spacing w:line="480" w:lineRule="exact"/>
        <w:ind w:firstLine="480"/>
        <w:jc w:val="left"/>
        <w:rPr>
          <w:rFonts w:ascii="宋体" w:hAnsi="宋体"/>
          <w:color w:val="000000"/>
          <w:sz w:val="24"/>
        </w:rPr>
      </w:pPr>
      <w:r>
        <w:rPr>
          <w:rFonts w:hint="eastAsia" w:ascii="宋体" w:hAnsi="宋体"/>
          <w:color w:val="000000"/>
          <w:sz w:val="24"/>
        </w:rPr>
        <w:t>1</w:t>
      </w:r>
      <w:r>
        <w:rPr>
          <w:rFonts w:ascii="宋体" w:hAnsi="宋体"/>
          <w:color w:val="000000"/>
          <w:sz w:val="24"/>
        </w:rPr>
        <w:t>.未到期的债权，在破产申请受理时视为债权到期；</w:t>
      </w:r>
    </w:p>
    <w:p>
      <w:pPr>
        <w:spacing w:line="480" w:lineRule="exact"/>
        <w:ind w:firstLine="480"/>
        <w:jc w:val="left"/>
        <w:rPr>
          <w:rFonts w:ascii="宋体" w:hAnsi="宋体"/>
          <w:color w:val="000000"/>
          <w:sz w:val="24"/>
        </w:rPr>
      </w:pPr>
      <w:r>
        <w:rPr>
          <w:rFonts w:hint="eastAsia" w:ascii="宋体" w:hAnsi="宋体"/>
          <w:color w:val="000000"/>
          <w:sz w:val="24"/>
        </w:rPr>
        <w:t>2</w:t>
      </w:r>
      <w:r>
        <w:rPr>
          <w:rFonts w:ascii="宋体" w:hAnsi="宋体"/>
          <w:color w:val="000000"/>
          <w:sz w:val="24"/>
        </w:rPr>
        <w:t>.附利息的债权，自破产申请受理时起停止计息；</w:t>
      </w:r>
    </w:p>
    <w:p>
      <w:pPr>
        <w:spacing w:line="480" w:lineRule="exact"/>
        <w:ind w:firstLine="480"/>
        <w:jc w:val="left"/>
        <w:rPr>
          <w:rFonts w:ascii="宋体" w:hAnsi="宋体"/>
          <w:color w:val="000000"/>
          <w:sz w:val="24"/>
        </w:rPr>
      </w:pPr>
      <w:r>
        <w:rPr>
          <w:rFonts w:hint="eastAsia" w:ascii="宋体" w:hAnsi="宋体"/>
          <w:color w:val="000000"/>
          <w:sz w:val="24"/>
        </w:rPr>
        <w:t>3</w:t>
      </w:r>
      <w:r>
        <w:rPr>
          <w:rFonts w:ascii="宋体" w:hAnsi="宋体"/>
          <w:color w:val="000000"/>
          <w:sz w:val="24"/>
        </w:rPr>
        <w:t>.附条件、附期限的债权和诉讼、仲裁未决的债权，债权人可以申报；</w:t>
      </w:r>
    </w:p>
    <w:p>
      <w:pPr>
        <w:spacing w:line="480" w:lineRule="exact"/>
        <w:ind w:left="1" w:firstLine="480"/>
        <w:jc w:val="left"/>
        <w:rPr>
          <w:rFonts w:ascii="宋体" w:hAnsi="宋体"/>
          <w:color w:val="000000"/>
          <w:sz w:val="24"/>
        </w:rPr>
      </w:pPr>
      <w:r>
        <w:rPr>
          <w:rFonts w:hint="eastAsia" w:ascii="宋体" w:hAnsi="宋体"/>
          <w:color w:val="000000"/>
          <w:sz w:val="24"/>
        </w:rPr>
        <w:t>4</w:t>
      </w:r>
      <w:r>
        <w:rPr>
          <w:rFonts w:ascii="宋体" w:hAnsi="宋体"/>
          <w:color w:val="000000"/>
          <w:sz w:val="24"/>
        </w:rPr>
        <w:t>.债权人申报债权时，应当书面说明债权的数额和有无财产担保情况，并提交有关证据；申报的债权是连带债权的，应当说明；</w:t>
      </w:r>
    </w:p>
    <w:p>
      <w:pPr>
        <w:spacing w:line="480" w:lineRule="exact"/>
        <w:ind w:firstLine="480"/>
        <w:jc w:val="left"/>
        <w:rPr>
          <w:rFonts w:ascii="宋体" w:hAnsi="宋体"/>
          <w:color w:val="000000"/>
          <w:sz w:val="24"/>
        </w:rPr>
      </w:pPr>
      <w:r>
        <w:rPr>
          <w:rFonts w:hint="eastAsia" w:ascii="宋体" w:hAnsi="宋体"/>
          <w:color w:val="000000"/>
          <w:sz w:val="24"/>
        </w:rPr>
        <w:t>5</w:t>
      </w:r>
      <w:r>
        <w:rPr>
          <w:rFonts w:ascii="宋体" w:hAnsi="宋体"/>
          <w:color w:val="000000"/>
          <w:sz w:val="24"/>
        </w:rPr>
        <w:t>.连带债权人可以由其中一人代表全体连带债权人申报债权，也可以共同申报债权；</w:t>
      </w:r>
    </w:p>
    <w:p>
      <w:pPr>
        <w:spacing w:line="480" w:lineRule="exact"/>
        <w:ind w:firstLine="480"/>
        <w:jc w:val="left"/>
        <w:rPr>
          <w:rFonts w:ascii="宋体" w:hAnsi="宋体"/>
          <w:color w:val="000000"/>
          <w:sz w:val="24"/>
        </w:rPr>
      </w:pPr>
      <w:r>
        <w:rPr>
          <w:rFonts w:hint="eastAsia" w:ascii="宋体" w:hAnsi="宋体"/>
          <w:color w:val="000000"/>
          <w:sz w:val="24"/>
        </w:rPr>
        <w:t>6</w:t>
      </w:r>
      <w:r>
        <w:rPr>
          <w:rFonts w:ascii="宋体" w:hAnsi="宋体"/>
          <w:color w:val="000000"/>
          <w:sz w:val="24"/>
        </w:rPr>
        <w:t>.债务人的保证人或者其他连带债务人已经代替债务人清偿债务的，可就其对债务人的求偿权申报债权；</w:t>
      </w:r>
    </w:p>
    <w:p>
      <w:pPr>
        <w:spacing w:line="480" w:lineRule="exact"/>
        <w:ind w:firstLine="480"/>
        <w:jc w:val="left"/>
        <w:rPr>
          <w:rFonts w:ascii="宋体" w:hAnsi="宋体"/>
          <w:color w:val="000000"/>
          <w:sz w:val="24"/>
        </w:rPr>
      </w:pPr>
      <w:r>
        <w:rPr>
          <w:rFonts w:hint="eastAsia" w:ascii="宋体" w:hAnsi="宋体"/>
          <w:color w:val="000000"/>
          <w:sz w:val="24"/>
        </w:rPr>
        <w:t>7</w:t>
      </w:r>
      <w:r>
        <w:rPr>
          <w:rFonts w:ascii="宋体" w:hAnsi="宋体"/>
          <w:color w:val="000000"/>
          <w:sz w:val="24"/>
        </w:rPr>
        <w:t>.债务人的保证人或者其他连带债务人尚未代替债务人清偿债务的，以其对债务人的将来求偿权申报债权。但债权人已经向管理人申报全部债权的除外；</w:t>
      </w:r>
    </w:p>
    <w:p>
      <w:pPr>
        <w:spacing w:line="480" w:lineRule="exact"/>
        <w:ind w:firstLine="480"/>
        <w:jc w:val="left"/>
        <w:rPr>
          <w:rFonts w:ascii="宋体" w:hAnsi="宋体"/>
          <w:color w:val="000000"/>
          <w:sz w:val="24"/>
        </w:rPr>
      </w:pPr>
      <w:r>
        <w:rPr>
          <w:rFonts w:hint="eastAsia" w:ascii="宋体" w:hAnsi="宋体"/>
          <w:color w:val="000000"/>
          <w:sz w:val="24"/>
        </w:rPr>
        <w:t>8</w:t>
      </w:r>
      <w:r>
        <w:rPr>
          <w:rFonts w:ascii="宋体" w:hAnsi="宋体"/>
          <w:color w:val="000000"/>
          <w:sz w:val="24"/>
        </w:rPr>
        <w:t>.管理人或者债务人依照《企业破产法》规定解除合同的，对方当事人以因合同解除所产生的损害赔偿请求权申报债权；</w:t>
      </w:r>
    </w:p>
    <w:p>
      <w:pPr>
        <w:spacing w:line="480" w:lineRule="exact"/>
        <w:ind w:firstLine="480"/>
        <w:jc w:val="left"/>
        <w:rPr>
          <w:rFonts w:ascii="宋体" w:hAnsi="宋体"/>
          <w:color w:val="000000"/>
          <w:sz w:val="24"/>
        </w:rPr>
      </w:pPr>
      <w:r>
        <w:rPr>
          <w:rFonts w:hint="eastAsia" w:ascii="宋体" w:hAnsi="宋体"/>
          <w:color w:val="000000"/>
          <w:sz w:val="24"/>
        </w:rPr>
        <w:t>9</w:t>
      </w:r>
      <w:r>
        <w:rPr>
          <w:rFonts w:ascii="宋体" w:hAnsi="宋体"/>
          <w:color w:val="000000"/>
          <w:sz w:val="24"/>
        </w:rPr>
        <w:t>.债务人是委托合同的委托人，被裁定适用《企业破产法》规定的程序，受托人不知该事实，继续处理委托事务的，受托人以由此产生的请求权申报债权；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ascii="宋体" w:hAnsi="宋体"/>
          <w:color w:val="000000"/>
          <w:sz w:val="24"/>
        </w:rPr>
      </w:pPr>
      <w:r>
        <w:rPr>
          <w:rFonts w:hint="eastAsia" w:ascii="宋体" w:hAnsi="宋体"/>
          <w:color w:val="000000"/>
          <w:sz w:val="24"/>
        </w:rPr>
        <w:t>10</w:t>
      </w:r>
      <w:r>
        <w:rPr>
          <w:rFonts w:ascii="宋体" w:hAnsi="宋体"/>
          <w:color w:val="000000"/>
          <w:sz w:val="24"/>
        </w:rPr>
        <w:t>.债务人是票据的出票人，被裁定适用《企业破产法》规定的程序，该票据的付款人继续付款或者承兑的，付款人以由此产生的请求权申报债权。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ascii="宋体" w:hAnsi="宋体"/>
          <w:color w:val="000000"/>
          <w:sz w:val="24"/>
        </w:rPr>
      </w:pPr>
      <w:r>
        <w:rPr>
          <w:rFonts w:hint="eastAsia" w:ascii="宋体" w:hAnsi="宋体"/>
          <w:color w:val="000000"/>
          <w:sz w:val="24"/>
        </w:rPr>
        <w:t>11</w:t>
      </w:r>
      <w:r>
        <w:rPr>
          <w:rFonts w:ascii="宋体" w:hAnsi="宋体"/>
          <w:color w:val="000000"/>
          <w:sz w:val="24"/>
        </w:rPr>
        <w:t>.法律规定其他可以申报的债权，债权人</w:t>
      </w:r>
      <w:r>
        <w:rPr>
          <w:rFonts w:hint="eastAsia" w:ascii="宋体" w:hAnsi="宋体"/>
          <w:color w:val="000000"/>
          <w:sz w:val="24"/>
        </w:rPr>
        <w:t>可以</w:t>
      </w:r>
      <w:r>
        <w:rPr>
          <w:rFonts w:ascii="宋体" w:hAnsi="宋体"/>
          <w:color w:val="000000"/>
          <w:sz w:val="24"/>
        </w:rPr>
        <w:t>申报。</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ascii="宋体" w:hAnsi="宋体"/>
          <w:color w:val="000000"/>
          <w:sz w:val="24"/>
        </w:rPr>
      </w:pPr>
      <w:r>
        <w:rPr>
          <w:rFonts w:ascii="宋体" w:hAnsi="宋体"/>
          <w:color w:val="000000"/>
          <w:sz w:val="24"/>
        </w:rPr>
        <w:t>三、根据《企业破产法》规定，未申报或逾期申报债权的法律后果主要包括：</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ascii="宋体" w:hAnsi="宋体"/>
          <w:color w:val="000000"/>
          <w:sz w:val="24"/>
        </w:rPr>
      </w:pPr>
      <w:r>
        <w:rPr>
          <w:rFonts w:hint="eastAsia" w:ascii="宋体" w:hAnsi="宋体"/>
          <w:color w:val="000000"/>
          <w:sz w:val="24"/>
        </w:rPr>
        <w:t>1</w:t>
      </w:r>
      <w:r>
        <w:rPr>
          <w:rFonts w:ascii="宋体" w:hAnsi="宋体"/>
          <w:color w:val="000000"/>
          <w:sz w:val="24"/>
        </w:rPr>
        <w:t>.债权人未申报债权，不得依照《企业破产法》规定的程序行使权利。</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ascii="宋体" w:hAnsi="宋体"/>
          <w:color w:val="000000"/>
          <w:sz w:val="24"/>
        </w:rPr>
      </w:pPr>
      <w:r>
        <w:rPr>
          <w:rFonts w:hint="eastAsia" w:ascii="宋体" w:hAnsi="宋体"/>
          <w:color w:val="000000"/>
          <w:sz w:val="24"/>
        </w:rPr>
        <w:t>2</w:t>
      </w:r>
      <w:r>
        <w:rPr>
          <w:rFonts w:ascii="宋体" w:hAnsi="宋体"/>
          <w:color w:val="000000"/>
          <w:sz w:val="24"/>
        </w:rPr>
        <w:t>.债权人未按期申报，已分配的财产不对其补充分配。即使在破产财产最后分配前补充申报，此前已进行的分配仍不再补充分配，且债权人还应该承担因审查、确认补充债权的产生的相关费用。</w:t>
      </w:r>
    </w:p>
    <w:p>
      <w:pPr>
        <w:spacing w:line="480" w:lineRule="exact"/>
        <w:ind w:firstLine="480"/>
        <w:jc w:val="left"/>
        <w:rPr>
          <w:rFonts w:ascii="宋体" w:hAnsi="宋体"/>
          <w:color w:val="000000"/>
          <w:sz w:val="24"/>
        </w:rPr>
      </w:pPr>
      <w:r>
        <w:rPr>
          <w:rFonts w:hint="eastAsia" w:ascii="宋体" w:hAnsi="宋体"/>
          <w:color w:val="000000"/>
          <w:sz w:val="24"/>
        </w:rPr>
        <w:t>3</w:t>
      </w:r>
      <w:r>
        <w:rPr>
          <w:rFonts w:ascii="宋体" w:hAnsi="宋体"/>
          <w:color w:val="000000"/>
          <w:sz w:val="24"/>
        </w:rPr>
        <w:t>.如债务人进入重整程序，债权人未按期申报债权，在重整计划执行期间债权人不得行使权利；在重整计划执行完毕后，债权人可以按照重整计划规定的同类债权的清偿条件行使权利。</w:t>
      </w:r>
    </w:p>
    <w:p>
      <w:pPr>
        <w:spacing w:line="480" w:lineRule="exact"/>
        <w:ind w:firstLine="480"/>
        <w:jc w:val="left"/>
        <w:rPr>
          <w:rFonts w:ascii="宋体" w:hAnsi="宋体"/>
          <w:color w:val="000000"/>
          <w:sz w:val="24"/>
        </w:rPr>
      </w:pPr>
      <w:r>
        <w:rPr>
          <w:rFonts w:hint="eastAsia" w:ascii="宋体" w:hAnsi="宋体"/>
          <w:color w:val="000000"/>
          <w:sz w:val="24"/>
        </w:rPr>
        <w:t>4</w:t>
      </w:r>
      <w:r>
        <w:rPr>
          <w:rFonts w:ascii="宋体" w:hAnsi="宋体"/>
          <w:color w:val="000000"/>
          <w:sz w:val="24"/>
        </w:rPr>
        <w:t>.如债务人进入破产和解程序，债权人未按期申报债权，在和解协议计划执行期间债权人不得行使权利；债权人在和解协议执行完毕后，可以按照和解协议规定的清偿条件行使权利。</w:t>
      </w:r>
    </w:p>
    <w:p>
      <w:pPr>
        <w:spacing w:line="480" w:lineRule="exact"/>
        <w:ind w:firstLine="480"/>
        <w:textAlignment w:val="baseline"/>
        <w:rPr>
          <w:rFonts w:ascii="宋体" w:hAnsi="宋体"/>
          <w:color w:val="000000"/>
          <w:sz w:val="24"/>
        </w:rPr>
      </w:pPr>
      <w:r>
        <w:rPr>
          <w:rFonts w:ascii="宋体" w:hAnsi="宋体"/>
          <w:color w:val="000000"/>
          <w:sz w:val="24"/>
        </w:rPr>
        <w:t>四、申报人应当如实、详细填写《债权申报表》</w:t>
      </w:r>
      <w:r>
        <w:rPr>
          <w:rFonts w:hint="eastAsia" w:ascii="宋体" w:hAnsi="宋体"/>
          <w:color w:val="000000"/>
          <w:sz w:val="24"/>
        </w:rPr>
        <w:t>并</w:t>
      </w:r>
      <w:r>
        <w:rPr>
          <w:rFonts w:ascii="宋体" w:hAnsi="宋体"/>
          <w:color w:val="000000"/>
          <w:sz w:val="24"/>
        </w:rPr>
        <w:t>提供完整、真实有效的申报材料</w:t>
      </w:r>
      <w:r>
        <w:rPr>
          <w:rFonts w:hint="eastAsia" w:ascii="宋体" w:hAnsi="宋体"/>
          <w:color w:val="000000"/>
          <w:sz w:val="24"/>
        </w:rPr>
        <w:t>，如提供伪造、变造等虚假证据及相关材料，以及对重要事实拒绝陈述或作虚假陈述的，将承担相应的法律责任，情节严重构成犯罪的，将移交司法机关处理。</w:t>
      </w:r>
      <w:r>
        <w:rPr>
          <w:rFonts w:ascii="宋体" w:hAnsi="宋体"/>
          <w:b/>
          <w:color w:val="000000"/>
          <w:sz w:val="24"/>
        </w:rPr>
        <w:t>申报债权应提供如下材料</w:t>
      </w:r>
      <w:r>
        <w:rPr>
          <w:rFonts w:ascii="宋体" w:hAnsi="宋体"/>
          <w:color w:val="000000"/>
          <w:sz w:val="24"/>
        </w:rPr>
        <w:t>：</w:t>
      </w:r>
    </w:p>
    <w:p>
      <w:pPr>
        <w:spacing w:line="480" w:lineRule="exact"/>
        <w:ind w:firstLine="480"/>
        <w:textAlignment w:val="baseline"/>
        <w:rPr>
          <w:rFonts w:ascii="宋体" w:hAnsi="宋体"/>
          <w:color w:val="000000"/>
          <w:sz w:val="24"/>
        </w:rPr>
      </w:pPr>
      <w:r>
        <w:rPr>
          <w:rFonts w:hint="eastAsia" w:ascii="宋体" w:hAnsi="宋体"/>
          <w:color w:val="000000"/>
          <w:sz w:val="24"/>
        </w:rPr>
        <w:t>1</w:t>
      </w:r>
      <w:r>
        <w:rPr>
          <w:rFonts w:ascii="宋体" w:hAnsi="宋体"/>
          <w:color w:val="000000"/>
          <w:sz w:val="24"/>
        </w:rPr>
        <w:t>.</w:t>
      </w:r>
      <w:r>
        <w:rPr>
          <w:rFonts w:hint="eastAsia" w:ascii="宋体" w:hAnsi="宋体"/>
          <w:color w:val="000000"/>
          <w:sz w:val="24"/>
        </w:rPr>
        <w:t>《诚信申报债权保证书》、</w:t>
      </w:r>
      <w:r>
        <w:rPr>
          <w:rFonts w:ascii="宋体" w:hAnsi="宋体"/>
          <w:color w:val="000000"/>
          <w:sz w:val="24"/>
        </w:rPr>
        <w:t>《</w:t>
      </w:r>
      <w:r>
        <w:rPr>
          <w:rFonts w:hint="eastAsia" w:ascii="宋体" w:hAnsi="宋体"/>
          <w:color w:val="000000"/>
          <w:sz w:val="24"/>
        </w:rPr>
        <w:t>送达地址确认书</w:t>
      </w:r>
      <w:r>
        <w:rPr>
          <w:rFonts w:ascii="宋体" w:hAnsi="宋体"/>
          <w:color w:val="000000"/>
          <w:sz w:val="24"/>
        </w:rPr>
        <w:t>》</w:t>
      </w:r>
      <w:r>
        <w:rPr>
          <w:rFonts w:hint="eastAsia" w:ascii="宋体" w:hAnsi="宋体"/>
          <w:color w:val="000000"/>
          <w:sz w:val="24"/>
        </w:rPr>
        <w:t>、</w:t>
      </w:r>
      <w:r>
        <w:rPr>
          <w:rFonts w:ascii="宋体" w:hAnsi="宋体"/>
          <w:color w:val="000000"/>
          <w:sz w:val="24"/>
        </w:rPr>
        <w:t>《债权申报表》、</w:t>
      </w:r>
      <w:r>
        <w:rPr>
          <w:rFonts w:hint="eastAsia" w:ascii="宋体" w:hAnsi="宋体"/>
          <w:color w:val="000000"/>
          <w:sz w:val="24"/>
        </w:rPr>
        <w:t>《债权申报书》</w:t>
      </w:r>
      <w:r>
        <w:rPr>
          <w:rFonts w:ascii="宋体" w:hAnsi="宋体"/>
          <w:color w:val="000000"/>
          <w:sz w:val="24"/>
        </w:rPr>
        <w:t>；</w:t>
      </w:r>
    </w:p>
    <w:p>
      <w:pPr>
        <w:spacing w:line="480" w:lineRule="exact"/>
        <w:ind w:firstLine="480"/>
        <w:textAlignment w:val="baseline"/>
        <w:rPr>
          <w:rFonts w:ascii="宋体" w:hAnsi="宋体"/>
          <w:color w:val="000000"/>
          <w:sz w:val="24"/>
        </w:rPr>
      </w:pPr>
      <w:r>
        <w:rPr>
          <w:rFonts w:hint="eastAsia" w:ascii="宋体" w:hAnsi="宋体"/>
          <w:color w:val="000000"/>
          <w:sz w:val="24"/>
        </w:rPr>
        <w:t>2</w:t>
      </w:r>
      <w:r>
        <w:rPr>
          <w:rFonts w:ascii="宋体" w:hAnsi="宋体"/>
          <w:color w:val="000000"/>
          <w:sz w:val="24"/>
        </w:rPr>
        <w:t>.债权人</w:t>
      </w:r>
      <w:r>
        <w:rPr>
          <w:rFonts w:hint="eastAsia" w:ascii="宋体" w:hAnsi="宋体"/>
          <w:color w:val="000000"/>
          <w:sz w:val="24"/>
        </w:rPr>
        <w:t>为企业的，应提供债权人</w:t>
      </w:r>
      <w:r>
        <w:rPr>
          <w:rFonts w:ascii="宋体" w:hAnsi="宋体"/>
          <w:color w:val="000000"/>
          <w:sz w:val="24"/>
        </w:rPr>
        <w:t>已年检的</w:t>
      </w:r>
      <w:r>
        <w:rPr>
          <w:rFonts w:hint="eastAsia" w:ascii="宋体" w:hAnsi="宋体"/>
          <w:color w:val="000000"/>
          <w:sz w:val="24"/>
        </w:rPr>
        <w:t>三证合一的</w:t>
      </w:r>
      <w:r>
        <w:rPr>
          <w:rFonts w:ascii="宋体" w:hAnsi="宋体"/>
          <w:color w:val="000000"/>
          <w:sz w:val="24"/>
        </w:rPr>
        <w:t>营业执照复印件（加盖公章）、法定代表人</w:t>
      </w:r>
      <w:r>
        <w:rPr>
          <w:rFonts w:hint="eastAsia" w:ascii="宋体" w:hAnsi="宋体"/>
          <w:color w:val="000000"/>
          <w:sz w:val="24"/>
        </w:rPr>
        <w:t>/负责人</w:t>
      </w:r>
      <w:r>
        <w:rPr>
          <w:rFonts w:ascii="宋体" w:hAnsi="宋体"/>
          <w:color w:val="000000"/>
          <w:sz w:val="24"/>
        </w:rPr>
        <w:t>身份证明书（原件）</w:t>
      </w:r>
      <w:r>
        <w:rPr>
          <w:rFonts w:hint="eastAsia" w:ascii="宋体" w:hAnsi="宋体"/>
          <w:color w:val="000000"/>
          <w:sz w:val="24"/>
        </w:rPr>
        <w:t>、法定代表人身份证复印件</w:t>
      </w:r>
      <w:r>
        <w:rPr>
          <w:rFonts w:ascii="宋体" w:hAnsi="宋体"/>
          <w:color w:val="000000"/>
          <w:sz w:val="24"/>
        </w:rPr>
        <w:t>；债权人为自然人的，应提供个人身份证</w:t>
      </w:r>
      <w:r>
        <w:rPr>
          <w:rFonts w:hint="eastAsia" w:ascii="宋体" w:hAnsi="宋体"/>
          <w:color w:val="000000"/>
          <w:sz w:val="24"/>
        </w:rPr>
        <w:t>复印件</w:t>
      </w:r>
      <w:r>
        <w:rPr>
          <w:rFonts w:ascii="宋体" w:hAnsi="宋体"/>
          <w:color w:val="000000"/>
          <w:sz w:val="24"/>
        </w:rPr>
        <w:t>（签字确认）；</w:t>
      </w:r>
      <w:r>
        <w:rPr>
          <w:rFonts w:hint="eastAsia" w:ascii="宋体" w:hAnsi="宋体"/>
          <w:color w:val="000000"/>
          <w:sz w:val="24"/>
        </w:rPr>
        <w:t>债权人</w:t>
      </w:r>
      <w:r>
        <w:rPr>
          <w:rFonts w:ascii="宋体" w:hAnsi="宋体"/>
          <w:color w:val="000000"/>
          <w:sz w:val="24"/>
        </w:rPr>
        <w:t>委托代理人申报的，需提交代理人授权委托书（原件）及代理人身份证</w:t>
      </w:r>
      <w:r>
        <w:rPr>
          <w:rFonts w:hint="eastAsia" w:ascii="宋体" w:hAnsi="宋体"/>
          <w:color w:val="000000"/>
          <w:sz w:val="24"/>
        </w:rPr>
        <w:t>复印件</w:t>
      </w:r>
      <w:r>
        <w:rPr>
          <w:rFonts w:ascii="宋体" w:hAnsi="宋体"/>
          <w:color w:val="000000"/>
          <w:sz w:val="24"/>
        </w:rPr>
        <w:t>（签字确认），委托代理人是律师的还应提交律师事务所的指派函及律师执业证复印件；</w:t>
      </w:r>
    </w:p>
    <w:p>
      <w:pPr>
        <w:spacing w:line="480" w:lineRule="exact"/>
        <w:ind w:firstLine="480"/>
        <w:textAlignment w:val="baseline"/>
        <w:rPr>
          <w:rFonts w:ascii="宋体" w:hAnsi="宋体"/>
          <w:color w:val="000000"/>
          <w:sz w:val="24"/>
        </w:rPr>
      </w:pPr>
      <w:r>
        <w:rPr>
          <w:rFonts w:hint="eastAsia" w:ascii="宋体" w:hAnsi="宋体"/>
          <w:color w:val="000000"/>
          <w:sz w:val="24"/>
        </w:rPr>
        <w:t>3</w:t>
      </w:r>
      <w:r>
        <w:rPr>
          <w:rFonts w:ascii="宋体" w:hAnsi="宋体"/>
          <w:color w:val="000000"/>
          <w:sz w:val="24"/>
        </w:rPr>
        <w:t>.证明债权事实的相关证据材料</w:t>
      </w:r>
      <w:r>
        <w:rPr>
          <w:rFonts w:hint="eastAsia" w:ascii="宋体" w:hAnsi="宋体"/>
          <w:color w:val="000000"/>
          <w:sz w:val="24"/>
        </w:rPr>
        <w:t>（提交复印件，但需携带原件供管理人核对）及</w:t>
      </w:r>
      <w:r>
        <w:rPr>
          <w:rFonts w:ascii="宋体" w:hAnsi="宋体"/>
          <w:color w:val="000000"/>
          <w:sz w:val="24"/>
        </w:rPr>
        <w:t>《债权申报</w:t>
      </w:r>
      <w:r>
        <w:rPr>
          <w:rFonts w:hint="eastAsia" w:ascii="宋体" w:hAnsi="宋体"/>
          <w:color w:val="000000"/>
          <w:sz w:val="24"/>
        </w:rPr>
        <w:t>证据</w:t>
      </w:r>
      <w:r>
        <w:rPr>
          <w:rFonts w:ascii="宋体" w:hAnsi="宋体"/>
          <w:color w:val="000000"/>
          <w:sz w:val="24"/>
        </w:rPr>
        <w:t>清单》。（进入司法程序或仲裁程序的，同时提交司法</w:t>
      </w:r>
      <w:r>
        <w:rPr>
          <w:rFonts w:hint="eastAsia" w:ascii="宋体" w:hAnsi="宋体"/>
          <w:color w:val="000000"/>
          <w:sz w:val="24"/>
        </w:rPr>
        <w:t>机关</w:t>
      </w:r>
      <w:r>
        <w:rPr>
          <w:rFonts w:ascii="宋体" w:hAnsi="宋体"/>
          <w:color w:val="000000"/>
          <w:sz w:val="24"/>
        </w:rPr>
        <w:t>或仲裁机构出具的相关法律文书及相关法律文书的生效证明）</w:t>
      </w:r>
      <w:r>
        <w:rPr>
          <w:rFonts w:hint="eastAsia" w:ascii="宋体" w:hAnsi="宋体"/>
          <w:color w:val="000000"/>
          <w:sz w:val="24"/>
        </w:rPr>
        <w:t>。若债权人未能提供相关证据导致债权无法被认定的，不利后果由债权人自行承担。</w:t>
      </w:r>
    </w:p>
    <w:p>
      <w:pPr>
        <w:spacing w:line="480" w:lineRule="exact"/>
        <w:ind w:firstLine="480"/>
        <w:textAlignment w:val="baseline"/>
        <w:rPr>
          <w:rFonts w:ascii="宋体" w:hAnsi="宋体"/>
          <w:color w:val="000000"/>
          <w:sz w:val="24"/>
        </w:rPr>
      </w:pPr>
      <w:r>
        <w:rPr>
          <w:rFonts w:ascii="宋体" w:hAnsi="宋体"/>
          <w:color w:val="000000"/>
          <w:sz w:val="24"/>
        </w:rPr>
        <w:t>五、填写表格需注意的问题</w:t>
      </w:r>
    </w:p>
    <w:p>
      <w:pPr>
        <w:spacing w:line="480" w:lineRule="exact"/>
        <w:ind w:firstLine="480"/>
        <w:textAlignment w:val="baseline"/>
        <w:rPr>
          <w:rFonts w:ascii="宋体" w:hAnsi="宋体"/>
          <w:color w:val="000000"/>
          <w:sz w:val="24"/>
        </w:rPr>
      </w:pPr>
      <w:r>
        <w:rPr>
          <w:rFonts w:hint="eastAsia" w:ascii="宋体" w:hAnsi="宋体"/>
          <w:color w:val="000000"/>
          <w:sz w:val="24"/>
        </w:rPr>
        <w:t>1</w:t>
      </w:r>
      <w:r>
        <w:rPr>
          <w:rFonts w:ascii="宋体" w:hAnsi="宋体"/>
          <w:color w:val="000000"/>
          <w:sz w:val="24"/>
        </w:rPr>
        <w:t>.申报债权的金额：申报的债权金额必须确定，外币必须转换成人民币计值，汇率以</w:t>
      </w:r>
      <w:r>
        <w:rPr>
          <w:rFonts w:hint="eastAsia" w:ascii="宋体" w:hAnsi="宋体"/>
          <w:color w:val="000000"/>
          <w:sz w:val="24"/>
          <w:lang w:eastAsia="zh-CN"/>
        </w:rPr>
        <w:t>202</w:t>
      </w:r>
      <w:r>
        <w:rPr>
          <w:rFonts w:hint="eastAsia" w:ascii="宋体" w:hAnsi="宋体"/>
          <w:color w:val="000000"/>
          <w:sz w:val="24"/>
          <w:lang w:val="en-US" w:eastAsia="zh-CN"/>
        </w:rPr>
        <w:t>4</w:t>
      </w:r>
      <w:r>
        <w:rPr>
          <w:rFonts w:hint="eastAsia" w:ascii="宋体" w:hAnsi="宋体"/>
          <w:color w:val="000000"/>
          <w:sz w:val="24"/>
          <w:lang w:eastAsia="zh-CN"/>
        </w:rPr>
        <w:t>年</w:t>
      </w:r>
      <w:r>
        <w:rPr>
          <w:rFonts w:hint="eastAsia" w:ascii="宋体" w:hAnsi="宋体"/>
          <w:color w:val="000000"/>
          <w:sz w:val="24"/>
          <w:lang w:val="en-US" w:eastAsia="zh-CN"/>
        </w:rPr>
        <w:t>3</w:t>
      </w:r>
      <w:r>
        <w:rPr>
          <w:rFonts w:hint="eastAsia" w:ascii="宋体" w:hAnsi="宋体"/>
          <w:color w:val="000000"/>
          <w:sz w:val="24"/>
          <w:lang w:eastAsia="zh-CN"/>
        </w:rPr>
        <w:t>月</w:t>
      </w:r>
      <w:r>
        <w:rPr>
          <w:rFonts w:hint="eastAsia" w:ascii="宋体" w:hAnsi="宋体"/>
          <w:color w:val="000000"/>
          <w:sz w:val="24"/>
          <w:lang w:val="en-US" w:eastAsia="zh-CN"/>
        </w:rPr>
        <w:t>29</w:t>
      </w:r>
      <w:r>
        <w:rPr>
          <w:rFonts w:hint="eastAsia" w:ascii="宋体" w:hAnsi="宋体"/>
          <w:color w:val="000000"/>
          <w:sz w:val="24"/>
          <w:lang w:eastAsia="zh-CN"/>
        </w:rPr>
        <w:t>日</w:t>
      </w:r>
      <w:r>
        <w:rPr>
          <w:rFonts w:ascii="宋体" w:hAnsi="宋体"/>
          <w:color w:val="000000"/>
          <w:sz w:val="24"/>
        </w:rPr>
        <w:t>人民银行公布的市场交易中间价为准</w:t>
      </w:r>
      <w:r>
        <w:rPr>
          <w:rFonts w:ascii="宋体" w:hAnsi="宋体"/>
          <w:b/>
          <w:bCs/>
          <w:color w:val="000000"/>
          <w:sz w:val="24"/>
        </w:rPr>
        <w:t>（并请提交银行出具的汇率证明）</w:t>
      </w:r>
      <w:r>
        <w:rPr>
          <w:rFonts w:hint="eastAsia" w:ascii="宋体" w:hAnsi="宋体"/>
          <w:color w:val="000000"/>
          <w:sz w:val="24"/>
        </w:rPr>
        <w:t>。</w:t>
      </w:r>
    </w:p>
    <w:p>
      <w:pPr>
        <w:spacing w:line="480" w:lineRule="exact"/>
        <w:ind w:firstLine="480"/>
        <w:textAlignment w:val="baseline"/>
        <w:rPr>
          <w:rFonts w:ascii="宋体" w:hAnsi="宋体"/>
          <w:color w:val="000000"/>
          <w:sz w:val="24"/>
        </w:rPr>
      </w:pPr>
      <w:r>
        <w:rPr>
          <w:rFonts w:hint="eastAsia" w:ascii="宋体" w:hAnsi="宋体"/>
          <w:color w:val="000000"/>
          <w:sz w:val="24"/>
        </w:rPr>
        <w:t>2</w:t>
      </w:r>
      <w:r>
        <w:rPr>
          <w:rFonts w:ascii="宋体" w:hAnsi="宋体"/>
          <w:color w:val="000000"/>
          <w:sz w:val="24"/>
        </w:rPr>
        <w:t>.利息债权：</w:t>
      </w:r>
      <w:r>
        <w:rPr>
          <w:rFonts w:ascii="宋体" w:hAnsi="宋体"/>
          <w:color w:val="000000"/>
          <w:kern w:val="0"/>
          <w:sz w:val="24"/>
        </w:rPr>
        <w:t>附利息的债权自破产申请受理时起停止计息</w:t>
      </w:r>
      <w:r>
        <w:rPr>
          <w:rFonts w:hint="eastAsia" w:ascii="宋体" w:hAnsi="宋体"/>
          <w:color w:val="000000"/>
          <w:kern w:val="0"/>
          <w:sz w:val="24"/>
        </w:rPr>
        <w:t>，即利息计至</w:t>
      </w:r>
      <w:r>
        <w:rPr>
          <w:rFonts w:hint="eastAsia" w:ascii="宋体" w:hAnsi="宋体"/>
          <w:color w:val="000000"/>
          <w:sz w:val="24"/>
          <w:lang w:eastAsia="zh-CN"/>
        </w:rPr>
        <w:t>202</w:t>
      </w:r>
      <w:r>
        <w:rPr>
          <w:rFonts w:hint="eastAsia" w:ascii="宋体" w:hAnsi="宋体"/>
          <w:color w:val="000000"/>
          <w:sz w:val="24"/>
          <w:lang w:val="en-US" w:eastAsia="zh-CN"/>
        </w:rPr>
        <w:t>4</w:t>
      </w:r>
      <w:r>
        <w:rPr>
          <w:rFonts w:hint="eastAsia" w:ascii="宋体" w:hAnsi="宋体"/>
          <w:color w:val="000000"/>
          <w:sz w:val="24"/>
          <w:lang w:eastAsia="zh-CN"/>
        </w:rPr>
        <w:t>年</w:t>
      </w:r>
      <w:r>
        <w:rPr>
          <w:rFonts w:hint="eastAsia" w:ascii="宋体" w:hAnsi="宋体"/>
          <w:color w:val="000000"/>
          <w:sz w:val="24"/>
          <w:lang w:val="en-US" w:eastAsia="zh-CN"/>
        </w:rPr>
        <w:t>3</w:t>
      </w:r>
      <w:r>
        <w:rPr>
          <w:rFonts w:hint="eastAsia" w:ascii="宋体" w:hAnsi="宋体"/>
          <w:color w:val="000000"/>
          <w:sz w:val="24"/>
          <w:lang w:eastAsia="zh-CN"/>
        </w:rPr>
        <w:t>月</w:t>
      </w:r>
      <w:r>
        <w:rPr>
          <w:rFonts w:hint="eastAsia" w:ascii="宋体" w:hAnsi="宋体"/>
          <w:color w:val="000000"/>
          <w:sz w:val="24"/>
          <w:lang w:val="en-US" w:eastAsia="zh-CN"/>
        </w:rPr>
        <w:t>29</w:t>
      </w:r>
      <w:r>
        <w:rPr>
          <w:rFonts w:hint="eastAsia" w:ascii="宋体" w:hAnsi="宋体"/>
          <w:color w:val="000000"/>
          <w:sz w:val="24"/>
          <w:lang w:eastAsia="zh-CN"/>
        </w:rPr>
        <w:t>日</w:t>
      </w:r>
      <w:r>
        <w:rPr>
          <w:rFonts w:hint="eastAsia" w:ascii="宋体" w:hAnsi="宋体"/>
          <w:color w:val="000000"/>
          <w:kern w:val="0"/>
          <w:sz w:val="24"/>
        </w:rPr>
        <w:t>止</w:t>
      </w:r>
      <w:r>
        <w:rPr>
          <w:rFonts w:ascii="宋体" w:hAnsi="宋体"/>
          <w:color w:val="000000"/>
          <w:kern w:val="0"/>
          <w:sz w:val="24"/>
        </w:rPr>
        <w:t>。</w:t>
      </w:r>
      <w:r>
        <w:rPr>
          <w:rFonts w:hint="eastAsia" w:ascii="宋体" w:hAnsi="宋体"/>
          <w:b/>
          <w:color w:val="000000"/>
          <w:kern w:val="0"/>
          <w:sz w:val="24"/>
        </w:rPr>
        <w:t>申报利息的债权人请明确利息的计算依据、计算过程及最后结果。</w:t>
      </w:r>
    </w:p>
    <w:p>
      <w:pPr>
        <w:spacing w:line="480" w:lineRule="exact"/>
        <w:ind w:firstLine="480"/>
        <w:textAlignment w:val="baseline"/>
        <w:rPr>
          <w:rFonts w:ascii="宋体" w:hAnsi="宋体"/>
          <w:color w:val="000000"/>
          <w:sz w:val="24"/>
        </w:rPr>
      </w:pPr>
      <w:r>
        <w:rPr>
          <w:rFonts w:hint="eastAsia" w:ascii="宋体" w:hAnsi="宋体"/>
          <w:color w:val="000000"/>
          <w:sz w:val="24"/>
        </w:rPr>
        <w:t>3</w:t>
      </w:r>
      <w:r>
        <w:rPr>
          <w:rFonts w:ascii="宋体" w:hAnsi="宋体"/>
          <w:color w:val="000000"/>
          <w:sz w:val="24"/>
        </w:rPr>
        <w:t>.基本事实项：简要陈述该债权的形成经过，对已开票金额和未开票金额应填写清楚；若涉及合同关系</w:t>
      </w:r>
      <w:r>
        <w:rPr>
          <w:rFonts w:hint="eastAsia" w:ascii="宋体" w:hAnsi="宋体"/>
          <w:color w:val="000000"/>
          <w:sz w:val="24"/>
        </w:rPr>
        <w:t>的，</w:t>
      </w:r>
      <w:r>
        <w:rPr>
          <w:rFonts w:ascii="宋体" w:hAnsi="宋体"/>
          <w:color w:val="000000"/>
          <w:sz w:val="24"/>
        </w:rPr>
        <w:t>则该合同是否已经履行完毕要填写清楚。</w:t>
      </w:r>
    </w:p>
    <w:p>
      <w:pPr>
        <w:spacing w:line="480" w:lineRule="exact"/>
        <w:ind w:firstLine="480"/>
        <w:textAlignment w:val="baseline"/>
        <w:rPr>
          <w:rFonts w:hint="eastAsia" w:ascii="宋体" w:hAnsi="宋体"/>
          <w:color w:val="000000"/>
          <w:sz w:val="24"/>
        </w:rPr>
      </w:pPr>
      <w:r>
        <w:rPr>
          <w:rFonts w:hint="eastAsia" w:ascii="宋体" w:hAnsi="宋体"/>
          <w:color w:val="000000"/>
          <w:sz w:val="24"/>
        </w:rPr>
        <w:t>4.债权人应当如实申报债权，债务人的保证人或者其他连带债务人已经替代债务人清偿债务的，已受偿部分不能再次申报。</w:t>
      </w:r>
    </w:p>
    <w:p>
      <w:pPr>
        <w:spacing w:line="480" w:lineRule="exact"/>
        <w:ind w:firstLine="480"/>
        <w:textAlignment w:val="baseline"/>
        <w:rPr>
          <w:rFonts w:hint="eastAsia" w:ascii="宋体" w:hAnsi="宋体"/>
          <w:color w:val="000000"/>
          <w:sz w:val="24"/>
        </w:rPr>
      </w:pPr>
      <w:r>
        <w:rPr>
          <w:rFonts w:hint="eastAsia" w:ascii="宋体" w:hAnsi="宋体"/>
          <w:color w:val="000000"/>
          <w:sz w:val="24"/>
        </w:rPr>
        <w:t>5.债权申报后，债权人从债务人的保证人或者其他连带债务人等处获得清偿的，应当在一周内书面告知管理人。</w:t>
      </w:r>
    </w:p>
    <w:p>
      <w:pPr>
        <w:spacing w:line="480" w:lineRule="exact"/>
        <w:ind w:firstLine="480"/>
        <w:textAlignment w:val="baseline"/>
        <w:rPr>
          <w:rFonts w:hint="eastAsia" w:ascii="宋体" w:hAnsi="宋体"/>
          <w:color w:val="000000"/>
          <w:sz w:val="24"/>
        </w:rPr>
      </w:pPr>
      <w:r>
        <w:rPr>
          <w:rFonts w:hint="eastAsia" w:ascii="宋体" w:hAnsi="宋体"/>
          <w:color w:val="000000"/>
          <w:sz w:val="24"/>
        </w:rPr>
        <w:t>6.</w:t>
      </w:r>
      <w:r>
        <w:rPr>
          <w:rFonts w:hint="eastAsia" w:ascii="宋体" w:hAnsi="宋体" w:cs="宋体"/>
          <w:color w:val="000000"/>
          <w:sz w:val="24"/>
        </w:rPr>
        <w:t>债权申报表中的开户银行需填写完整名称，如“中国工商银行股份有限公司常熟支行”。</w:t>
      </w:r>
    </w:p>
    <w:p>
      <w:pPr>
        <w:spacing w:line="480" w:lineRule="exact"/>
        <w:ind w:firstLine="480"/>
        <w:textAlignment w:val="baseline"/>
        <w:rPr>
          <w:rFonts w:hint="eastAsia" w:ascii="宋体" w:hAnsi="宋体"/>
          <w:color w:val="000000"/>
          <w:sz w:val="24"/>
        </w:rPr>
      </w:pPr>
      <w:r>
        <w:rPr>
          <w:rFonts w:ascii="宋体" w:hAnsi="宋体"/>
          <w:color w:val="000000"/>
          <w:sz w:val="24"/>
        </w:rPr>
        <w:t>六、现场申报的，申报人应当严格遵守申报秩序，服从管理人工作人员的安排，有序申报，</w:t>
      </w:r>
      <w:r>
        <w:rPr>
          <w:rFonts w:ascii="宋体" w:hAnsi="宋体"/>
          <w:b/>
          <w:color w:val="000000"/>
          <w:sz w:val="24"/>
        </w:rPr>
        <w:t>并务必携带债权申报证据原件以便与管理人核对</w:t>
      </w:r>
      <w:r>
        <w:rPr>
          <w:rFonts w:ascii="宋体" w:hAnsi="宋体"/>
          <w:color w:val="000000"/>
          <w:sz w:val="24"/>
        </w:rPr>
        <w:t>。</w:t>
      </w:r>
    </w:p>
    <w:p>
      <w:pPr>
        <w:widowControl/>
        <w:shd w:val="clear" w:color="auto" w:fill="FFFFFF"/>
        <w:spacing w:line="480" w:lineRule="exact"/>
        <w:ind w:firstLine="480" w:firstLineChars="200"/>
        <w:jc w:val="left"/>
        <w:rPr>
          <w:rFonts w:ascii="宋体" w:hAnsi="宋体" w:cs="Arial"/>
          <w:color w:val="000000"/>
          <w:kern w:val="0"/>
          <w:sz w:val="24"/>
        </w:rPr>
      </w:pPr>
      <w:r>
        <w:rPr>
          <w:rFonts w:ascii="宋体" w:hAnsi="宋体"/>
          <w:color w:val="000000"/>
          <w:sz w:val="24"/>
        </w:rPr>
        <w:t>选择邮寄的，则请邮寄至：</w:t>
      </w:r>
      <w:r>
        <w:rPr>
          <w:rFonts w:hint="eastAsia" w:ascii="宋体" w:hAnsi="宋体" w:cs="Arial"/>
          <w:color w:val="000000"/>
          <w:kern w:val="0"/>
          <w:sz w:val="24"/>
          <w:lang w:val="en-US" w:eastAsia="zh-CN"/>
        </w:rPr>
        <w:t>苏州工业园区</w:t>
      </w:r>
      <w:r>
        <w:rPr>
          <w:rFonts w:hint="eastAsia" w:ascii="宋体" w:hAnsi="宋体" w:cs="Arial"/>
          <w:color w:val="000000"/>
          <w:kern w:val="0"/>
          <w:sz w:val="24"/>
        </w:rPr>
        <w:t>嘉瑞巷8号乐嘉大厦2820室，收件人：杨晋懿，13771853428。</w:t>
      </w:r>
    </w:p>
    <w:p>
      <w:pPr>
        <w:spacing w:line="480" w:lineRule="exact"/>
        <w:ind w:firstLine="480" w:firstLineChars="200"/>
        <w:textAlignment w:val="baseline"/>
        <w:rPr>
          <w:rFonts w:hint="eastAsia" w:ascii="宋体" w:hAnsi="宋体"/>
          <w:b/>
          <w:color w:val="000000"/>
          <w:sz w:val="24"/>
        </w:rPr>
      </w:pPr>
      <w:r>
        <w:rPr>
          <w:rFonts w:ascii="宋体" w:hAnsi="宋体"/>
          <w:color w:val="000000"/>
          <w:sz w:val="24"/>
        </w:rPr>
        <w:t>请在邮寄单注明</w:t>
      </w:r>
      <w:r>
        <w:rPr>
          <w:rFonts w:ascii="宋体" w:hAnsi="宋体"/>
          <w:b/>
          <w:color w:val="000000"/>
          <w:sz w:val="24"/>
        </w:rPr>
        <w:t>“</w:t>
      </w:r>
      <w:r>
        <w:rPr>
          <w:rFonts w:hint="eastAsia" w:ascii="宋体" w:hAnsi="宋体"/>
          <w:b/>
          <w:color w:val="000000"/>
          <w:sz w:val="24"/>
          <w:u w:val="double"/>
          <w:lang w:eastAsia="zh-CN"/>
        </w:rPr>
        <w:t>苏州昆之云自动化科技有限公司</w:t>
      </w:r>
      <w:r>
        <w:rPr>
          <w:rFonts w:ascii="宋体" w:hAnsi="宋体"/>
          <w:b/>
          <w:color w:val="000000"/>
          <w:sz w:val="24"/>
          <w:u w:val="double"/>
        </w:rPr>
        <w:t>债权申报</w:t>
      </w:r>
      <w:r>
        <w:rPr>
          <w:rFonts w:ascii="宋体" w:hAnsi="宋体"/>
          <w:b/>
          <w:color w:val="000000"/>
          <w:sz w:val="24"/>
        </w:rPr>
        <w:t>”字样，并保留邮件寄送底单。管理人将在收到申报材料之后确定时间核对证据原件。</w:t>
      </w:r>
      <w:r>
        <w:rPr>
          <w:rFonts w:hint="eastAsia" w:ascii="宋体" w:hAnsi="宋体"/>
          <w:b/>
          <w:color w:val="000000"/>
          <w:sz w:val="24"/>
        </w:rPr>
        <w:t>债权人未能在管理人确定的时间内提供证据原件的，申报的债权管理人不予确认。</w:t>
      </w:r>
    </w:p>
    <w:p>
      <w:pPr>
        <w:spacing w:line="480" w:lineRule="exact"/>
        <w:ind w:firstLine="480"/>
        <w:textAlignment w:val="baseline"/>
        <w:rPr>
          <w:rFonts w:hint="eastAsia" w:ascii="宋体" w:hAnsi="宋体"/>
          <w:color w:val="000000"/>
          <w:sz w:val="24"/>
        </w:rPr>
      </w:pPr>
    </w:p>
    <w:p>
      <w:pPr>
        <w:spacing w:line="480" w:lineRule="exact"/>
        <w:ind w:firstLine="480"/>
        <w:jc w:val="right"/>
        <w:textAlignment w:val="baseline"/>
        <w:rPr>
          <w:rFonts w:hint="eastAsia" w:ascii="宋体" w:hAnsi="宋体"/>
          <w:color w:val="000000"/>
          <w:sz w:val="24"/>
        </w:rPr>
      </w:pPr>
      <w:r>
        <w:rPr>
          <w:rFonts w:hint="eastAsia" w:ascii="宋体" w:hAnsi="宋体" w:cs="仿宋"/>
          <w:color w:val="000000"/>
          <w:sz w:val="24"/>
          <w:lang w:eastAsia="zh-CN"/>
        </w:rPr>
        <w:t>苏州昆之云自动化科技有限公司</w:t>
      </w:r>
      <w:r>
        <w:rPr>
          <w:rFonts w:hint="eastAsia" w:ascii="宋体" w:hAnsi="宋体"/>
          <w:color w:val="000000"/>
          <w:sz w:val="24"/>
        </w:rPr>
        <w:t>管理人</w:t>
      </w:r>
    </w:p>
    <w:p>
      <w:pPr>
        <w:spacing w:line="360" w:lineRule="auto"/>
        <w:jc w:val="left"/>
        <w:outlineLvl w:val="0"/>
        <w:rPr>
          <w:rFonts w:hint="eastAsia" w:ascii="宋体" w:hAnsi="宋体"/>
          <w:color w:val="000000"/>
          <w:sz w:val="24"/>
          <w:lang w:eastAsia="zh-CN"/>
        </w:rPr>
        <w:sectPr>
          <w:headerReference r:id="rId3" w:type="default"/>
          <w:footerReference r:id="rId4" w:type="default"/>
          <w:pgSz w:w="11906" w:h="16838"/>
          <w:pgMar w:top="1440" w:right="1554" w:bottom="1440" w:left="1554" w:header="851" w:footer="992" w:gutter="0"/>
          <w:cols w:space="720" w:num="1"/>
          <w:docGrid w:type="lines" w:linePitch="312" w:charSpace="0"/>
        </w:sectPr>
      </w:pP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hint="eastAsia" w:ascii="宋体" w:hAnsi="宋体"/>
          <w:color w:val="000000"/>
          <w:sz w:val="24"/>
          <w:lang w:eastAsia="zh-CN"/>
        </w:rPr>
        <w:t>2024年</w:t>
      </w:r>
      <w:r>
        <w:rPr>
          <w:rFonts w:hint="eastAsia" w:ascii="宋体" w:hAnsi="宋体"/>
          <w:color w:val="000000"/>
          <w:sz w:val="24"/>
          <w:lang w:val="en-US" w:eastAsia="zh-CN"/>
        </w:rPr>
        <w:t>4</w:t>
      </w:r>
      <w:r>
        <w:rPr>
          <w:rFonts w:hint="eastAsia" w:ascii="宋体" w:hAnsi="宋体"/>
          <w:color w:val="000000"/>
          <w:sz w:val="24"/>
          <w:lang w:eastAsia="zh-CN"/>
        </w:rPr>
        <w:t>月</w:t>
      </w:r>
      <w:r>
        <w:rPr>
          <w:rFonts w:hint="eastAsia" w:ascii="宋体" w:hAnsi="宋体"/>
          <w:color w:val="000000"/>
          <w:sz w:val="24"/>
          <w:lang w:val="en-US" w:eastAsia="zh-CN"/>
        </w:rPr>
        <w:t>8</w:t>
      </w:r>
      <w:r>
        <w:rPr>
          <w:rFonts w:hint="eastAsia" w:ascii="宋体" w:hAnsi="宋体"/>
          <w:color w:val="000000"/>
          <w:sz w:val="24"/>
          <w:lang w:eastAsia="zh-CN"/>
        </w:rPr>
        <w:t>日</w:t>
      </w:r>
    </w:p>
    <w:p>
      <w:pPr>
        <w:spacing w:line="360" w:lineRule="exact"/>
        <w:outlineLvl w:val="0"/>
        <w:rPr>
          <w:rFonts w:hint="eastAsia" w:ascii="宋体" w:hAnsi="宋体" w:eastAsia="宋体"/>
          <w:color w:val="000000"/>
          <w:sz w:val="32"/>
          <w:szCs w:val="32"/>
          <w:lang w:eastAsia="zh-CN"/>
        </w:rPr>
      </w:pPr>
      <w:r>
        <w:rPr>
          <w:rFonts w:hint="eastAsia" w:ascii="宋体" w:hAnsi="宋体"/>
          <w:b/>
          <w:bCs/>
          <w:color w:val="000000"/>
          <w:szCs w:val="21"/>
        </w:rPr>
        <w:t>债权申报材料</w:t>
      </w:r>
      <w:bookmarkStart w:id="1" w:name="_Toc215935974"/>
      <w:r>
        <w:rPr>
          <w:rFonts w:hint="eastAsia" w:ascii="宋体" w:hAnsi="宋体"/>
          <w:b/>
          <w:bCs/>
          <w:color w:val="000000"/>
          <w:szCs w:val="21"/>
          <w:lang w:val="en-US" w:eastAsia="zh-CN"/>
        </w:rPr>
        <w:t>二</w:t>
      </w:r>
      <w:r>
        <w:rPr>
          <w:rFonts w:hint="eastAsia" w:ascii="宋体" w:hAnsi="宋体"/>
          <w:b/>
          <w:bCs/>
          <w:color w:val="000000"/>
          <w:szCs w:val="21"/>
          <w:lang w:eastAsia="zh-CN"/>
        </w:rPr>
        <w:t>：</w:t>
      </w:r>
    </w:p>
    <w:p>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苏州昆之云自动化科技有限公司</w:t>
      </w:r>
      <w:r>
        <w:rPr>
          <w:rFonts w:hint="eastAsia" w:ascii="宋体" w:hAnsi="宋体"/>
          <w:b/>
          <w:bCs/>
          <w:color w:val="000000"/>
          <w:sz w:val="32"/>
          <w:szCs w:val="32"/>
        </w:rPr>
        <w:t>破产清算案</w:t>
      </w:r>
    </w:p>
    <w:p>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债权申报表</w:t>
      </w:r>
      <w:bookmarkEnd w:id="1"/>
    </w:p>
    <w:p>
      <w:pPr>
        <w:spacing w:line="360" w:lineRule="exact"/>
        <w:ind w:firstLine="420" w:firstLineChars="200"/>
        <w:jc w:val="center"/>
        <w:rPr>
          <w:rFonts w:hint="eastAsia" w:ascii="宋体" w:hAnsi="宋体"/>
          <w:color w:val="000000"/>
          <w:sz w:val="32"/>
          <w:szCs w:val="32"/>
        </w:rPr>
      </w:pPr>
      <w:r>
        <w:rPr>
          <w:rFonts w:hint="eastAsia" w:ascii="宋体" w:hAnsi="宋体"/>
          <w:color w:val="000000"/>
          <w:szCs w:val="21"/>
        </w:rPr>
        <w:t xml:space="preserve">                                            编号（管理人填写）：</w:t>
      </w:r>
    </w:p>
    <w:tbl>
      <w:tblPr>
        <w:tblStyle w:val="11"/>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522"/>
        <w:gridCol w:w="679"/>
        <w:gridCol w:w="2054"/>
        <w:gridCol w:w="1463"/>
        <w:gridCol w:w="1283"/>
        <w:gridCol w:w="490"/>
        <w:gridCol w:w="697"/>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3"/>
            <w:noWrap w:val="0"/>
            <w:vAlign w:val="center"/>
          </w:tcPr>
          <w:p>
            <w:pPr>
              <w:spacing w:line="360" w:lineRule="auto"/>
              <w:rPr>
                <w:rFonts w:hint="eastAsia" w:ascii="宋体" w:hAnsi="宋体"/>
                <w:b/>
                <w:bCs/>
                <w:color w:val="000000"/>
                <w:sz w:val="24"/>
              </w:rPr>
            </w:pPr>
            <w:r>
              <w:rPr>
                <w:rFonts w:hint="eastAsia" w:ascii="宋体" w:hAnsi="宋体"/>
                <w:color w:val="000000"/>
                <w:sz w:val="24"/>
              </w:rPr>
              <w:t>债权申报人名称</w:t>
            </w:r>
          </w:p>
        </w:tc>
        <w:tc>
          <w:tcPr>
            <w:tcW w:w="4800" w:type="dxa"/>
            <w:gridSpan w:val="3"/>
            <w:noWrap w:val="0"/>
            <w:vAlign w:val="center"/>
          </w:tcPr>
          <w:p>
            <w:pPr>
              <w:spacing w:line="360" w:lineRule="auto"/>
              <w:rPr>
                <w:rFonts w:hint="eastAsia" w:ascii="宋体" w:hAnsi="宋体"/>
                <w:color w:val="000000"/>
                <w:sz w:val="24"/>
              </w:rPr>
            </w:pPr>
          </w:p>
        </w:tc>
        <w:tc>
          <w:tcPr>
            <w:tcW w:w="1187" w:type="dxa"/>
            <w:gridSpan w:val="2"/>
            <w:noWrap w:val="0"/>
            <w:vAlign w:val="center"/>
          </w:tcPr>
          <w:p>
            <w:pPr>
              <w:spacing w:line="360" w:lineRule="auto"/>
              <w:rPr>
                <w:rFonts w:hint="eastAsia" w:ascii="宋体" w:hAnsi="宋体"/>
                <w:color w:val="000000"/>
                <w:sz w:val="24"/>
              </w:rPr>
            </w:pPr>
            <w:r>
              <w:rPr>
                <w:rFonts w:hint="eastAsia" w:ascii="宋体" w:hAnsi="宋体"/>
                <w:color w:val="000000"/>
                <w:sz w:val="24"/>
              </w:rPr>
              <w:t>联系电话</w:t>
            </w:r>
          </w:p>
        </w:tc>
        <w:tc>
          <w:tcPr>
            <w:tcW w:w="1559" w:type="dxa"/>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法定代表人</w:t>
            </w:r>
          </w:p>
        </w:tc>
        <w:tc>
          <w:tcPr>
            <w:tcW w:w="4800" w:type="dxa"/>
            <w:gridSpan w:val="3"/>
            <w:noWrap w:val="0"/>
            <w:vAlign w:val="center"/>
          </w:tcPr>
          <w:p>
            <w:pPr>
              <w:spacing w:line="360" w:lineRule="auto"/>
              <w:rPr>
                <w:rFonts w:hint="eastAsia" w:ascii="宋体" w:hAnsi="宋体"/>
                <w:color w:val="000000"/>
                <w:sz w:val="24"/>
              </w:rPr>
            </w:pPr>
          </w:p>
        </w:tc>
        <w:tc>
          <w:tcPr>
            <w:tcW w:w="1187" w:type="dxa"/>
            <w:gridSpan w:val="2"/>
            <w:noWrap w:val="0"/>
            <w:vAlign w:val="center"/>
          </w:tcPr>
          <w:p>
            <w:pPr>
              <w:spacing w:line="360" w:lineRule="auto"/>
              <w:rPr>
                <w:rFonts w:hint="eastAsia" w:ascii="宋体" w:hAnsi="宋体"/>
                <w:color w:val="000000"/>
                <w:sz w:val="24"/>
              </w:rPr>
            </w:pPr>
            <w:r>
              <w:rPr>
                <w:rFonts w:hint="eastAsia" w:ascii="宋体" w:hAnsi="宋体"/>
                <w:color w:val="000000"/>
                <w:sz w:val="24"/>
              </w:rPr>
              <w:t>联系电话</w:t>
            </w:r>
          </w:p>
        </w:tc>
        <w:tc>
          <w:tcPr>
            <w:tcW w:w="1559" w:type="dxa"/>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债权申报代理人</w:t>
            </w:r>
          </w:p>
        </w:tc>
        <w:tc>
          <w:tcPr>
            <w:tcW w:w="4800" w:type="dxa"/>
            <w:gridSpan w:val="3"/>
            <w:noWrap w:val="0"/>
            <w:vAlign w:val="center"/>
          </w:tcPr>
          <w:p>
            <w:pPr>
              <w:spacing w:line="360" w:lineRule="auto"/>
              <w:rPr>
                <w:rFonts w:hint="eastAsia" w:ascii="宋体" w:hAnsi="宋体"/>
                <w:color w:val="000000"/>
                <w:sz w:val="24"/>
              </w:rPr>
            </w:pPr>
          </w:p>
        </w:tc>
        <w:tc>
          <w:tcPr>
            <w:tcW w:w="1187" w:type="dxa"/>
            <w:gridSpan w:val="2"/>
            <w:noWrap w:val="0"/>
            <w:vAlign w:val="center"/>
          </w:tcPr>
          <w:p>
            <w:pPr>
              <w:spacing w:line="360" w:lineRule="auto"/>
              <w:rPr>
                <w:rFonts w:hint="eastAsia" w:ascii="宋体" w:hAnsi="宋体"/>
                <w:color w:val="000000"/>
                <w:sz w:val="24"/>
              </w:rPr>
            </w:pPr>
            <w:r>
              <w:rPr>
                <w:rFonts w:hint="eastAsia" w:ascii="宋体" w:hAnsi="宋体"/>
                <w:color w:val="000000"/>
                <w:sz w:val="24"/>
              </w:rPr>
              <w:t>联系电话</w:t>
            </w:r>
          </w:p>
        </w:tc>
        <w:tc>
          <w:tcPr>
            <w:tcW w:w="1559" w:type="dxa"/>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开户银行</w:t>
            </w:r>
          </w:p>
        </w:tc>
        <w:tc>
          <w:tcPr>
            <w:tcW w:w="7546" w:type="dxa"/>
            <w:gridSpan w:val="6"/>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77"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户名</w:t>
            </w:r>
          </w:p>
        </w:tc>
        <w:tc>
          <w:tcPr>
            <w:tcW w:w="4718" w:type="dxa"/>
            <w:gridSpan w:val="4"/>
            <w:noWrap w:val="0"/>
            <w:vAlign w:val="center"/>
          </w:tcPr>
          <w:p>
            <w:pPr>
              <w:spacing w:line="360" w:lineRule="auto"/>
              <w:jc w:val="center"/>
              <w:rPr>
                <w:rFonts w:hint="eastAsia" w:ascii="宋体" w:hAnsi="宋体"/>
                <w:color w:val="000000"/>
                <w:sz w:val="24"/>
              </w:rPr>
            </w:pPr>
          </w:p>
        </w:tc>
        <w:tc>
          <w:tcPr>
            <w:tcW w:w="1283"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账户</w:t>
            </w:r>
          </w:p>
        </w:tc>
        <w:tc>
          <w:tcPr>
            <w:tcW w:w="2746" w:type="dxa"/>
            <w:gridSpan w:val="3"/>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是否有连带债权人</w:t>
            </w:r>
          </w:p>
        </w:tc>
        <w:tc>
          <w:tcPr>
            <w:tcW w:w="2054" w:type="dxa"/>
            <w:noWrap w:val="0"/>
            <w:vAlign w:val="center"/>
          </w:tcPr>
          <w:p>
            <w:pPr>
              <w:spacing w:line="360" w:lineRule="auto"/>
              <w:rPr>
                <w:rFonts w:hint="eastAsia" w:ascii="宋体" w:hAnsi="宋体"/>
                <w:color w:val="000000"/>
                <w:sz w:val="24"/>
              </w:rPr>
            </w:pPr>
          </w:p>
        </w:tc>
        <w:tc>
          <w:tcPr>
            <w:tcW w:w="2746" w:type="dxa"/>
            <w:gridSpan w:val="2"/>
            <w:noWrap w:val="0"/>
            <w:vAlign w:val="center"/>
          </w:tcPr>
          <w:p>
            <w:pPr>
              <w:spacing w:line="360" w:lineRule="auto"/>
              <w:rPr>
                <w:rFonts w:hint="eastAsia" w:ascii="宋体" w:hAnsi="宋体"/>
                <w:color w:val="000000"/>
                <w:sz w:val="24"/>
              </w:rPr>
            </w:pPr>
            <w:r>
              <w:rPr>
                <w:rFonts w:hint="eastAsia" w:ascii="宋体" w:hAnsi="宋体"/>
                <w:color w:val="000000"/>
                <w:sz w:val="24"/>
              </w:rPr>
              <w:t>连带债权人名称</w:t>
            </w:r>
          </w:p>
        </w:tc>
        <w:tc>
          <w:tcPr>
            <w:tcW w:w="2746" w:type="dxa"/>
            <w:gridSpan w:val="3"/>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378" w:type="dxa"/>
            <w:gridSpan w:val="3"/>
            <w:tcBorders>
              <w:bottom w:val="single" w:color="auto" w:sz="4" w:space="0"/>
            </w:tcBorders>
            <w:noWrap w:val="0"/>
            <w:vAlign w:val="center"/>
          </w:tcPr>
          <w:p>
            <w:pPr>
              <w:spacing w:line="360" w:lineRule="auto"/>
              <w:rPr>
                <w:rFonts w:hint="eastAsia" w:ascii="宋体" w:hAnsi="宋体"/>
                <w:color w:val="000000"/>
                <w:sz w:val="24"/>
              </w:rPr>
            </w:pPr>
            <w:r>
              <w:rPr>
                <w:rFonts w:hint="eastAsia" w:ascii="宋体" w:hAnsi="宋体"/>
                <w:color w:val="000000"/>
                <w:sz w:val="24"/>
              </w:rPr>
              <w:t>是否有连带债务人</w:t>
            </w:r>
          </w:p>
        </w:tc>
        <w:tc>
          <w:tcPr>
            <w:tcW w:w="2054" w:type="dxa"/>
            <w:tcBorders>
              <w:bottom w:val="single" w:color="auto" w:sz="4" w:space="0"/>
            </w:tcBorders>
            <w:noWrap w:val="0"/>
            <w:vAlign w:val="center"/>
          </w:tcPr>
          <w:p>
            <w:pPr>
              <w:spacing w:line="360" w:lineRule="auto"/>
              <w:rPr>
                <w:rFonts w:hint="eastAsia" w:ascii="宋体" w:hAnsi="宋体"/>
                <w:color w:val="000000"/>
                <w:sz w:val="24"/>
              </w:rPr>
            </w:pPr>
          </w:p>
        </w:tc>
        <w:tc>
          <w:tcPr>
            <w:tcW w:w="2746" w:type="dxa"/>
            <w:gridSpan w:val="2"/>
            <w:tcBorders>
              <w:bottom w:val="single" w:color="auto" w:sz="4" w:space="0"/>
            </w:tcBorders>
            <w:noWrap w:val="0"/>
            <w:vAlign w:val="center"/>
          </w:tcPr>
          <w:p>
            <w:pPr>
              <w:spacing w:line="360" w:lineRule="auto"/>
              <w:rPr>
                <w:rFonts w:hint="eastAsia" w:ascii="宋体" w:hAnsi="宋体"/>
                <w:color w:val="000000"/>
                <w:sz w:val="24"/>
              </w:rPr>
            </w:pPr>
            <w:r>
              <w:rPr>
                <w:rFonts w:hint="eastAsia" w:ascii="宋体" w:hAnsi="宋体"/>
                <w:color w:val="000000"/>
                <w:sz w:val="24"/>
              </w:rPr>
              <w:t>连带债务人名称</w:t>
            </w:r>
          </w:p>
        </w:tc>
        <w:tc>
          <w:tcPr>
            <w:tcW w:w="2746" w:type="dxa"/>
            <w:gridSpan w:val="3"/>
            <w:tcBorders>
              <w:bottom w:val="single" w:color="auto" w:sz="4" w:space="0"/>
            </w:tcBorders>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是否经判决/裁决</w:t>
            </w:r>
          </w:p>
        </w:tc>
        <w:tc>
          <w:tcPr>
            <w:tcW w:w="2054" w:type="dxa"/>
            <w:noWrap w:val="0"/>
            <w:vAlign w:val="center"/>
          </w:tcPr>
          <w:p>
            <w:pPr>
              <w:spacing w:line="360" w:lineRule="auto"/>
              <w:rPr>
                <w:rFonts w:hint="eastAsia" w:ascii="宋体" w:hAnsi="宋体"/>
                <w:color w:val="000000"/>
                <w:sz w:val="24"/>
              </w:rPr>
            </w:pPr>
          </w:p>
        </w:tc>
        <w:tc>
          <w:tcPr>
            <w:tcW w:w="2746" w:type="dxa"/>
            <w:gridSpan w:val="2"/>
            <w:noWrap w:val="0"/>
            <w:vAlign w:val="center"/>
          </w:tcPr>
          <w:p>
            <w:pPr>
              <w:spacing w:line="360" w:lineRule="auto"/>
              <w:rPr>
                <w:rFonts w:hint="eastAsia" w:ascii="宋体" w:hAnsi="宋体"/>
                <w:color w:val="000000"/>
                <w:sz w:val="24"/>
              </w:rPr>
            </w:pPr>
            <w:r>
              <w:rPr>
                <w:rFonts w:hint="eastAsia" w:ascii="宋体" w:hAnsi="宋体"/>
                <w:color w:val="000000"/>
                <w:sz w:val="24"/>
              </w:rPr>
              <w:t>判决文书名称及案号</w:t>
            </w:r>
          </w:p>
        </w:tc>
        <w:tc>
          <w:tcPr>
            <w:tcW w:w="2746" w:type="dxa"/>
            <w:gridSpan w:val="3"/>
            <w:vMerge w:val="restart"/>
            <w:noWrap w:val="0"/>
            <w:vAlign w:val="center"/>
          </w:tcPr>
          <w:p>
            <w:pPr>
              <w:spacing w:line="360" w:lineRule="auto"/>
              <w:rPr>
                <w:rFonts w:hint="eastAsia" w:ascii="宋体" w:hAns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是否申请执行</w:t>
            </w:r>
          </w:p>
        </w:tc>
        <w:tc>
          <w:tcPr>
            <w:tcW w:w="2054" w:type="dxa"/>
            <w:noWrap w:val="0"/>
            <w:vAlign w:val="center"/>
          </w:tcPr>
          <w:p>
            <w:pPr>
              <w:spacing w:line="360" w:lineRule="auto"/>
              <w:rPr>
                <w:rFonts w:hint="eastAsia" w:ascii="宋体" w:hAnsi="宋体"/>
                <w:color w:val="000000"/>
                <w:sz w:val="24"/>
              </w:rPr>
            </w:pPr>
          </w:p>
        </w:tc>
        <w:tc>
          <w:tcPr>
            <w:tcW w:w="2746" w:type="dxa"/>
            <w:gridSpan w:val="2"/>
            <w:noWrap w:val="0"/>
            <w:vAlign w:val="center"/>
          </w:tcPr>
          <w:p>
            <w:pPr>
              <w:spacing w:line="360" w:lineRule="auto"/>
              <w:rPr>
                <w:rFonts w:hint="eastAsia" w:ascii="宋体" w:hAnsi="宋体"/>
                <w:color w:val="000000"/>
                <w:sz w:val="24"/>
              </w:rPr>
            </w:pPr>
            <w:r>
              <w:rPr>
                <w:rFonts w:hint="eastAsia" w:ascii="宋体" w:hAnsi="宋体"/>
                <w:color w:val="000000"/>
                <w:sz w:val="24"/>
              </w:rPr>
              <w:t>执行裁定书案号</w:t>
            </w:r>
          </w:p>
        </w:tc>
        <w:tc>
          <w:tcPr>
            <w:tcW w:w="2746" w:type="dxa"/>
            <w:gridSpan w:val="3"/>
            <w:vMerge w:val="continue"/>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是否享有优先受偿权</w:t>
            </w:r>
          </w:p>
        </w:tc>
        <w:tc>
          <w:tcPr>
            <w:tcW w:w="2054" w:type="dxa"/>
            <w:noWrap w:val="0"/>
            <w:vAlign w:val="center"/>
          </w:tcPr>
          <w:p>
            <w:pPr>
              <w:spacing w:line="360" w:lineRule="auto"/>
              <w:rPr>
                <w:rFonts w:hint="eastAsia" w:ascii="宋体" w:hAnsi="宋体"/>
                <w:color w:val="000000"/>
                <w:sz w:val="24"/>
              </w:rPr>
            </w:pPr>
          </w:p>
        </w:tc>
        <w:tc>
          <w:tcPr>
            <w:tcW w:w="2746" w:type="dxa"/>
            <w:gridSpan w:val="2"/>
            <w:noWrap w:val="0"/>
            <w:vAlign w:val="center"/>
          </w:tcPr>
          <w:p>
            <w:pPr>
              <w:spacing w:line="360" w:lineRule="auto"/>
              <w:rPr>
                <w:rFonts w:hint="eastAsia" w:ascii="宋体" w:hAnsi="宋体"/>
                <w:color w:val="000000"/>
                <w:sz w:val="24"/>
              </w:rPr>
            </w:pPr>
            <w:r>
              <w:rPr>
                <w:rFonts w:hint="eastAsia" w:ascii="宋体" w:hAnsi="宋体"/>
                <w:color w:val="000000"/>
                <w:sz w:val="24"/>
              </w:rPr>
              <w:t>优先受偿权类型及金额</w:t>
            </w:r>
          </w:p>
        </w:tc>
        <w:tc>
          <w:tcPr>
            <w:tcW w:w="2746" w:type="dxa"/>
            <w:gridSpan w:val="3"/>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债权发生时间</w:t>
            </w:r>
          </w:p>
        </w:tc>
        <w:tc>
          <w:tcPr>
            <w:tcW w:w="2054" w:type="dxa"/>
            <w:noWrap w:val="0"/>
            <w:vAlign w:val="center"/>
          </w:tcPr>
          <w:p>
            <w:pPr>
              <w:spacing w:line="360" w:lineRule="auto"/>
              <w:rPr>
                <w:rFonts w:hint="eastAsia" w:ascii="宋体" w:hAnsi="宋体"/>
                <w:color w:val="000000"/>
                <w:sz w:val="24"/>
              </w:rPr>
            </w:pPr>
          </w:p>
        </w:tc>
        <w:tc>
          <w:tcPr>
            <w:tcW w:w="2746" w:type="dxa"/>
            <w:gridSpan w:val="2"/>
            <w:noWrap w:val="0"/>
            <w:vAlign w:val="center"/>
          </w:tcPr>
          <w:p>
            <w:pPr>
              <w:spacing w:line="360" w:lineRule="auto"/>
              <w:rPr>
                <w:rFonts w:hint="eastAsia" w:ascii="宋体" w:hAnsi="宋体"/>
                <w:color w:val="000000"/>
                <w:sz w:val="24"/>
              </w:rPr>
            </w:pPr>
            <w:r>
              <w:rPr>
                <w:rFonts w:hint="eastAsia" w:ascii="宋体" w:hAnsi="宋体"/>
                <w:color w:val="000000"/>
                <w:sz w:val="24"/>
              </w:rPr>
              <w:t>债权是否到期</w:t>
            </w:r>
          </w:p>
        </w:tc>
        <w:tc>
          <w:tcPr>
            <w:tcW w:w="2746" w:type="dxa"/>
            <w:gridSpan w:val="3"/>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债权性质</w:t>
            </w:r>
          </w:p>
        </w:tc>
        <w:tc>
          <w:tcPr>
            <w:tcW w:w="7546" w:type="dxa"/>
            <w:gridSpan w:val="6"/>
            <w:noWrap w:val="0"/>
            <w:vAlign w:val="center"/>
          </w:tcPr>
          <w:p>
            <w:pPr>
              <w:spacing w:line="360" w:lineRule="auto"/>
              <w:rPr>
                <w:rFonts w:hint="eastAsia" w:ascii="宋体" w:hAnsi="宋体"/>
                <w:color w:val="000000"/>
                <w:sz w:val="24"/>
              </w:rPr>
            </w:pPr>
            <w:r>
              <w:rPr>
                <w:rFonts w:hint="eastAsia" w:ascii="宋体" w:hAnsi="宋体"/>
                <w:color w:val="000000"/>
                <w:sz w:val="24"/>
              </w:rPr>
              <w:t xml:space="preserve">□担保债权 </w:t>
            </w:r>
            <w:r>
              <w:rPr>
                <w:rFonts w:ascii="宋体" w:hAnsi="宋体"/>
                <w:color w:val="000000"/>
                <w:sz w:val="24"/>
              </w:rPr>
              <w:t xml:space="preserve">   </w:t>
            </w:r>
            <w:r>
              <w:rPr>
                <w:rFonts w:hint="eastAsia" w:ascii="宋体" w:hAnsi="宋体"/>
                <w:color w:val="000000"/>
                <w:sz w:val="24"/>
              </w:rPr>
              <w:t xml:space="preserve">□税款债权 </w:t>
            </w:r>
            <w:r>
              <w:rPr>
                <w:rFonts w:ascii="宋体" w:hAnsi="宋体"/>
                <w:color w:val="000000"/>
                <w:sz w:val="24"/>
              </w:rPr>
              <w:t xml:space="preserve">   </w:t>
            </w:r>
            <w:r>
              <w:rPr>
                <w:rFonts w:hint="eastAsia" w:ascii="宋体" w:hAnsi="宋体"/>
                <w:color w:val="000000"/>
                <w:sz w:val="24"/>
              </w:rPr>
              <w:t>□普通债权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3"/>
            <w:noWrap w:val="0"/>
            <w:vAlign w:val="center"/>
          </w:tcPr>
          <w:p>
            <w:pPr>
              <w:spacing w:line="360" w:lineRule="auto"/>
              <w:rPr>
                <w:rFonts w:hint="eastAsia" w:ascii="宋体" w:hAnsi="宋体"/>
                <w:color w:val="000000"/>
                <w:sz w:val="24"/>
              </w:rPr>
            </w:pPr>
            <w:r>
              <w:rPr>
                <w:rFonts w:hint="eastAsia" w:ascii="宋体" w:hAnsi="宋体"/>
                <w:color w:val="000000"/>
                <w:sz w:val="24"/>
              </w:rPr>
              <w:t>债权种类</w:t>
            </w:r>
          </w:p>
        </w:tc>
        <w:tc>
          <w:tcPr>
            <w:tcW w:w="7546" w:type="dxa"/>
            <w:gridSpan w:val="6"/>
            <w:noWrap w:val="0"/>
            <w:vAlign w:val="center"/>
          </w:tcPr>
          <w:p>
            <w:pPr>
              <w:spacing w:line="360" w:lineRule="auto"/>
              <w:rPr>
                <w:rFonts w:ascii="宋体" w:hAnsi="宋体"/>
                <w:color w:val="000000"/>
                <w:sz w:val="24"/>
              </w:rPr>
            </w:pPr>
            <w:r>
              <w:rPr>
                <w:rFonts w:hint="eastAsia" w:ascii="宋体" w:hAnsi="宋体"/>
                <w:color w:val="000000"/>
                <w:sz w:val="24"/>
              </w:rPr>
              <w:t xml:space="preserve">□货款 </w:t>
            </w:r>
            <w:r>
              <w:rPr>
                <w:rFonts w:ascii="宋体" w:hAnsi="宋体"/>
                <w:color w:val="000000"/>
                <w:sz w:val="24"/>
              </w:rPr>
              <w:t xml:space="preserve"> </w:t>
            </w:r>
            <w:r>
              <w:rPr>
                <w:rFonts w:hint="eastAsia" w:ascii="宋体" w:hAnsi="宋体"/>
                <w:color w:val="000000"/>
                <w:sz w:val="24"/>
              </w:rPr>
              <w:t xml:space="preserve">□借款 </w:t>
            </w:r>
            <w:r>
              <w:rPr>
                <w:rFonts w:ascii="宋体" w:hAnsi="宋体"/>
                <w:color w:val="000000"/>
                <w:sz w:val="24"/>
              </w:rPr>
              <w:t xml:space="preserve"> </w:t>
            </w:r>
            <w:r>
              <w:rPr>
                <w:rFonts w:hint="eastAsia" w:ascii="宋体" w:hAnsi="宋体"/>
                <w:color w:val="000000"/>
                <w:sz w:val="24"/>
              </w:rPr>
              <w:t xml:space="preserve">□工程款 □租金  □求偿权  □将来求偿权 </w:t>
            </w:r>
          </w:p>
          <w:p>
            <w:pPr>
              <w:spacing w:line="360" w:lineRule="auto"/>
              <w:rPr>
                <w:rFonts w:hint="eastAsia" w:ascii="宋体" w:hAnsi="宋体"/>
                <w:color w:val="000000"/>
                <w:sz w:val="24"/>
              </w:rPr>
            </w:pPr>
            <w:r>
              <w:rPr>
                <w:rFonts w:hint="eastAsia" w:ascii="宋体" w:hAnsi="宋体"/>
                <w:color w:val="000000"/>
                <w:sz w:val="24"/>
              </w:rPr>
              <w:t xml:space="preserve">□损害赔偿请求权  □请求权 </w:t>
            </w:r>
            <w:r>
              <w:rPr>
                <w:rFonts w:ascii="宋体" w:hAnsi="宋体"/>
                <w:color w:val="000000"/>
                <w:sz w:val="24"/>
              </w:rPr>
              <w:t xml:space="preserve"> </w:t>
            </w:r>
            <w:r>
              <w:rPr>
                <w:rFonts w:hint="eastAsia" w:ascii="宋体" w:hAnsi="宋体"/>
                <w:color w:val="000000"/>
                <w:sz w:val="24"/>
              </w:rPr>
              <w:t xml:space="preserve">□保证责任 </w:t>
            </w:r>
            <w:r>
              <w:rPr>
                <w:rFonts w:ascii="宋体" w:hAnsi="宋体"/>
                <w:color w:val="000000"/>
                <w:sz w:val="24"/>
              </w:rPr>
              <w:t xml:space="preserve"> </w:t>
            </w:r>
            <w:r>
              <w:rPr>
                <w:rFonts w:hint="eastAsia" w:ascii="宋体" w:hAnsi="宋体"/>
                <w:color w:val="000000"/>
                <w:sz w:val="24"/>
              </w:rPr>
              <w:t xml:space="preserve">□其他 </w:t>
            </w:r>
            <w:r>
              <w:rPr>
                <w:rFonts w:ascii="宋体" w:hAnsi="宋体"/>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1699" w:type="dxa"/>
            <w:gridSpan w:val="2"/>
            <w:vMerge w:val="restart"/>
            <w:noWrap w:val="0"/>
            <w:vAlign w:val="center"/>
          </w:tcPr>
          <w:p>
            <w:pPr>
              <w:spacing w:line="360" w:lineRule="auto"/>
              <w:jc w:val="center"/>
              <w:rPr>
                <w:rFonts w:hint="eastAsia" w:ascii="宋体" w:hAnsi="宋体"/>
                <w:color w:val="000000"/>
                <w:sz w:val="24"/>
              </w:rPr>
            </w:pPr>
            <w:r>
              <w:rPr>
                <w:rFonts w:hint="eastAsia" w:ascii="宋体" w:hAnsi="宋体"/>
                <w:color w:val="000000"/>
                <w:sz w:val="24"/>
              </w:rPr>
              <w:t>债权申报明细</w:t>
            </w:r>
          </w:p>
        </w:tc>
        <w:tc>
          <w:tcPr>
            <w:tcW w:w="2733" w:type="dxa"/>
            <w:gridSpan w:val="2"/>
            <w:noWrap w:val="0"/>
            <w:vAlign w:val="center"/>
          </w:tcPr>
          <w:p>
            <w:pPr>
              <w:spacing w:line="360" w:lineRule="auto"/>
              <w:jc w:val="center"/>
              <w:rPr>
                <w:rFonts w:hint="eastAsia" w:ascii="宋体" w:hAnsi="宋体"/>
                <w:color w:val="000000"/>
                <w:sz w:val="24"/>
              </w:rPr>
            </w:pPr>
            <w:r>
              <w:rPr>
                <w:rFonts w:hint="eastAsia" w:ascii="宋体" w:hAnsi="宋体"/>
                <w:color w:val="000000"/>
                <w:sz w:val="24"/>
              </w:rPr>
              <w:t>本金</w:t>
            </w:r>
          </w:p>
        </w:tc>
        <w:tc>
          <w:tcPr>
            <w:tcW w:w="3236" w:type="dxa"/>
            <w:gridSpan w:val="3"/>
            <w:noWrap w:val="0"/>
            <w:vAlign w:val="center"/>
          </w:tcPr>
          <w:p>
            <w:pPr>
              <w:spacing w:line="360" w:lineRule="auto"/>
              <w:rPr>
                <w:rFonts w:hint="eastAsia" w:ascii="宋体" w:hAnsi="宋体"/>
                <w:color w:val="000000"/>
                <w:sz w:val="24"/>
              </w:rPr>
            </w:pPr>
          </w:p>
        </w:tc>
        <w:tc>
          <w:tcPr>
            <w:tcW w:w="2256" w:type="dxa"/>
            <w:gridSpan w:val="2"/>
            <w:vMerge w:val="restart"/>
            <w:noWrap w:val="0"/>
            <w:vAlign w:val="center"/>
          </w:tcPr>
          <w:p>
            <w:pPr>
              <w:spacing w:line="360" w:lineRule="auto"/>
              <w:rPr>
                <w:rFonts w:ascii="宋体" w:hAnsi="宋体"/>
                <w:color w:val="000000"/>
                <w:sz w:val="24"/>
              </w:rPr>
            </w:pPr>
            <w:r>
              <w:rPr>
                <w:rFonts w:hint="eastAsia" w:ascii="宋体" w:hAnsi="宋体"/>
                <w:color w:val="000000"/>
                <w:sz w:val="24"/>
              </w:rPr>
              <w:t>债权申报总额：</w:t>
            </w:r>
          </w:p>
          <w:p>
            <w:pPr>
              <w:spacing w:line="360" w:lineRule="auto"/>
              <w:rPr>
                <w:rFonts w:hint="eastAsia" w:ascii="宋体" w:hAnsi="宋体"/>
                <w:color w:val="000000"/>
                <w:sz w:val="24"/>
              </w:rPr>
            </w:pP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trPr>
        <w:tc>
          <w:tcPr>
            <w:tcW w:w="1699" w:type="dxa"/>
            <w:gridSpan w:val="2"/>
            <w:vMerge w:val="continue"/>
            <w:noWrap w:val="0"/>
            <w:vAlign w:val="center"/>
          </w:tcPr>
          <w:p>
            <w:pPr>
              <w:spacing w:line="360" w:lineRule="auto"/>
              <w:jc w:val="center"/>
              <w:rPr>
                <w:rFonts w:hint="eastAsia" w:ascii="宋体" w:hAnsi="宋体"/>
                <w:color w:val="000000"/>
                <w:sz w:val="24"/>
              </w:rPr>
            </w:pPr>
          </w:p>
        </w:tc>
        <w:tc>
          <w:tcPr>
            <w:tcW w:w="2733" w:type="dxa"/>
            <w:gridSpan w:val="2"/>
            <w:noWrap w:val="0"/>
            <w:vAlign w:val="center"/>
          </w:tcPr>
          <w:p>
            <w:pPr>
              <w:spacing w:line="360" w:lineRule="auto"/>
              <w:jc w:val="center"/>
              <w:rPr>
                <w:rFonts w:hint="eastAsia" w:ascii="宋体" w:hAnsi="宋体"/>
                <w:color w:val="000000"/>
                <w:sz w:val="24"/>
              </w:rPr>
            </w:pPr>
            <w:r>
              <w:rPr>
                <w:rFonts w:hint="eastAsia" w:ascii="宋体" w:hAnsi="宋体"/>
                <w:color w:val="000000"/>
                <w:sz w:val="24"/>
              </w:rPr>
              <w:t>利息</w:t>
            </w:r>
          </w:p>
        </w:tc>
        <w:tc>
          <w:tcPr>
            <w:tcW w:w="3236" w:type="dxa"/>
            <w:gridSpan w:val="3"/>
            <w:noWrap w:val="0"/>
            <w:vAlign w:val="center"/>
          </w:tcPr>
          <w:p>
            <w:pPr>
              <w:spacing w:line="360" w:lineRule="auto"/>
              <w:rPr>
                <w:rFonts w:hint="eastAsia" w:ascii="宋体" w:hAnsi="宋体"/>
                <w:color w:val="000000"/>
                <w:sz w:val="24"/>
              </w:rPr>
            </w:pPr>
          </w:p>
        </w:tc>
        <w:tc>
          <w:tcPr>
            <w:tcW w:w="2256" w:type="dxa"/>
            <w:gridSpan w:val="2"/>
            <w:vMerge w:val="continue"/>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trPr>
        <w:tc>
          <w:tcPr>
            <w:tcW w:w="1699" w:type="dxa"/>
            <w:gridSpan w:val="2"/>
            <w:vMerge w:val="continue"/>
            <w:noWrap w:val="0"/>
            <w:vAlign w:val="center"/>
          </w:tcPr>
          <w:p>
            <w:pPr>
              <w:spacing w:line="360" w:lineRule="auto"/>
              <w:jc w:val="center"/>
              <w:rPr>
                <w:rFonts w:hint="eastAsia" w:ascii="宋体" w:hAnsi="宋体"/>
                <w:color w:val="000000"/>
                <w:sz w:val="24"/>
              </w:rPr>
            </w:pPr>
          </w:p>
        </w:tc>
        <w:tc>
          <w:tcPr>
            <w:tcW w:w="2733" w:type="dxa"/>
            <w:gridSpan w:val="2"/>
            <w:noWrap w:val="0"/>
            <w:vAlign w:val="center"/>
          </w:tcPr>
          <w:p>
            <w:pPr>
              <w:spacing w:line="360" w:lineRule="auto"/>
              <w:jc w:val="center"/>
              <w:rPr>
                <w:rFonts w:hint="eastAsia" w:ascii="宋体" w:hAnsi="宋体"/>
                <w:color w:val="000000"/>
                <w:sz w:val="24"/>
              </w:rPr>
            </w:pPr>
            <w:r>
              <w:rPr>
                <w:rFonts w:hint="eastAsia" w:ascii="宋体" w:hAnsi="宋体"/>
                <w:color w:val="000000"/>
                <w:sz w:val="24"/>
              </w:rPr>
              <w:t>违约金或赔偿金</w:t>
            </w:r>
          </w:p>
        </w:tc>
        <w:tc>
          <w:tcPr>
            <w:tcW w:w="3236" w:type="dxa"/>
            <w:gridSpan w:val="3"/>
            <w:noWrap w:val="0"/>
            <w:vAlign w:val="center"/>
          </w:tcPr>
          <w:p>
            <w:pPr>
              <w:spacing w:line="360" w:lineRule="auto"/>
              <w:rPr>
                <w:rFonts w:hint="eastAsia" w:ascii="宋体" w:hAnsi="宋体"/>
                <w:color w:val="000000"/>
                <w:sz w:val="24"/>
              </w:rPr>
            </w:pPr>
          </w:p>
        </w:tc>
        <w:tc>
          <w:tcPr>
            <w:tcW w:w="2256" w:type="dxa"/>
            <w:gridSpan w:val="2"/>
            <w:vMerge w:val="continue"/>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 w:hRule="atLeast"/>
        </w:trPr>
        <w:tc>
          <w:tcPr>
            <w:tcW w:w="1699" w:type="dxa"/>
            <w:gridSpan w:val="2"/>
            <w:vMerge w:val="continue"/>
            <w:noWrap w:val="0"/>
            <w:vAlign w:val="center"/>
          </w:tcPr>
          <w:p>
            <w:pPr>
              <w:spacing w:line="360" w:lineRule="auto"/>
              <w:jc w:val="center"/>
              <w:rPr>
                <w:rFonts w:hint="eastAsia" w:ascii="宋体" w:hAnsi="宋体"/>
                <w:color w:val="000000"/>
                <w:sz w:val="24"/>
              </w:rPr>
            </w:pPr>
          </w:p>
        </w:tc>
        <w:tc>
          <w:tcPr>
            <w:tcW w:w="2733" w:type="dxa"/>
            <w:gridSpan w:val="2"/>
            <w:noWrap w:val="0"/>
            <w:vAlign w:val="center"/>
          </w:tcPr>
          <w:p>
            <w:pPr>
              <w:spacing w:line="360" w:lineRule="auto"/>
              <w:jc w:val="center"/>
              <w:rPr>
                <w:rFonts w:hint="eastAsia" w:ascii="宋体" w:hAnsi="宋体"/>
                <w:color w:val="000000"/>
                <w:sz w:val="24"/>
              </w:rPr>
            </w:pPr>
            <w:r>
              <w:rPr>
                <w:rFonts w:hint="eastAsia" w:ascii="宋体" w:hAnsi="宋体"/>
                <w:color w:val="000000"/>
                <w:sz w:val="24"/>
              </w:rPr>
              <w:t>其他（</w:t>
            </w:r>
            <w:r>
              <w:rPr>
                <w:rFonts w:hint="eastAsia" w:ascii="宋体" w:hAnsi="宋体"/>
                <w:color w:val="FF0000"/>
                <w:sz w:val="24"/>
              </w:rPr>
              <w:t>*</w:t>
            </w:r>
            <w:r>
              <w:rPr>
                <w:rFonts w:hint="eastAsia" w:ascii="宋体" w:hAnsi="宋体"/>
                <w:color w:val="000000"/>
                <w:sz w:val="24"/>
              </w:rPr>
              <w:t>注明名称）</w:t>
            </w:r>
          </w:p>
        </w:tc>
        <w:tc>
          <w:tcPr>
            <w:tcW w:w="3236" w:type="dxa"/>
            <w:gridSpan w:val="3"/>
            <w:noWrap w:val="0"/>
            <w:vAlign w:val="center"/>
          </w:tcPr>
          <w:p>
            <w:pPr>
              <w:spacing w:line="360" w:lineRule="auto"/>
              <w:rPr>
                <w:rFonts w:hint="eastAsia" w:ascii="宋体" w:hAnsi="宋体"/>
                <w:color w:val="000000"/>
                <w:sz w:val="24"/>
              </w:rPr>
            </w:pPr>
          </w:p>
        </w:tc>
        <w:tc>
          <w:tcPr>
            <w:tcW w:w="2256" w:type="dxa"/>
            <w:gridSpan w:val="2"/>
            <w:vMerge w:val="continue"/>
            <w:noWrap w:val="0"/>
            <w:vAlign w:val="center"/>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99" w:type="dxa"/>
            <w:gridSpan w:val="2"/>
            <w:noWrap w:val="0"/>
            <w:vAlign w:val="center"/>
          </w:tcPr>
          <w:p>
            <w:pPr>
              <w:spacing w:line="360" w:lineRule="auto"/>
              <w:rPr>
                <w:rFonts w:ascii="宋体" w:hAnsi="宋体"/>
                <w:color w:val="000000"/>
                <w:sz w:val="24"/>
              </w:rPr>
            </w:pPr>
            <w:r>
              <w:rPr>
                <w:rFonts w:hint="eastAsia" w:ascii="宋体" w:hAnsi="宋体"/>
                <w:color w:val="000000"/>
                <w:sz w:val="24"/>
              </w:rPr>
              <w:t>备注</w:t>
            </w:r>
          </w:p>
        </w:tc>
        <w:tc>
          <w:tcPr>
            <w:tcW w:w="8225" w:type="dxa"/>
            <w:gridSpan w:val="7"/>
            <w:noWrap w:val="0"/>
            <w:vAlign w:val="center"/>
          </w:tcPr>
          <w:p>
            <w:pPr>
              <w:rPr>
                <w:rFonts w:hint="eastAsia" w:ascii="宋体" w:hAnsi="宋体"/>
                <w:b/>
                <w:bCs/>
                <w:color w:val="000000"/>
                <w:sz w:val="24"/>
              </w:rPr>
            </w:pPr>
            <w:r>
              <w:rPr>
                <w:rFonts w:hint="eastAsia" w:ascii="宋体" w:hAnsi="宋体"/>
                <w:b/>
                <w:bCs/>
                <w:color w:val="000000"/>
                <w:sz w:val="24"/>
              </w:rPr>
              <w:t>申报多笔债权的，每笔债权填写一张申报表，并在《债权申报书》中按顺序说明各笔债权情况。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4" w:type="dxa"/>
            <w:gridSpan w:val="9"/>
            <w:noWrap w:val="0"/>
            <w:vAlign w:val="center"/>
          </w:tcPr>
          <w:p>
            <w:pPr>
              <w:spacing w:line="360" w:lineRule="auto"/>
              <w:rPr>
                <w:rFonts w:hint="eastAsia" w:ascii="宋体" w:hAnsi="宋体"/>
                <w:color w:val="000000"/>
                <w:sz w:val="24"/>
              </w:rPr>
            </w:pPr>
            <w:r>
              <w:rPr>
                <w:rFonts w:hint="eastAsia" w:ascii="宋体" w:hAnsi="宋体"/>
                <w:color w:val="000000"/>
                <w:sz w:val="24"/>
              </w:rPr>
              <w:t>债权申报人或委托代理人（签名或盖章）：</w:t>
            </w:r>
          </w:p>
          <w:p>
            <w:pPr>
              <w:spacing w:line="360" w:lineRule="auto"/>
              <w:jc w:val="right"/>
              <w:rPr>
                <w:rFonts w:ascii="宋体" w:hAnsi="宋体"/>
                <w:color w:val="000000"/>
                <w:sz w:val="24"/>
              </w:rPr>
            </w:pPr>
            <w:r>
              <w:rPr>
                <w:rFonts w:hint="eastAsia" w:ascii="宋体" w:hAnsi="宋体"/>
                <w:color w:val="000000"/>
                <w:sz w:val="24"/>
              </w:rPr>
              <w:t xml:space="preserve">申报时间：  </w:t>
            </w:r>
            <w:r>
              <w:rPr>
                <w:rFonts w:hint="eastAsia" w:ascii="宋体" w:hAnsi="宋体"/>
                <w:color w:val="000000"/>
                <w:sz w:val="24"/>
                <w:lang w:val="en-US" w:eastAsia="zh-CN"/>
              </w:rPr>
              <w:t xml:space="preserve">  </w:t>
            </w:r>
            <w:r>
              <w:rPr>
                <w:rFonts w:hint="eastAsia" w:ascii="宋体" w:hAnsi="宋体"/>
                <w:color w:val="000000"/>
                <w:sz w:val="24"/>
              </w:rPr>
              <w:t xml:space="preserve">   年   月  日</w:t>
            </w:r>
          </w:p>
          <w:p>
            <w:pPr>
              <w:spacing w:line="360" w:lineRule="auto"/>
              <w:rPr>
                <w:rFonts w:hint="eastAsia" w:ascii="宋体" w:hAnsi="宋体"/>
                <w:b/>
                <w:bCs/>
                <w:color w:val="000000"/>
                <w:sz w:val="24"/>
              </w:rPr>
            </w:pPr>
            <w:r>
              <w:rPr>
                <w:rFonts w:hint="eastAsia" w:ascii="宋体" w:hAnsi="宋体"/>
                <w:b/>
                <w:bCs/>
                <w:color w:val="000000"/>
                <w:sz w:val="24"/>
              </w:rPr>
              <w:t xml:space="preserve">本次申报金额即为重整、和解申报金额 </w:t>
            </w:r>
            <w:r>
              <w:rPr>
                <w:rFonts w:ascii="宋体" w:hAnsi="宋体"/>
                <w:b/>
                <w:bCs/>
                <w:color w:val="000000"/>
                <w:sz w:val="24"/>
              </w:rPr>
              <w:t xml:space="preserve">    </w:t>
            </w:r>
            <w:r>
              <w:rPr>
                <w:rFonts w:ascii="宋体" w:hAnsi="宋体"/>
                <w:b/>
                <w:bCs/>
                <w:color w:val="000000"/>
                <w:sz w:val="24"/>
              </w:rPr>
              <w:sym w:font="Wingdings 2" w:char="00A3"/>
            </w:r>
            <w:r>
              <w:rPr>
                <w:rFonts w:hint="eastAsia" w:ascii="宋体" w:hAnsi="宋体"/>
                <w:b/>
                <w:bCs/>
                <w:color w:val="000000"/>
                <w:sz w:val="24"/>
                <w:lang w:val="en-US" w:eastAsia="zh-CN"/>
              </w:rPr>
              <w:t xml:space="preserve"> </w:t>
            </w:r>
            <w:r>
              <w:rPr>
                <w:rFonts w:hint="eastAsia" w:ascii="宋体" w:hAnsi="宋体"/>
                <w:b/>
                <w:bCs/>
                <w:color w:val="000000"/>
                <w:sz w:val="24"/>
              </w:rPr>
              <w:t xml:space="preserve">同意 </w:t>
            </w:r>
            <w:r>
              <w:rPr>
                <w:rFonts w:ascii="宋体" w:hAnsi="宋体"/>
                <w:b/>
                <w:bCs/>
                <w:color w:val="000000"/>
                <w:sz w:val="24"/>
              </w:rPr>
              <w:t xml:space="preserve">     </w:t>
            </w:r>
            <w:r>
              <w:rPr>
                <w:rFonts w:hint="eastAsia" w:ascii="宋体" w:hAnsi="宋体"/>
                <w:b/>
                <w:bCs/>
                <w:color w:val="000000"/>
                <w:sz w:val="24"/>
              </w:rPr>
              <w:sym w:font="Wingdings 2" w:char="00A3"/>
            </w:r>
            <w:r>
              <w:rPr>
                <w:rFonts w:ascii="宋体" w:hAnsi="宋体"/>
                <w:b/>
                <w:bCs/>
                <w:color w:val="000000"/>
                <w:sz w:val="24"/>
              </w:rPr>
              <w:t xml:space="preserve"> </w:t>
            </w:r>
            <w:r>
              <w:rPr>
                <w:rFonts w:hint="eastAsia" w:ascii="宋体" w:hAnsi="宋体"/>
                <w:b/>
                <w:bCs/>
                <w:color w:val="000000"/>
                <w:sz w:val="24"/>
              </w:rPr>
              <w:t xml:space="preserve">不同意 </w:t>
            </w:r>
          </w:p>
        </w:tc>
      </w:tr>
    </w:tbl>
    <w:p>
      <w:pPr>
        <w:spacing w:line="360" w:lineRule="auto"/>
        <w:jc w:val="left"/>
        <w:outlineLvl w:val="0"/>
        <w:rPr>
          <w:rFonts w:ascii="宋体" w:hAnsi="宋体"/>
          <w:color w:val="000000"/>
          <w:szCs w:val="21"/>
        </w:rPr>
        <w:sectPr>
          <w:pgSz w:w="11906" w:h="16838"/>
          <w:pgMar w:top="1440" w:right="1554" w:bottom="1440" w:left="1554" w:header="851" w:footer="992" w:gutter="0"/>
          <w:cols w:space="720" w:num="1"/>
          <w:docGrid w:type="lines" w:linePitch="312" w:charSpace="0"/>
        </w:sectPr>
      </w:pPr>
    </w:p>
    <w:p>
      <w:pPr>
        <w:spacing w:line="360" w:lineRule="auto"/>
        <w:jc w:val="left"/>
        <w:outlineLvl w:val="0"/>
        <w:rPr>
          <w:rFonts w:hint="eastAsia" w:ascii="宋体" w:hAnsi="宋体" w:eastAsia="宋体"/>
          <w:color w:val="000000"/>
          <w:sz w:val="24"/>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三</w:t>
      </w:r>
      <w:r>
        <w:rPr>
          <w:rFonts w:hint="eastAsia" w:ascii="宋体" w:hAnsi="宋体"/>
          <w:b/>
          <w:bCs/>
          <w:color w:val="000000"/>
          <w:szCs w:val="21"/>
          <w:lang w:eastAsia="zh-CN"/>
        </w:rPr>
        <w:t>：</w:t>
      </w:r>
    </w:p>
    <w:p>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苏州昆之云自动化科技有限公司</w:t>
      </w:r>
      <w:r>
        <w:rPr>
          <w:rFonts w:hint="eastAsia" w:ascii="宋体" w:hAnsi="宋体"/>
          <w:b/>
          <w:bCs/>
          <w:color w:val="000000"/>
          <w:sz w:val="32"/>
          <w:szCs w:val="32"/>
        </w:rPr>
        <w:t>破产清算案</w:t>
      </w:r>
    </w:p>
    <w:p>
      <w:pPr>
        <w:spacing w:line="360" w:lineRule="auto"/>
        <w:jc w:val="center"/>
        <w:rPr>
          <w:rFonts w:ascii="宋体" w:hAnsi="宋体"/>
          <w:b/>
          <w:bCs/>
          <w:color w:val="000000"/>
          <w:sz w:val="32"/>
          <w:szCs w:val="32"/>
        </w:rPr>
      </w:pPr>
      <w:r>
        <w:rPr>
          <w:rFonts w:hint="eastAsia" w:ascii="宋体" w:hAnsi="宋体"/>
          <w:b/>
          <w:bCs/>
          <w:color w:val="000000"/>
          <w:sz w:val="32"/>
          <w:szCs w:val="32"/>
        </w:rPr>
        <w:t>债权申报材料清单</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4844"/>
        <w:gridCol w:w="826"/>
        <w:gridCol w:w="826"/>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ascii="宋体" w:hAnsi="宋体"/>
                <w:color w:val="000000"/>
                <w:sz w:val="24"/>
              </w:rPr>
            </w:pPr>
            <w:r>
              <w:rPr>
                <w:rFonts w:hint="eastAsia" w:ascii="宋体" w:hAnsi="宋体"/>
                <w:b/>
                <w:bCs/>
                <w:color w:val="000000"/>
                <w:sz w:val="24"/>
              </w:rPr>
              <w:t>债权申报人：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5" w:type="pct"/>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b/>
                <w:bCs/>
                <w:color w:val="000000"/>
                <w:sz w:val="24"/>
                <w:szCs w:val="24"/>
              </w:rPr>
            </w:pPr>
            <w:r>
              <w:rPr>
                <w:rFonts w:hint="eastAsia" w:ascii="宋体" w:hAnsi="宋体"/>
                <w:b/>
                <w:bCs/>
                <w:color w:val="000000"/>
                <w:sz w:val="24"/>
                <w:szCs w:val="24"/>
              </w:rPr>
              <w:t>申报债权材料目录</w:t>
            </w:r>
          </w:p>
        </w:tc>
        <w:tc>
          <w:tcPr>
            <w:tcW w:w="458" w:type="pct"/>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b/>
                <w:bCs/>
                <w:color w:val="000000"/>
                <w:sz w:val="24"/>
                <w:szCs w:val="24"/>
              </w:rPr>
            </w:pPr>
            <w:r>
              <w:rPr>
                <w:rFonts w:hint="eastAsia" w:ascii="宋体" w:hAnsi="宋体"/>
                <w:b/>
                <w:bCs/>
                <w:color w:val="000000"/>
                <w:sz w:val="24"/>
                <w:szCs w:val="24"/>
              </w:rPr>
              <w:t>份数</w:t>
            </w:r>
          </w:p>
        </w:tc>
        <w:tc>
          <w:tcPr>
            <w:tcW w:w="458" w:type="pct"/>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b/>
                <w:bCs/>
                <w:color w:val="000000"/>
                <w:sz w:val="24"/>
                <w:szCs w:val="24"/>
              </w:rPr>
            </w:pPr>
            <w:r>
              <w:rPr>
                <w:rFonts w:hint="eastAsia" w:ascii="宋体" w:hAnsi="宋体"/>
                <w:b/>
                <w:bCs/>
                <w:color w:val="000000"/>
                <w:sz w:val="24"/>
                <w:szCs w:val="24"/>
              </w:rPr>
              <w:t>页数</w:t>
            </w:r>
          </w:p>
        </w:tc>
        <w:tc>
          <w:tcPr>
            <w:tcW w:w="1128" w:type="pct"/>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b/>
                <w:bCs/>
                <w:color w:val="000000"/>
                <w:sz w:val="24"/>
                <w:szCs w:val="24"/>
              </w:rPr>
            </w:pPr>
            <w:r>
              <w:rPr>
                <w:rFonts w:hint="eastAsia" w:ascii="宋体" w:hAnsi="宋体"/>
                <w:b/>
                <w:bCs/>
                <w:color w:val="000000"/>
                <w:sz w:val="24"/>
                <w:szCs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r>
              <w:rPr>
                <w:rFonts w:hint="eastAsia" w:ascii="宋体" w:hAnsi="宋体"/>
                <w:color w:val="000000"/>
                <w:sz w:val="22"/>
                <w:szCs w:val="22"/>
              </w:rPr>
              <w:t>1</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olor w:val="000000"/>
                <w:sz w:val="22"/>
                <w:szCs w:val="22"/>
                <w:lang w:eastAsia="zh-CN"/>
              </w:rPr>
            </w:pPr>
            <w:r>
              <w:rPr>
                <w:rFonts w:hint="eastAsia" w:ascii="宋体" w:hAnsi="宋体"/>
                <w:color w:val="000000"/>
                <w:sz w:val="22"/>
                <w:szCs w:val="22"/>
              </w:rPr>
              <w:t>债权申报</w:t>
            </w:r>
            <w:r>
              <w:rPr>
                <w:rFonts w:hint="eastAsia" w:ascii="宋体" w:hAnsi="宋体"/>
                <w:color w:val="000000"/>
                <w:sz w:val="22"/>
                <w:szCs w:val="22"/>
                <w:lang w:val="en-US" w:eastAsia="zh-CN"/>
              </w:rPr>
              <w:t>须知</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2</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债权申报表</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3</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债权申报材料清单</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r>
              <w:rPr>
                <w:rFonts w:hint="eastAsia" w:ascii="宋体" w:hAnsi="宋体"/>
                <w:color w:val="000000"/>
                <w:sz w:val="22"/>
                <w:szCs w:val="22"/>
              </w:rPr>
              <w:t>4</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诚信申报债权保证书</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r>
              <w:rPr>
                <w:rFonts w:hint="eastAsia" w:ascii="宋体" w:hAnsi="宋体"/>
                <w:color w:val="000000"/>
                <w:sz w:val="22"/>
                <w:szCs w:val="22"/>
              </w:rPr>
              <w:t>5</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送达地址确认书</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r>
              <w:rPr>
                <w:rFonts w:hint="eastAsia" w:ascii="宋体" w:hAnsi="宋体"/>
                <w:color w:val="000000"/>
                <w:sz w:val="22"/>
                <w:szCs w:val="22"/>
              </w:rPr>
              <w:t>6</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债权申报书</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7</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债权申报证据清单及证据材料</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r>
              <w:rPr>
                <w:rFonts w:hint="eastAsia" w:ascii="宋体" w:hAnsi="宋体"/>
                <w:color w:val="000000"/>
                <w:sz w:val="22"/>
                <w:szCs w:val="22"/>
              </w:rPr>
              <w:t>8</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s="黑体"/>
                <w:color w:val="000000"/>
                <w:sz w:val="22"/>
                <w:szCs w:val="22"/>
              </w:rPr>
              <w:t>法定代表人身份证明</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r>
              <w:rPr>
                <w:rFonts w:hint="eastAsia" w:ascii="宋体" w:hAnsi="宋体"/>
                <w:color w:val="000000"/>
                <w:sz w:val="22"/>
                <w:szCs w:val="22"/>
              </w:rPr>
              <w:t>9</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pStyle w:val="9"/>
              <w:widowControl/>
              <w:spacing w:line="324" w:lineRule="atLeast"/>
              <w:jc w:val="center"/>
              <w:rPr>
                <w:rFonts w:hint="eastAsia" w:ascii="宋体" w:hAnsi="宋体" w:eastAsia="宋体" w:cs="仿宋"/>
                <w:bCs/>
                <w:color w:val="000000"/>
                <w:kern w:val="0"/>
                <w:sz w:val="22"/>
                <w:szCs w:val="22"/>
                <w:lang w:val="en-US" w:eastAsia="zh-CN" w:bidi="ar-SA"/>
              </w:rPr>
            </w:pPr>
            <w:r>
              <w:rPr>
                <w:rFonts w:hint="eastAsia" w:ascii="宋体" w:hAnsi="宋体" w:cs="黑体"/>
                <w:color w:val="000000"/>
                <w:sz w:val="22"/>
                <w:szCs w:val="18"/>
              </w:rPr>
              <w:t>授权委托书</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r>
              <w:rPr>
                <w:rFonts w:hint="eastAsia" w:ascii="宋体" w:hAnsi="宋体"/>
                <w:color w:val="000000"/>
                <w:sz w:val="22"/>
                <w:szCs w:val="22"/>
              </w:rPr>
              <w:t>10</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eastAsia="宋体" w:cs="Times New Roman"/>
                <w:color w:val="000000"/>
                <w:kern w:val="2"/>
                <w:sz w:val="22"/>
                <w:szCs w:val="22"/>
                <w:lang w:val="en-US" w:eastAsia="zh-CN" w:bidi="ar-SA"/>
              </w:rPr>
            </w:pPr>
            <w:r>
              <w:rPr>
                <w:rFonts w:hint="eastAsia" w:ascii="宋体" w:hAnsi="宋体" w:cs="黑体"/>
                <w:color w:val="000000"/>
                <w:sz w:val="22"/>
                <w:szCs w:val="22"/>
              </w:rPr>
              <w:t>财产线索征集表</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r>
              <w:rPr>
                <w:rFonts w:hint="eastAsia" w:ascii="宋体" w:hAnsi="宋体"/>
                <w:color w:val="000000"/>
                <w:sz w:val="22"/>
                <w:szCs w:val="22"/>
              </w:rPr>
              <w:t>11</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补充申报债权的审查和确认收费标准确认书</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r>
              <w:rPr>
                <w:rFonts w:hint="eastAsia" w:ascii="宋体" w:hAnsi="宋体"/>
                <w:color w:val="000000"/>
                <w:sz w:val="22"/>
                <w:szCs w:val="22"/>
              </w:rPr>
              <w:t>12</w:t>
            </w: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送达回证</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垫付破产费用</w:t>
            </w:r>
            <w:r>
              <w:rPr>
                <w:rFonts w:hint="eastAsia" w:ascii="宋体" w:hAnsi="宋体"/>
                <w:sz w:val="22"/>
                <w:szCs w:val="22"/>
              </w:rPr>
              <w:t>征询函及</w:t>
            </w:r>
            <w:r>
              <w:rPr>
                <w:rFonts w:hint="eastAsia" w:ascii="宋体" w:hAnsi="宋体"/>
                <w:color w:val="000000"/>
                <w:sz w:val="22"/>
                <w:szCs w:val="22"/>
              </w:rPr>
              <w:t>征询意见表</w:t>
            </w: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c>
          <w:tcPr>
            <w:tcW w:w="112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2"/>
                <w:szCs w:val="22"/>
              </w:rPr>
            </w:pPr>
          </w:p>
        </w:tc>
      </w:tr>
    </w:tbl>
    <w:p>
      <w:pPr>
        <w:spacing w:line="360" w:lineRule="auto"/>
        <w:ind w:firstLine="480" w:firstLineChars="200"/>
        <w:jc w:val="left"/>
        <w:rPr>
          <w:rFonts w:hint="eastAsia" w:ascii="宋体" w:hAnsi="宋体"/>
          <w:color w:val="000000"/>
          <w:sz w:val="24"/>
        </w:rPr>
      </w:pPr>
      <w:r>
        <w:rPr>
          <w:rFonts w:hint="eastAsia" w:ascii="宋体" w:hAnsi="宋体"/>
          <w:color w:val="000000"/>
          <w:sz w:val="24"/>
        </w:rPr>
        <w:t>提交人声明：本次提交的所有申报债权文件与原件一致，不存在变造、伪造等情形，否则愿意承担由此产生的法律责任。</w:t>
      </w:r>
    </w:p>
    <w:p>
      <w:pPr>
        <w:spacing w:line="360" w:lineRule="auto"/>
        <w:ind w:firstLine="480" w:firstLineChars="200"/>
        <w:jc w:val="left"/>
        <w:rPr>
          <w:rFonts w:hint="eastAsia" w:ascii="宋体" w:hAnsi="宋体"/>
          <w:color w:val="000000"/>
          <w:sz w:val="24"/>
        </w:rPr>
      </w:pPr>
      <w:r>
        <w:rPr>
          <w:rFonts w:hint="eastAsia" w:ascii="宋体" w:hAnsi="宋体"/>
          <w:color w:val="000000"/>
          <w:sz w:val="24"/>
        </w:rPr>
        <w:t>此清单一式两份，提交人和管理人各执一份。</w:t>
      </w:r>
    </w:p>
    <w:p>
      <w:pPr>
        <w:spacing w:line="360" w:lineRule="auto"/>
        <w:ind w:firstLine="480" w:firstLineChars="200"/>
        <w:jc w:val="left"/>
        <w:rPr>
          <w:rFonts w:ascii="宋体" w:hAnsi="宋体"/>
          <w:color w:val="000000"/>
          <w:sz w:val="24"/>
        </w:rPr>
      </w:pPr>
    </w:p>
    <w:p>
      <w:pPr>
        <w:spacing w:line="360" w:lineRule="auto"/>
        <w:ind w:firstLine="480" w:firstLineChars="200"/>
        <w:jc w:val="left"/>
        <w:rPr>
          <w:rFonts w:hint="eastAsia" w:ascii="宋体" w:hAnsi="宋体"/>
          <w:color w:val="000000"/>
          <w:sz w:val="24"/>
        </w:rPr>
      </w:pPr>
      <w:r>
        <w:rPr>
          <w:rFonts w:hint="eastAsia" w:ascii="宋体" w:hAnsi="宋体"/>
          <w:color w:val="000000"/>
          <w:sz w:val="24"/>
        </w:rPr>
        <w:t>提交人（签字）                         管理人（盖章）：</w:t>
      </w:r>
    </w:p>
    <w:p>
      <w:pPr>
        <w:spacing w:line="360" w:lineRule="auto"/>
        <w:ind w:firstLine="480" w:firstLineChars="200"/>
        <w:jc w:val="left"/>
        <w:rPr>
          <w:rFonts w:hint="eastAsia" w:ascii="宋体" w:hAnsi="宋体"/>
          <w:color w:val="000000"/>
          <w:sz w:val="24"/>
        </w:rPr>
      </w:pPr>
      <w:r>
        <w:rPr>
          <w:rFonts w:hint="eastAsia" w:ascii="宋体" w:hAnsi="宋体"/>
          <w:color w:val="000000"/>
          <w:sz w:val="24"/>
        </w:rPr>
        <w:t>申报时间：</w:t>
      </w:r>
    </w:p>
    <w:p>
      <w:pPr>
        <w:spacing w:line="480" w:lineRule="exact"/>
        <w:ind w:right="240"/>
        <w:jc w:val="left"/>
        <w:textAlignment w:val="baseline"/>
        <w:rPr>
          <w:rFonts w:hint="eastAsia" w:ascii="宋体" w:hAnsi="宋体"/>
          <w:color w:val="000000"/>
          <w:szCs w:val="21"/>
        </w:rPr>
      </w:pPr>
      <w:r>
        <w:rPr>
          <w:rFonts w:hint="eastAsia" w:ascii="宋体" w:hAnsi="宋体"/>
          <w:color w:val="000000"/>
          <w:sz w:val="24"/>
        </w:rPr>
        <w:br w:type="page"/>
      </w:r>
    </w:p>
    <w:p>
      <w:pPr>
        <w:spacing w:line="480" w:lineRule="exact"/>
        <w:ind w:right="238"/>
        <w:jc w:val="left"/>
        <w:textAlignment w:val="baseline"/>
        <w:outlineLvl w:val="0"/>
        <w:rPr>
          <w:rFonts w:hint="eastAsia" w:ascii="宋体" w:hAnsi="宋体" w:eastAsia="宋体"/>
          <w:b/>
          <w:bCs/>
          <w:color w:val="000000"/>
          <w:sz w:val="24"/>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四</w:t>
      </w:r>
      <w:r>
        <w:rPr>
          <w:rFonts w:hint="eastAsia" w:ascii="宋体" w:hAnsi="宋体"/>
          <w:b/>
          <w:bCs/>
          <w:color w:val="000000"/>
          <w:szCs w:val="21"/>
          <w:lang w:eastAsia="zh-CN"/>
        </w:rPr>
        <w:t>：</w:t>
      </w:r>
    </w:p>
    <w:p>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苏州昆之云自动化科技有限公司</w:t>
      </w:r>
      <w:r>
        <w:rPr>
          <w:rFonts w:hint="eastAsia" w:ascii="宋体" w:hAnsi="宋体"/>
          <w:b/>
          <w:bCs/>
          <w:color w:val="000000"/>
          <w:sz w:val="32"/>
          <w:szCs w:val="32"/>
        </w:rPr>
        <w:t>破产清算案</w:t>
      </w:r>
    </w:p>
    <w:p>
      <w:pPr>
        <w:spacing w:after="312" w:afterLines="100" w:line="360" w:lineRule="auto"/>
        <w:jc w:val="center"/>
        <w:rPr>
          <w:rFonts w:hint="eastAsia" w:ascii="宋体" w:hAnsi="宋体" w:cs="华文中宋"/>
          <w:color w:val="000000"/>
          <w:sz w:val="32"/>
          <w:szCs w:val="32"/>
        </w:rPr>
      </w:pPr>
      <w:r>
        <w:rPr>
          <w:rFonts w:hint="eastAsia" w:ascii="宋体" w:hAnsi="宋体" w:cs="华文中宋"/>
          <w:b/>
          <w:bCs/>
          <w:color w:val="000000"/>
          <w:sz w:val="32"/>
          <w:szCs w:val="32"/>
        </w:rPr>
        <w:t>诚信申报债权保证书</w:t>
      </w:r>
    </w:p>
    <w:p>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本人/本单位已仔细阅读《债权申报须知》，在申报债权过程中，本人/本单位保证诚实守信，依法行使权利，履行义务，据实申报债权：</w:t>
      </w:r>
    </w:p>
    <w:p>
      <w:pPr>
        <w:numPr>
          <w:ilvl w:val="0"/>
          <w:numId w:val="1"/>
        </w:numPr>
        <w:spacing w:after="156" w:afterLines="50" w:line="360" w:lineRule="auto"/>
        <w:jc w:val="left"/>
        <w:rPr>
          <w:rFonts w:ascii="宋体" w:hAnsi="宋体" w:cs="宋体"/>
          <w:color w:val="000000"/>
          <w:sz w:val="24"/>
        </w:rPr>
      </w:pPr>
      <w:r>
        <w:rPr>
          <w:rFonts w:hint="eastAsia" w:ascii="宋体" w:hAnsi="宋体" w:cs="宋体"/>
          <w:color w:val="000000"/>
          <w:sz w:val="24"/>
        </w:rPr>
        <w:t>本人/本单位及其代理人向管理人申报的金额与实际债权金额相符，所提供的证据材料与原件相符且真实、合法、有效；</w:t>
      </w:r>
    </w:p>
    <w:p>
      <w:pPr>
        <w:numPr>
          <w:ilvl w:val="0"/>
          <w:numId w:val="1"/>
        </w:numPr>
        <w:spacing w:after="156" w:afterLines="50" w:line="360" w:lineRule="auto"/>
        <w:jc w:val="left"/>
        <w:rPr>
          <w:rFonts w:hint="eastAsia" w:ascii="宋体" w:hAnsi="宋体" w:cs="宋体"/>
          <w:color w:val="000000"/>
          <w:sz w:val="24"/>
        </w:rPr>
      </w:pPr>
      <w:r>
        <w:rPr>
          <w:rFonts w:hint="eastAsia" w:ascii="宋体" w:hAnsi="宋体" w:cs="宋体"/>
          <w:color w:val="000000"/>
          <w:sz w:val="24"/>
        </w:rPr>
        <w:t>本人/本单位及其代理人向管理人作出的陈述均真实、完整；</w:t>
      </w:r>
    </w:p>
    <w:p>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3.本人/本单位申报的均为未获清偿的债权，不存在隐瞒受偿事实之情形（包括但不限于债务人的保证人或者其他连带债务人已经替代债务人清偿债务的）；</w:t>
      </w:r>
    </w:p>
    <w:p>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4.债权申报后，本人/本单位申报的债权若受偿（包括但不限于从债务人的保证人或者其他连带债务人处获得清偿的），将在一周内主动书面告知管理人。</w:t>
      </w:r>
    </w:p>
    <w:p>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5．债权申报须知内容本人/本单位已全部知悉。</w:t>
      </w:r>
    </w:p>
    <w:p>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本人/本单位如申报不实或提供的证据系虚假伪造，愿意承担一切法律责任。</w:t>
      </w:r>
    </w:p>
    <w:p>
      <w:pPr>
        <w:tabs>
          <w:tab w:val="left" w:pos="718"/>
        </w:tabs>
        <w:spacing w:line="360" w:lineRule="auto"/>
        <w:ind w:left="420" w:leftChars="200"/>
        <w:jc w:val="left"/>
        <w:rPr>
          <w:rFonts w:hint="eastAsia" w:ascii="宋体" w:hAnsi="宋体" w:cs="宋体"/>
          <w:color w:val="000000"/>
          <w:sz w:val="24"/>
        </w:rPr>
      </w:pPr>
    </w:p>
    <w:p>
      <w:pPr>
        <w:tabs>
          <w:tab w:val="left" w:pos="718"/>
        </w:tabs>
        <w:spacing w:line="360" w:lineRule="auto"/>
        <w:ind w:left="420" w:leftChars="200"/>
        <w:jc w:val="left"/>
        <w:rPr>
          <w:rFonts w:hint="eastAsia" w:ascii="宋体" w:hAnsi="宋体" w:cs="宋体"/>
          <w:color w:val="000000"/>
          <w:sz w:val="24"/>
        </w:rPr>
      </w:pPr>
    </w:p>
    <w:p>
      <w:pPr>
        <w:tabs>
          <w:tab w:val="left" w:pos="718"/>
        </w:tabs>
        <w:spacing w:line="360" w:lineRule="auto"/>
        <w:ind w:left="420" w:leftChars="200"/>
        <w:jc w:val="left"/>
        <w:rPr>
          <w:rFonts w:ascii="宋体" w:hAnsi="宋体"/>
          <w:color w:val="000000"/>
          <w:sz w:val="24"/>
        </w:rPr>
      </w:pP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保证人（即债权申报人）：</w:t>
      </w:r>
    </w:p>
    <w:p>
      <w:pPr>
        <w:tabs>
          <w:tab w:val="left" w:pos="718"/>
        </w:tabs>
        <w:spacing w:line="360" w:lineRule="auto"/>
        <w:ind w:left="420" w:leftChars="200"/>
        <w:jc w:val="left"/>
        <w:rPr>
          <w:rFonts w:ascii="宋体" w:hAnsi="宋体" w:cs="宋体"/>
          <w:color w:val="000000"/>
          <w:sz w:val="24"/>
        </w:rPr>
      </w:pPr>
      <w:r>
        <w:rPr>
          <w:rFonts w:hint="eastAsia" w:ascii="宋体" w:hAnsi="宋体"/>
          <w:color w:val="000000"/>
          <w:sz w:val="24"/>
        </w:rPr>
        <w:t xml:space="preserve">                                       </w:t>
      </w:r>
      <w:r>
        <w:rPr>
          <w:rFonts w:hint="eastAsia" w:ascii="宋体" w:hAnsi="宋体" w:cs="宋体"/>
          <w:color w:val="000000"/>
          <w:sz w:val="24"/>
        </w:rPr>
        <w:t xml:space="preserve">时间： </w:t>
      </w:r>
      <w:r>
        <w:rPr>
          <w:rFonts w:ascii="宋体" w:hAnsi="宋体" w:cs="宋体"/>
          <w:color w:val="000000"/>
          <w:sz w:val="24"/>
        </w:rPr>
        <w:t xml:space="preserve"> </w:t>
      </w:r>
      <w:r>
        <w:rPr>
          <w:rFonts w:hint="eastAsia" w:ascii="宋体" w:hAnsi="宋体" w:cs="宋体"/>
          <w:color w:val="000000"/>
          <w:sz w:val="24"/>
        </w:rPr>
        <w:t xml:space="preserve">   年   月   日</w:t>
      </w:r>
    </w:p>
    <w:p>
      <w:pPr>
        <w:tabs>
          <w:tab w:val="left" w:pos="718"/>
        </w:tabs>
        <w:spacing w:line="360" w:lineRule="auto"/>
        <w:ind w:left="420" w:leftChars="200"/>
        <w:jc w:val="left"/>
        <w:rPr>
          <w:rFonts w:ascii="宋体" w:hAnsi="宋体" w:cs="宋体"/>
          <w:color w:val="000000"/>
          <w:sz w:val="24"/>
        </w:rPr>
      </w:pPr>
    </w:p>
    <w:p>
      <w:pPr>
        <w:tabs>
          <w:tab w:val="left" w:pos="718"/>
        </w:tabs>
        <w:spacing w:line="360" w:lineRule="auto"/>
        <w:ind w:left="420" w:leftChars="200"/>
        <w:jc w:val="left"/>
        <w:rPr>
          <w:rFonts w:ascii="宋体" w:hAnsi="宋体" w:cs="宋体"/>
          <w:color w:val="000000"/>
          <w:sz w:val="24"/>
        </w:rPr>
      </w:pPr>
    </w:p>
    <w:p>
      <w:pPr>
        <w:tabs>
          <w:tab w:val="left" w:pos="718"/>
        </w:tabs>
        <w:spacing w:line="360" w:lineRule="auto"/>
        <w:ind w:left="420" w:leftChars="200"/>
        <w:jc w:val="left"/>
        <w:rPr>
          <w:rFonts w:ascii="宋体" w:hAnsi="宋体" w:cs="宋体"/>
          <w:color w:val="000000"/>
          <w:sz w:val="24"/>
        </w:rPr>
      </w:pPr>
    </w:p>
    <w:p>
      <w:pPr>
        <w:tabs>
          <w:tab w:val="left" w:pos="718"/>
        </w:tabs>
        <w:spacing w:line="360" w:lineRule="auto"/>
        <w:ind w:left="420" w:leftChars="200"/>
        <w:jc w:val="left"/>
        <w:rPr>
          <w:rFonts w:ascii="宋体" w:hAnsi="宋体" w:cs="宋体"/>
          <w:color w:val="000000"/>
          <w:sz w:val="24"/>
        </w:rPr>
      </w:pPr>
    </w:p>
    <w:p>
      <w:pPr>
        <w:tabs>
          <w:tab w:val="left" w:pos="718"/>
        </w:tabs>
        <w:spacing w:line="360" w:lineRule="auto"/>
        <w:ind w:left="420" w:leftChars="200"/>
        <w:jc w:val="left"/>
        <w:rPr>
          <w:rFonts w:ascii="宋体" w:hAnsi="宋体" w:cs="宋体"/>
          <w:color w:val="000000"/>
          <w:sz w:val="24"/>
        </w:rPr>
      </w:pPr>
    </w:p>
    <w:p>
      <w:pPr>
        <w:tabs>
          <w:tab w:val="left" w:pos="718"/>
        </w:tabs>
        <w:spacing w:line="360" w:lineRule="auto"/>
        <w:ind w:left="420" w:leftChars="200"/>
        <w:jc w:val="left"/>
        <w:rPr>
          <w:rFonts w:hint="eastAsia" w:ascii="宋体" w:hAnsi="宋体" w:cs="宋体"/>
          <w:color w:val="000000"/>
          <w:sz w:val="24"/>
        </w:rPr>
      </w:pPr>
    </w:p>
    <w:p>
      <w:pPr>
        <w:tabs>
          <w:tab w:val="left" w:pos="718"/>
        </w:tabs>
        <w:spacing w:line="360" w:lineRule="auto"/>
        <w:ind w:left="420" w:leftChars="200"/>
        <w:jc w:val="left"/>
        <w:rPr>
          <w:rFonts w:ascii="宋体" w:hAnsi="宋体" w:cs="宋体"/>
          <w:color w:val="000000"/>
          <w:sz w:val="24"/>
        </w:rPr>
      </w:pPr>
    </w:p>
    <w:p>
      <w:pPr>
        <w:spacing w:line="360" w:lineRule="auto"/>
        <w:jc w:val="left"/>
        <w:outlineLvl w:val="0"/>
        <w:rPr>
          <w:rFonts w:hint="eastAsia" w:ascii="宋体" w:hAnsi="宋体" w:eastAsia="宋体"/>
          <w:b/>
          <w:bCs/>
          <w:color w:val="000000"/>
          <w:szCs w:val="21"/>
          <w:lang w:eastAsia="zh-CN"/>
        </w:rPr>
      </w:pPr>
      <w:r>
        <w:rPr>
          <w:rFonts w:ascii="宋体" w:hAnsi="宋体"/>
          <w:color w:val="000000"/>
          <w:sz w:val="24"/>
        </w:rPr>
        <w:br w:type="page"/>
      </w:r>
      <w:r>
        <w:rPr>
          <w:rFonts w:hint="eastAsia" w:ascii="宋体" w:hAnsi="宋体"/>
          <w:b/>
          <w:bCs/>
          <w:color w:val="000000"/>
          <w:szCs w:val="21"/>
        </w:rPr>
        <w:t>债权申报材料</w:t>
      </w:r>
      <w:r>
        <w:rPr>
          <w:rFonts w:hint="eastAsia" w:ascii="宋体" w:hAnsi="宋体"/>
          <w:b/>
          <w:bCs/>
          <w:color w:val="000000"/>
          <w:szCs w:val="21"/>
          <w:lang w:val="en-US" w:eastAsia="zh-CN"/>
        </w:rPr>
        <w:t>五</w:t>
      </w:r>
      <w:r>
        <w:rPr>
          <w:rFonts w:hint="eastAsia" w:ascii="宋体" w:hAnsi="宋体"/>
          <w:b/>
          <w:bCs/>
          <w:color w:val="000000"/>
          <w:szCs w:val="21"/>
          <w:lang w:eastAsia="zh-CN"/>
        </w:rPr>
        <w:t>：</w:t>
      </w:r>
    </w:p>
    <w:p>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苏州昆之云自动化科技有限公司</w:t>
      </w:r>
      <w:r>
        <w:rPr>
          <w:rFonts w:hint="eastAsia" w:ascii="宋体" w:hAnsi="宋体"/>
          <w:b/>
          <w:bCs/>
          <w:color w:val="000000"/>
          <w:sz w:val="32"/>
          <w:szCs w:val="32"/>
        </w:rPr>
        <w:t>破产清算案</w:t>
      </w:r>
    </w:p>
    <w:tbl>
      <w:tblPr>
        <w:tblStyle w:val="11"/>
        <w:tblpPr w:leftFromText="180" w:rightFromText="180" w:vertAnchor="text" w:horzAnchor="margin" w:tblpXSpec="center" w:tblpY="7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4111"/>
        <w:gridCol w:w="1700"/>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530" w:type="dxa"/>
            <w:noWrap w:val="0"/>
            <w:vAlign w:val="center"/>
          </w:tcPr>
          <w:p>
            <w:pPr>
              <w:jc w:val="center"/>
              <w:rPr>
                <w:rFonts w:hint="eastAsia" w:ascii="宋体" w:hAnsi="宋体"/>
                <w:b/>
                <w:bCs/>
                <w:color w:val="000000"/>
                <w:sz w:val="24"/>
              </w:rPr>
            </w:pPr>
            <w:r>
              <w:rPr>
                <w:rFonts w:hint="eastAsia" w:ascii="宋体" w:hAnsi="宋体"/>
                <w:b/>
                <w:bCs/>
                <w:color w:val="000000"/>
                <w:sz w:val="24"/>
              </w:rPr>
              <w:t>申报人名称</w:t>
            </w:r>
          </w:p>
        </w:tc>
        <w:tc>
          <w:tcPr>
            <w:tcW w:w="4111" w:type="dxa"/>
            <w:noWrap w:val="0"/>
            <w:vAlign w:val="center"/>
          </w:tcPr>
          <w:p>
            <w:pPr>
              <w:ind w:firstLine="480" w:firstLineChars="200"/>
              <w:rPr>
                <w:rFonts w:hint="eastAsia" w:ascii="宋体" w:hAnsi="宋体"/>
                <w:color w:val="000000"/>
                <w:sz w:val="24"/>
              </w:rPr>
            </w:pPr>
          </w:p>
        </w:tc>
        <w:tc>
          <w:tcPr>
            <w:tcW w:w="1700" w:type="dxa"/>
            <w:noWrap w:val="0"/>
            <w:vAlign w:val="center"/>
          </w:tcPr>
          <w:p>
            <w:pPr>
              <w:jc w:val="center"/>
              <w:rPr>
                <w:rFonts w:hint="eastAsia" w:ascii="宋体" w:hAnsi="宋体"/>
                <w:color w:val="000000"/>
                <w:sz w:val="24"/>
              </w:rPr>
            </w:pPr>
            <w:r>
              <w:rPr>
                <w:rFonts w:hint="eastAsia" w:ascii="宋体" w:hAnsi="宋体"/>
                <w:b/>
                <w:bCs/>
                <w:color w:val="000000"/>
                <w:sz w:val="24"/>
              </w:rPr>
              <w:t>债权申报编号</w:t>
            </w:r>
          </w:p>
        </w:tc>
        <w:tc>
          <w:tcPr>
            <w:tcW w:w="1992" w:type="dxa"/>
            <w:noWrap w:val="0"/>
            <w:vAlign w:val="center"/>
          </w:tcPr>
          <w:p>
            <w:pPr>
              <w:jc w:val="center"/>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530" w:type="dxa"/>
            <w:noWrap w:val="0"/>
            <w:vAlign w:val="center"/>
          </w:tcPr>
          <w:p>
            <w:pPr>
              <w:spacing w:line="360" w:lineRule="exact"/>
              <w:jc w:val="center"/>
              <w:rPr>
                <w:rFonts w:hint="eastAsia" w:ascii="宋体" w:hAnsi="宋体"/>
                <w:b/>
                <w:bCs/>
                <w:color w:val="000000"/>
                <w:sz w:val="24"/>
              </w:rPr>
            </w:pPr>
            <w:r>
              <w:rPr>
                <w:rFonts w:hint="eastAsia" w:ascii="宋体" w:hAnsi="宋体"/>
                <w:b/>
                <w:bCs/>
                <w:color w:val="000000"/>
                <w:sz w:val="24"/>
              </w:rPr>
              <w:t>告知事项</w:t>
            </w:r>
          </w:p>
        </w:tc>
        <w:tc>
          <w:tcPr>
            <w:tcW w:w="7803" w:type="dxa"/>
            <w:gridSpan w:val="3"/>
            <w:noWrap w:val="0"/>
            <w:vAlign w:val="center"/>
          </w:tcPr>
          <w:p>
            <w:pPr>
              <w:widowControl/>
              <w:spacing w:line="300" w:lineRule="exact"/>
              <w:rPr>
                <w:rFonts w:hint="eastAsia" w:ascii="宋体" w:hAnsi="宋体"/>
                <w:color w:val="000000"/>
                <w:sz w:val="22"/>
                <w:szCs w:val="22"/>
              </w:rPr>
            </w:pPr>
            <w:r>
              <w:rPr>
                <w:rFonts w:hint="eastAsia" w:ascii="宋体" w:hAnsi="宋体"/>
                <w:color w:val="000000"/>
                <w:sz w:val="22"/>
                <w:szCs w:val="22"/>
              </w:rPr>
              <w:t>1、为便于申报人及时收到管理人各项文书，保证破产程序顺利进行，申报人应当如实提供确切的送达地址；</w:t>
            </w:r>
          </w:p>
          <w:p>
            <w:pPr>
              <w:spacing w:line="300" w:lineRule="exact"/>
              <w:rPr>
                <w:rFonts w:hint="eastAsia" w:ascii="宋体" w:hAnsi="宋体"/>
                <w:color w:val="000000"/>
                <w:sz w:val="22"/>
                <w:szCs w:val="22"/>
              </w:rPr>
            </w:pPr>
            <w:r>
              <w:rPr>
                <w:rFonts w:hint="eastAsia" w:ascii="宋体" w:hAnsi="宋体"/>
                <w:color w:val="000000"/>
                <w:sz w:val="22"/>
                <w:szCs w:val="22"/>
              </w:rPr>
              <w:t>2、确认的送达地址适用于各个破产程序，包括：破产清算、和解、重整，以及同期与破产事务相关的其他事项；</w:t>
            </w:r>
          </w:p>
          <w:p>
            <w:pPr>
              <w:spacing w:line="300" w:lineRule="exact"/>
              <w:rPr>
                <w:rFonts w:hint="eastAsia" w:ascii="宋体" w:hAnsi="宋体"/>
                <w:color w:val="000000"/>
                <w:sz w:val="22"/>
                <w:szCs w:val="22"/>
              </w:rPr>
            </w:pPr>
            <w:r>
              <w:rPr>
                <w:rFonts w:hint="eastAsia" w:ascii="宋体" w:hAnsi="宋体"/>
                <w:color w:val="000000"/>
                <w:sz w:val="22"/>
                <w:szCs w:val="22"/>
              </w:rPr>
              <w:t>3、破产期间如果送达地址有变更，应当及时告知管理人变更后的送达地址；</w:t>
            </w:r>
          </w:p>
          <w:p>
            <w:pPr>
              <w:spacing w:line="300" w:lineRule="exact"/>
              <w:rPr>
                <w:rFonts w:hint="eastAsia" w:ascii="宋体" w:hAnsi="宋体"/>
                <w:color w:val="000000"/>
                <w:sz w:val="24"/>
              </w:rPr>
            </w:pPr>
            <w:r>
              <w:rPr>
                <w:rFonts w:hint="eastAsia" w:ascii="宋体" w:hAnsi="宋体"/>
                <w:color w:val="000000"/>
                <w:sz w:val="22"/>
                <w:szCs w:val="22"/>
              </w:rPr>
              <w:t>4、如果提供的地址不确切，或不及时告知变更后的地址，使破产相关文书无法送达或未及时送达的，自文书、材料等退回之日视为送达之日，申报人应承担由此引起的一切法律后果。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6" w:hRule="atLeast"/>
        </w:trPr>
        <w:tc>
          <w:tcPr>
            <w:tcW w:w="1530" w:type="dxa"/>
            <w:noWrap w:val="0"/>
            <w:vAlign w:val="center"/>
          </w:tcPr>
          <w:p>
            <w:pPr>
              <w:jc w:val="center"/>
              <w:rPr>
                <w:rFonts w:hint="eastAsia" w:ascii="宋体" w:hAnsi="宋体"/>
                <w:color w:val="000000"/>
                <w:sz w:val="24"/>
              </w:rPr>
            </w:pPr>
            <w:r>
              <w:rPr>
                <w:rFonts w:hint="eastAsia" w:ascii="宋体" w:hAnsi="宋体"/>
                <w:color w:val="000000"/>
                <w:sz w:val="24"/>
              </w:rPr>
              <w:t>债权人联系地址及方式（</w:t>
            </w:r>
            <w:r>
              <w:rPr>
                <w:rFonts w:hint="eastAsia" w:ascii="宋体" w:hAnsi="宋体"/>
                <w:b/>
                <w:bCs/>
                <w:color w:val="FF0000"/>
                <w:sz w:val="24"/>
                <w:lang w:val="en-US" w:eastAsia="zh-CN"/>
              </w:rPr>
              <w:t>*</w:t>
            </w:r>
            <w:r>
              <w:rPr>
                <w:rFonts w:hint="eastAsia" w:ascii="宋体" w:hAnsi="宋体"/>
                <w:b/>
                <w:bCs w:val="0"/>
                <w:color w:val="000000"/>
                <w:sz w:val="24"/>
              </w:rPr>
              <w:t>如有代理人请填写代理人信息</w:t>
            </w:r>
            <w:r>
              <w:rPr>
                <w:rFonts w:hint="eastAsia" w:ascii="宋体" w:hAnsi="宋体"/>
                <w:color w:val="000000"/>
                <w:sz w:val="24"/>
              </w:rPr>
              <w:t>）</w:t>
            </w:r>
          </w:p>
        </w:tc>
        <w:tc>
          <w:tcPr>
            <w:tcW w:w="7803" w:type="dxa"/>
            <w:gridSpan w:val="3"/>
            <w:noWrap w:val="0"/>
            <w:vAlign w:val="top"/>
          </w:tcPr>
          <w:p>
            <w:pPr>
              <w:spacing w:line="300" w:lineRule="exact"/>
              <w:rPr>
                <w:rFonts w:hint="eastAsia" w:ascii="宋体" w:hAnsi="宋体"/>
                <w:color w:val="000000"/>
                <w:sz w:val="24"/>
              </w:rPr>
            </w:pPr>
          </w:p>
          <w:p>
            <w:pPr>
              <w:spacing w:line="440" w:lineRule="exact"/>
              <w:rPr>
                <w:rFonts w:hint="eastAsia" w:ascii="宋体" w:hAnsi="宋体"/>
                <w:color w:val="000000"/>
                <w:sz w:val="24"/>
              </w:rPr>
            </w:pPr>
            <w:r>
              <w:rPr>
                <w:rFonts w:hint="eastAsia" w:ascii="宋体" w:hAnsi="宋体"/>
                <w:color w:val="000000"/>
                <w:sz w:val="24"/>
              </w:rPr>
              <w:t>联系地址：</w:t>
            </w:r>
            <w:r>
              <w:rPr>
                <w:rFonts w:hint="eastAsia" w:ascii="宋体" w:hAnsi="宋体"/>
                <w:color w:val="000000"/>
                <w:sz w:val="24"/>
                <w:lang w:val="en-US" w:eastAsia="zh-CN"/>
              </w:rPr>
              <w:t xml:space="preserve">                  </w:t>
            </w:r>
            <w:r>
              <w:rPr>
                <w:rFonts w:hint="eastAsia" w:ascii="宋体" w:hAnsi="宋体"/>
                <w:color w:val="000000"/>
                <w:sz w:val="24"/>
              </w:rPr>
              <w:t>邮编：</w:t>
            </w:r>
          </w:p>
          <w:p>
            <w:pPr>
              <w:spacing w:line="440" w:lineRule="exact"/>
              <w:rPr>
                <w:rFonts w:hint="eastAsia" w:ascii="宋体" w:hAnsi="宋体"/>
                <w:color w:val="000000"/>
                <w:sz w:val="24"/>
              </w:rPr>
            </w:pPr>
            <w:r>
              <w:rPr>
                <w:rFonts w:hint="eastAsia" w:ascii="宋体" w:hAnsi="宋体"/>
                <w:color w:val="000000"/>
                <w:sz w:val="24"/>
              </w:rPr>
              <w:t>联系人：</w:t>
            </w:r>
            <w:r>
              <w:rPr>
                <w:rFonts w:hint="eastAsia" w:ascii="宋体" w:hAnsi="宋体"/>
                <w:color w:val="000000"/>
                <w:sz w:val="24"/>
                <w:lang w:val="en-US" w:eastAsia="zh-CN"/>
              </w:rPr>
              <w:t xml:space="preserve">                    </w:t>
            </w:r>
            <w:r>
              <w:rPr>
                <w:rFonts w:hint="eastAsia" w:ascii="宋体" w:hAnsi="宋体"/>
                <w:color w:val="000000"/>
                <w:sz w:val="24"/>
              </w:rPr>
              <w:t>电话（移动电话）：</w:t>
            </w:r>
          </w:p>
          <w:p>
            <w:pPr>
              <w:spacing w:line="440" w:lineRule="exact"/>
              <w:rPr>
                <w:rFonts w:hint="eastAsia" w:ascii="宋体" w:hAnsi="宋体"/>
                <w:color w:val="000000"/>
                <w:sz w:val="24"/>
                <w:lang w:val="en-US" w:eastAsia="zh-CN"/>
              </w:rPr>
            </w:pPr>
            <w:r>
              <w:rPr>
                <w:rFonts w:hint="eastAsia" w:ascii="宋体" w:hAnsi="宋体"/>
                <w:color w:val="000000"/>
                <w:sz w:val="24"/>
                <w:lang w:val="en-US" w:eastAsia="zh-CN"/>
              </w:rPr>
              <w:t>微信号：</w:t>
            </w:r>
          </w:p>
          <w:p>
            <w:pPr>
              <w:spacing w:line="440" w:lineRule="exact"/>
              <w:rPr>
                <w:rFonts w:hint="eastAsia" w:ascii="宋体" w:hAnsi="宋体"/>
                <w:color w:val="000000"/>
                <w:sz w:val="24"/>
                <w:lang w:val="en-US" w:eastAsia="zh-CN"/>
              </w:rPr>
            </w:pPr>
            <w:r>
              <w:rPr>
                <w:rFonts w:hint="eastAsia" w:ascii="宋体" w:hAnsi="宋体"/>
                <w:color w:val="000000"/>
                <w:sz w:val="24"/>
                <w:lang w:val="en-US" w:eastAsia="zh-CN"/>
              </w:rPr>
              <w:t>邮箱：</w:t>
            </w:r>
          </w:p>
          <w:p>
            <w:pPr>
              <w:spacing w:line="440" w:lineRule="exact"/>
              <w:rPr>
                <w:rFonts w:hint="eastAsia" w:ascii="宋体" w:hAnsi="宋体"/>
                <w:color w:val="000000"/>
                <w:sz w:val="24"/>
                <w:u w:val="single"/>
              </w:rPr>
            </w:pPr>
            <w:r>
              <w:rPr>
                <w:rFonts w:hint="eastAsia" w:ascii="宋体" w:hAnsi="宋体"/>
                <w:color w:val="000000"/>
                <w:sz w:val="24"/>
              </w:rPr>
              <w:t>其他联系方式：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530" w:type="dxa"/>
            <w:noWrap w:val="0"/>
            <w:vAlign w:val="center"/>
          </w:tcPr>
          <w:p>
            <w:pPr>
              <w:jc w:val="center"/>
              <w:rPr>
                <w:rFonts w:hint="eastAsia" w:ascii="宋体" w:hAnsi="宋体"/>
                <w:color w:val="000000"/>
                <w:sz w:val="24"/>
              </w:rPr>
            </w:pPr>
            <w:r>
              <w:rPr>
                <w:rFonts w:hint="eastAsia" w:ascii="宋体" w:hAnsi="宋体"/>
                <w:color w:val="000000"/>
                <w:sz w:val="24"/>
              </w:rPr>
              <w:t>申报人对自己送达地址的确认</w:t>
            </w:r>
          </w:p>
        </w:tc>
        <w:tc>
          <w:tcPr>
            <w:tcW w:w="7803" w:type="dxa"/>
            <w:gridSpan w:val="3"/>
            <w:noWrap w:val="0"/>
            <w:vAlign w:val="top"/>
          </w:tcPr>
          <w:p>
            <w:pPr>
              <w:spacing w:line="300" w:lineRule="exact"/>
              <w:ind w:firstLine="480" w:firstLineChars="200"/>
              <w:rPr>
                <w:rFonts w:hint="eastAsia" w:ascii="宋体" w:hAnsi="宋体"/>
                <w:color w:val="000000"/>
                <w:sz w:val="24"/>
              </w:rPr>
            </w:pPr>
            <w:r>
              <w:rPr>
                <w:rFonts w:hint="eastAsia" w:ascii="宋体" w:hAnsi="宋体"/>
                <w:color w:val="000000"/>
                <w:sz w:val="24"/>
              </w:rPr>
              <w:t>本人/本单位保证所提供的上述信息均真实、准确，如变更上述信息，将及时书面通知管理人。因上述信息变更未及时通知管理人，本人/本单位保证自愿承担由此产生的一切法律手果。</w:t>
            </w:r>
          </w:p>
          <w:p>
            <w:pPr>
              <w:spacing w:line="300" w:lineRule="exact"/>
              <w:ind w:firstLine="437"/>
              <w:rPr>
                <w:rFonts w:hint="eastAsia" w:ascii="宋体" w:hAnsi="宋体"/>
                <w:color w:val="000000"/>
                <w:sz w:val="24"/>
              </w:rPr>
            </w:pPr>
            <w:r>
              <w:rPr>
                <w:rFonts w:hint="eastAsia" w:ascii="宋体" w:hAnsi="宋体"/>
                <w:color w:val="000000"/>
                <w:sz w:val="24"/>
              </w:rPr>
              <w:t xml:space="preserve">              申报人签名、盖章或捺印：</w:t>
            </w:r>
          </w:p>
          <w:p>
            <w:pPr>
              <w:spacing w:line="300" w:lineRule="exact"/>
              <w:ind w:firstLine="437"/>
              <w:rPr>
                <w:rFonts w:hint="eastAsia" w:ascii="宋体" w:hAnsi="宋体"/>
                <w:color w:val="000000"/>
                <w:sz w:val="24"/>
              </w:rPr>
            </w:pPr>
            <w:r>
              <w:rPr>
                <w:rFonts w:hint="eastAsia" w:ascii="宋体" w:hAnsi="宋体"/>
                <w:color w:val="000000"/>
                <w:sz w:val="24"/>
              </w:rPr>
              <w:t xml:space="preserve">                           时间：  20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530" w:type="dxa"/>
            <w:noWrap w:val="0"/>
            <w:vAlign w:val="center"/>
          </w:tcPr>
          <w:p>
            <w:pPr>
              <w:jc w:val="center"/>
              <w:rPr>
                <w:rFonts w:hint="eastAsia" w:ascii="宋体" w:hAnsi="宋体"/>
                <w:color w:val="000000"/>
                <w:sz w:val="24"/>
              </w:rPr>
            </w:pPr>
            <w:r>
              <w:rPr>
                <w:rFonts w:hint="eastAsia" w:ascii="宋体" w:hAnsi="宋体"/>
                <w:color w:val="000000"/>
                <w:sz w:val="24"/>
              </w:rPr>
              <w:t>是否同意电子送达</w:t>
            </w:r>
          </w:p>
        </w:tc>
        <w:tc>
          <w:tcPr>
            <w:tcW w:w="7803" w:type="dxa"/>
            <w:gridSpan w:val="3"/>
            <w:noWrap w:val="0"/>
            <w:vAlign w:val="center"/>
          </w:tcPr>
          <w:p>
            <w:pPr>
              <w:jc w:val="center"/>
              <w:rPr>
                <w:rFonts w:hint="eastAsia" w:ascii="宋体" w:hAnsi="宋体"/>
                <w:color w:val="000000"/>
                <w:sz w:val="24"/>
              </w:rPr>
            </w:pPr>
            <w:r>
              <w:rPr>
                <w:rFonts w:hint="eastAsia" w:ascii="宋体" w:hAnsi="宋体"/>
                <w:color w:val="000000"/>
                <w:sz w:val="24"/>
              </w:rPr>
              <w:sym w:font="Wingdings 2" w:char="00A3"/>
            </w:r>
            <w:r>
              <w:rPr>
                <w:rFonts w:hint="eastAsia" w:ascii="宋体" w:hAnsi="宋体"/>
                <w:color w:val="000000"/>
                <w:sz w:val="24"/>
                <w:lang w:val="en-US" w:eastAsia="zh-CN"/>
              </w:rPr>
              <w:t xml:space="preserve"> </w:t>
            </w:r>
            <w:r>
              <w:rPr>
                <w:rFonts w:hint="eastAsia" w:ascii="宋体" w:hAnsi="宋体"/>
                <w:color w:val="000000"/>
                <w:sz w:val="24"/>
              </w:rPr>
              <w:t>同意</w:t>
            </w:r>
            <w:r>
              <w:rPr>
                <w:rFonts w:hint="eastAsia" w:ascii="宋体" w:hAnsi="宋体"/>
                <w:color w:val="000000"/>
                <w:sz w:val="24"/>
                <w:lang w:val="en-US" w:eastAsia="zh-CN"/>
              </w:rPr>
              <w:t xml:space="preserve">      </w:t>
            </w:r>
            <w:r>
              <w:rPr>
                <w:rFonts w:hint="eastAsia" w:ascii="宋体" w:hAnsi="宋体"/>
                <w:color w:val="000000"/>
                <w:sz w:val="24"/>
              </w:rPr>
              <w:sym w:font="Wingdings 2" w:char="00A3"/>
            </w:r>
            <w:r>
              <w:rPr>
                <w:rFonts w:hint="eastAsia" w:ascii="宋体" w:hAnsi="宋体"/>
                <w:color w:val="000000"/>
                <w:sz w:val="24"/>
                <w:lang w:val="en-US" w:eastAsia="zh-CN"/>
              </w:rPr>
              <w:t xml:space="preserve"> </w:t>
            </w:r>
            <w:r>
              <w:rPr>
                <w:rFonts w:hint="eastAsia" w:ascii="宋体" w:hAnsi="宋体"/>
                <w:color w:val="000000"/>
                <w:sz w:val="24"/>
              </w:rPr>
              <w:t>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4" w:hRule="atLeast"/>
        </w:trPr>
        <w:tc>
          <w:tcPr>
            <w:tcW w:w="1530" w:type="dxa"/>
            <w:noWrap w:val="0"/>
            <w:vAlign w:val="center"/>
          </w:tcPr>
          <w:p>
            <w:pPr>
              <w:jc w:val="center"/>
              <w:rPr>
                <w:rFonts w:hint="eastAsia" w:ascii="宋体" w:hAnsi="宋体"/>
                <w:color w:val="000000"/>
                <w:sz w:val="24"/>
              </w:rPr>
            </w:pPr>
            <w:r>
              <w:rPr>
                <w:rFonts w:hint="eastAsia" w:ascii="宋体" w:hAnsi="宋体"/>
                <w:color w:val="000000"/>
                <w:sz w:val="24"/>
              </w:rPr>
              <w:t>备  注</w:t>
            </w:r>
          </w:p>
        </w:tc>
        <w:tc>
          <w:tcPr>
            <w:tcW w:w="7803" w:type="dxa"/>
            <w:gridSpan w:val="3"/>
            <w:noWrap w:val="0"/>
            <w:vAlign w:val="top"/>
          </w:tcPr>
          <w:p>
            <w:pPr>
              <w:rPr>
                <w:rFonts w:hint="eastAsia" w:ascii="宋体" w:hAnsi="宋体"/>
                <w:color w:val="000000"/>
                <w:sz w:val="24"/>
              </w:rPr>
            </w:pPr>
          </w:p>
        </w:tc>
      </w:tr>
    </w:tbl>
    <w:p>
      <w:pPr>
        <w:spacing w:line="360" w:lineRule="auto"/>
        <w:ind w:left="-4" w:leftChars="0" w:firstLine="4" w:firstLineChars="0"/>
        <w:jc w:val="center"/>
        <w:rPr>
          <w:rFonts w:hint="eastAsia" w:ascii="宋体" w:hAnsi="宋体"/>
          <w:b/>
          <w:bCs/>
          <w:color w:val="000000"/>
          <w:spacing w:val="113"/>
          <w:sz w:val="32"/>
          <w:szCs w:val="32"/>
        </w:rPr>
      </w:pPr>
      <w:r>
        <w:rPr>
          <w:rFonts w:hint="eastAsia" w:ascii="宋体" w:hAnsi="宋体"/>
          <w:b/>
          <w:bCs/>
          <w:color w:val="000000"/>
          <w:sz w:val="32"/>
          <w:szCs w:val="32"/>
        </w:rPr>
        <w:t>送达地址确认书</w:t>
      </w:r>
    </w:p>
    <w:p>
      <w:pPr>
        <w:spacing w:line="300" w:lineRule="exact"/>
        <w:ind w:left="-567" w:leftChars="-270" w:firstLine="211" w:firstLineChars="100"/>
        <w:rPr>
          <w:rFonts w:hint="eastAsia" w:ascii="宋体" w:hAnsi="宋体"/>
          <w:b/>
          <w:bCs/>
          <w:color w:val="000000"/>
        </w:rPr>
      </w:pPr>
    </w:p>
    <w:p>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color w:val="000000"/>
        </w:rPr>
      </w:pPr>
      <w:r>
        <w:rPr>
          <w:rFonts w:hint="eastAsia" w:ascii="宋体" w:hAnsi="宋体"/>
          <w:color w:val="000000"/>
        </w:rPr>
        <w:t>1、申报人填写本表前，应当仔细阅读表中告知栏内管理人对申报人填写送达地址确认书的书面告知；申报人阅读有困难的，管理人工作人员应当向其口头告知。</w:t>
      </w:r>
    </w:p>
    <w:p>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color w:val="000000"/>
        </w:rPr>
      </w:pPr>
      <w:r>
        <w:rPr>
          <w:rFonts w:hint="eastAsia" w:ascii="宋体" w:hAnsi="宋体"/>
          <w:color w:val="000000"/>
        </w:rPr>
        <w:t>2、本表中申报人的送达地址应当由申报人自己或者申报人的代理人填写；申报人因文化水平限制不能书写，又没有代理人的，可以口述后由管理人工作人员代为填写，并经申报人确认后签名或捺印。</w:t>
      </w:r>
    </w:p>
    <w:p>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b/>
          <w:bCs/>
          <w:color w:val="000000"/>
        </w:rPr>
      </w:pPr>
      <w:r>
        <w:rPr>
          <w:rFonts w:hint="eastAsia" w:ascii="宋体" w:hAnsi="宋体"/>
          <w:color w:val="000000"/>
        </w:rPr>
        <w:t>3、</w:t>
      </w:r>
      <w:r>
        <w:rPr>
          <w:rFonts w:hint="eastAsia" w:ascii="宋体" w:hAnsi="宋体"/>
          <w:b/>
          <w:bCs/>
          <w:color w:val="000000"/>
        </w:rPr>
        <w:t>联系人请一并提供身份证复印件。</w:t>
      </w:r>
    </w:p>
    <w:bookmarkEnd w:id="0"/>
    <w:p>
      <w:pPr>
        <w:spacing w:line="360" w:lineRule="auto"/>
        <w:outlineLvl w:val="0"/>
        <w:rPr>
          <w:rFonts w:hint="eastAsia" w:ascii="宋体" w:hAnsi="宋体" w:eastAsia="宋体"/>
          <w:b/>
          <w:bCs/>
          <w:color w:val="000000"/>
          <w:szCs w:val="21"/>
          <w:lang w:eastAsia="zh-CN"/>
        </w:rPr>
      </w:pPr>
      <w:r>
        <w:rPr>
          <w:rFonts w:hint="eastAsia" w:ascii="宋体" w:hAnsi="宋体"/>
          <w:color w:val="000000"/>
          <w:szCs w:val="21"/>
        </w:rPr>
        <w:br w:type="page"/>
      </w:r>
      <w:r>
        <w:rPr>
          <w:rFonts w:hint="eastAsia" w:ascii="宋体" w:hAnsi="宋体"/>
          <w:b/>
          <w:bCs/>
          <w:color w:val="000000"/>
          <w:szCs w:val="21"/>
        </w:rPr>
        <w:t>债权申报材料六</w:t>
      </w:r>
      <w:r>
        <w:rPr>
          <w:rFonts w:hint="eastAsia" w:ascii="宋体" w:hAnsi="宋体"/>
          <w:b/>
          <w:bCs/>
          <w:color w:val="000000"/>
          <w:szCs w:val="21"/>
          <w:lang w:eastAsia="zh-CN"/>
        </w:rPr>
        <w:t>：</w:t>
      </w:r>
    </w:p>
    <w:p>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苏州昆之云自动化科技有限公司</w:t>
      </w:r>
      <w:r>
        <w:rPr>
          <w:rFonts w:hint="eastAsia" w:ascii="宋体" w:hAnsi="宋体"/>
          <w:b/>
          <w:bCs/>
          <w:color w:val="000000"/>
          <w:sz w:val="32"/>
          <w:szCs w:val="32"/>
        </w:rPr>
        <w:t>破产清算案</w:t>
      </w:r>
    </w:p>
    <w:p>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债权申报书</w:t>
      </w:r>
    </w:p>
    <w:p>
      <w:pPr>
        <w:spacing w:line="360" w:lineRule="auto"/>
        <w:jc w:val="center"/>
        <w:rPr>
          <w:rFonts w:hint="eastAsia" w:ascii="宋体" w:hAnsi="宋体"/>
          <w:b/>
          <w:bCs/>
          <w:color w:val="000000"/>
          <w:sz w:val="32"/>
          <w:szCs w:val="32"/>
        </w:rPr>
      </w:pPr>
    </w:p>
    <w:p>
      <w:pPr>
        <w:rPr>
          <w:rFonts w:hint="eastAsia" w:ascii="宋体" w:hAnsi="宋体"/>
          <w:color w:val="000000"/>
          <w:szCs w:val="21"/>
        </w:rPr>
      </w:pPr>
    </w:p>
    <w:p>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u w:val="single"/>
        </w:rPr>
      </w:pPr>
      <w:r>
        <w:rPr>
          <w:rFonts w:hint="eastAsia" w:ascii="宋体" w:hAnsi="宋体"/>
          <w:color w:val="000000"/>
          <w:sz w:val="28"/>
          <w:szCs w:val="28"/>
        </w:rPr>
        <w:t>债权申报人：</w:t>
      </w:r>
      <w:r>
        <w:rPr>
          <w:rFonts w:hint="eastAsia" w:ascii="宋体" w:hAnsi="宋体"/>
          <w:color w:val="00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申报债权：</w:t>
      </w:r>
      <w:r>
        <w:rPr>
          <w:rFonts w:hint="eastAsia" w:ascii="宋体" w:hAnsi="宋体"/>
          <w:color w:val="000000"/>
          <w:sz w:val="24"/>
          <w:u w:val="single"/>
        </w:rPr>
        <w:t xml:space="preserve">           </w:t>
      </w:r>
      <w:r>
        <w:rPr>
          <w:rFonts w:hint="eastAsia" w:ascii="宋体" w:hAnsi="宋体"/>
          <w:color w:val="000000"/>
          <w:sz w:val="28"/>
          <w:szCs w:val="28"/>
        </w:rPr>
        <w:t>元</w:t>
      </w:r>
      <w:r>
        <w:rPr>
          <w:rFonts w:hint="eastAsia" w:ascii="宋体" w:hAnsi="宋体"/>
          <w:color w:val="000000"/>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申报的事实及理由：</w:t>
      </w:r>
    </w:p>
    <w:p>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w:t>
      </w:r>
      <w:r>
        <w:rPr>
          <w:rFonts w:hint="eastAsia" w:ascii="宋体" w:hAnsi="宋体"/>
          <w:color w:val="000000"/>
          <w:sz w:val="24"/>
        </w:rPr>
        <w:t>说明债权形成的经过。填写时请注意：①主张利息、违约金或者赔偿金的应提供计算方式及相关说明，否则有可能因为事实不清导致无法确认。（利息、违约金或者赔偿金计算至_____年___月__日）。②主张享有优先受偿权的，应详细说明优先权类型、金额及对应的特定财产。 ③开票情况。</w:t>
      </w:r>
      <w:r>
        <w:rPr>
          <w:rFonts w:hint="eastAsia" w:ascii="宋体" w:hAnsi="宋体"/>
          <w:color w:val="000000"/>
          <w:sz w:val="28"/>
          <w:szCs w:val="28"/>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ind w:firstLine="3600" w:firstLineChars="1500"/>
        <w:rPr>
          <w:rFonts w:hint="eastAsia" w:ascii="宋体" w:hAnsi="宋体"/>
          <w:color w:val="000000"/>
          <w:szCs w:val="21"/>
        </w:rPr>
      </w:pPr>
      <w:r>
        <w:rPr>
          <w:rFonts w:hint="eastAsia" w:ascii="宋体" w:hAnsi="宋体"/>
          <w:color w:val="000000"/>
          <w:sz w:val="24"/>
        </w:rPr>
        <w:t>债权申报人或委托代理人（签名或盖章）：</w:t>
      </w:r>
    </w:p>
    <w:p>
      <w:pPr>
        <w:spacing w:line="420" w:lineRule="exact"/>
        <w:rPr>
          <w:rFonts w:hint="eastAsia" w:ascii="宋体" w:hAnsi="宋体" w:cs="宋体"/>
          <w:color w:val="000000"/>
          <w:kern w:val="0"/>
          <w:sz w:val="28"/>
          <w:szCs w:val="28"/>
        </w:rPr>
      </w:pPr>
    </w:p>
    <w:p>
      <w:pPr>
        <w:spacing w:line="360" w:lineRule="auto"/>
        <w:ind w:left="2940" w:hanging="3360" w:hangingChars="1400"/>
        <w:jc w:val="right"/>
        <w:rPr>
          <w:rFonts w:ascii="宋体" w:hAnsi="宋体"/>
          <w:color w:val="000000"/>
          <w:sz w:val="24"/>
        </w:rPr>
      </w:pPr>
      <w:r>
        <w:rPr>
          <w:rFonts w:hint="eastAsia" w:ascii="宋体" w:hAnsi="宋体"/>
          <w:color w:val="000000"/>
          <w:sz w:val="24"/>
        </w:rPr>
        <w:t>时间：</w:t>
      </w:r>
      <w:r>
        <w:rPr>
          <w:rFonts w:hint="eastAsia" w:ascii="宋体" w:hAnsi="宋体"/>
          <w:color w:val="000000"/>
          <w:sz w:val="24"/>
          <w:lang w:val="en-US" w:eastAsia="zh-CN"/>
        </w:rPr>
        <w:t xml:space="preserve">  </w:t>
      </w:r>
      <w:r>
        <w:rPr>
          <w:rFonts w:hint="eastAsia" w:ascii="宋体" w:hAnsi="宋体"/>
          <w:color w:val="000000"/>
          <w:sz w:val="24"/>
        </w:rPr>
        <w:t xml:space="preserve">   年   月 </w:t>
      </w:r>
      <w:r>
        <w:rPr>
          <w:rFonts w:ascii="宋体" w:hAnsi="宋体"/>
          <w:color w:val="000000"/>
          <w:sz w:val="24"/>
        </w:rPr>
        <w:t xml:space="preserve"> </w:t>
      </w:r>
      <w:r>
        <w:rPr>
          <w:rFonts w:hint="eastAsia" w:ascii="宋体" w:hAnsi="宋体"/>
          <w:color w:val="000000"/>
          <w:sz w:val="24"/>
        </w:rPr>
        <w:t>日</w:t>
      </w:r>
    </w:p>
    <w:p>
      <w:pPr>
        <w:spacing w:line="420" w:lineRule="exact"/>
        <w:rPr>
          <w:rFonts w:ascii="宋体" w:hAnsi="宋体" w:cs="宋体"/>
          <w:color w:val="000000"/>
          <w:kern w:val="0"/>
          <w:sz w:val="28"/>
          <w:szCs w:val="28"/>
        </w:rPr>
      </w:pPr>
    </w:p>
    <w:p>
      <w:pPr>
        <w:spacing w:line="420" w:lineRule="exact"/>
        <w:rPr>
          <w:rFonts w:hint="eastAsia" w:ascii="宋体" w:hAnsi="宋体" w:cs="宋体"/>
          <w:color w:val="000000"/>
          <w:kern w:val="0"/>
          <w:sz w:val="28"/>
          <w:szCs w:val="28"/>
        </w:rPr>
      </w:pPr>
    </w:p>
    <w:p>
      <w:pPr>
        <w:spacing w:line="360" w:lineRule="auto"/>
        <w:outlineLvl w:val="0"/>
        <w:rPr>
          <w:rFonts w:hint="eastAsia" w:ascii="宋体" w:hAnsi="宋体" w:eastAsia="宋体"/>
          <w:b/>
          <w:bCs/>
          <w:color w:val="000000"/>
          <w:szCs w:val="21"/>
          <w:lang w:eastAsia="zh-CN"/>
        </w:rPr>
      </w:pPr>
      <w:r>
        <w:rPr>
          <w:rFonts w:ascii="宋体" w:hAnsi="宋体"/>
          <w:color w:val="000000"/>
          <w:sz w:val="24"/>
        </w:rPr>
        <w:br w:type="page"/>
      </w:r>
      <w:r>
        <w:rPr>
          <w:rFonts w:hint="eastAsia" w:ascii="宋体" w:hAnsi="宋体"/>
          <w:b/>
          <w:bCs/>
          <w:color w:val="000000"/>
          <w:szCs w:val="21"/>
        </w:rPr>
        <w:t>债权申报材料七</w:t>
      </w:r>
      <w:r>
        <w:rPr>
          <w:rFonts w:hint="eastAsia" w:ascii="宋体" w:hAnsi="宋体"/>
          <w:b/>
          <w:bCs/>
          <w:color w:val="000000"/>
          <w:szCs w:val="21"/>
          <w:lang w:eastAsia="zh-CN"/>
        </w:rPr>
        <w:t>：</w:t>
      </w:r>
    </w:p>
    <w:p>
      <w:pPr>
        <w:spacing w:line="360" w:lineRule="auto"/>
        <w:jc w:val="center"/>
        <w:rPr>
          <w:rFonts w:ascii="宋体" w:hAnsi="宋体"/>
          <w:b/>
          <w:bCs/>
          <w:color w:val="000000"/>
          <w:sz w:val="32"/>
          <w:szCs w:val="32"/>
        </w:rPr>
      </w:pPr>
      <w:r>
        <w:rPr>
          <w:rFonts w:hint="eastAsia" w:ascii="宋体" w:hAnsi="宋体"/>
          <w:b/>
          <w:bCs/>
          <w:color w:val="000000"/>
          <w:sz w:val="32"/>
          <w:szCs w:val="32"/>
          <w:lang w:eastAsia="zh-CN"/>
        </w:rPr>
        <w:t>苏州昆之云自动化科技有限公司</w:t>
      </w:r>
      <w:r>
        <w:rPr>
          <w:rFonts w:hint="eastAsia" w:ascii="宋体" w:hAnsi="宋体"/>
          <w:b/>
          <w:bCs/>
          <w:color w:val="000000"/>
          <w:sz w:val="32"/>
          <w:szCs w:val="32"/>
        </w:rPr>
        <w:t>破产清算案</w:t>
      </w:r>
    </w:p>
    <w:p>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债权申报证据清单</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298"/>
        <w:gridCol w:w="3405"/>
        <w:gridCol w:w="1647"/>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960"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olor w:val="000000"/>
                <w:sz w:val="24"/>
              </w:rPr>
            </w:pPr>
            <w:r>
              <w:rPr>
                <w:rFonts w:hint="eastAsia" w:ascii="宋体" w:hAnsi="宋体"/>
                <w:b/>
                <w:bCs/>
                <w:color w:val="000000"/>
                <w:sz w:val="24"/>
              </w:rPr>
              <w:t>债权申报人名称：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535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000000"/>
                <w:sz w:val="24"/>
              </w:rPr>
            </w:pPr>
            <w:r>
              <w:rPr>
                <w:rFonts w:hint="eastAsia" w:ascii="宋体" w:hAnsi="宋体"/>
                <w:b/>
                <w:bCs/>
                <w:color w:val="000000"/>
                <w:sz w:val="24"/>
              </w:rPr>
              <w:t>文件名称</w:t>
            </w:r>
          </w:p>
        </w:tc>
        <w:tc>
          <w:tcPr>
            <w:tcW w:w="164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000000"/>
                <w:sz w:val="24"/>
              </w:rPr>
            </w:pPr>
            <w:r>
              <w:rPr>
                <w:rFonts w:hint="eastAsia" w:ascii="宋体" w:hAnsi="宋体"/>
                <w:b/>
                <w:bCs/>
                <w:color w:val="000000"/>
                <w:sz w:val="24"/>
              </w:rPr>
              <w:t>页数</w:t>
            </w:r>
          </w:p>
        </w:tc>
        <w:tc>
          <w:tcPr>
            <w:tcW w:w="1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000000"/>
                <w:sz w:val="24"/>
              </w:rPr>
            </w:pPr>
            <w:r>
              <w:rPr>
                <w:rFonts w:hint="eastAsia" w:ascii="宋体" w:hAnsi="宋体"/>
                <w:b/>
                <w:bCs/>
                <w:color w:val="000000"/>
                <w:sz w:val="24"/>
              </w:rPr>
              <w:t>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5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r>
              <w:rPr>
                <w:rFonts w:hint="eastAsia" w:ascii="宋体" w:hAnsi="宋体"/>
                <w:color w:val="000000"/>
                <w:sz w:val="24"/>
              </w:rPr>
              <w:t>1</w:t>
            </w:r>
          </w:p>
        </w:tc>
        <w:tc>
          <w:tcPr>
            <w:tcW w:w="1298"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宋体" w:hAnsi="宋体"/>
                <w:color w:val="000000"/>
                <w:sz w:val="28"/>
                <w:szCs w:val="28"/>
              </w:rPr>
            </w:pPr>
            <w:r>
              <w:rPr>
                <w:rFonts w:hint="eastAsia" w:ascii="宋体" w:hAnsi="宋体"/>
                <w:color w:val="000000"/>
                <w:szCs w:val="28"/>
              </w:rPr>
              <w:t>□单位</w:t>
            </w:r>
          </w:p>
        </w:tc>
        <w:tc>
          <w:tcPr>
            <w:tcW w:w="3405"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left"/>
              <w:rPr>
                <w:rFonts w:hint="eastAsia" w:ascii="宋体" w:hAnsi="宋体"/>
                <w:color w:val="000000"/>
                <w:szCs w:val="28"/>
              </w:rPr>
            </w:pPr>
            <w:r>
              <w:rPr>
                <w:rFonts w:hint="eastAsia" w:ascii="宋体" w:hAnsi="宋体"/>
                <w:color w:val="000000"/>
                <w:szCs w:val="28"/>
              </w:rPr>
              <w:t>□营业执照复印件</w:t>
            </w:r>
          </w:p>
          <w:p>
            <w:pPr>
              <w:spacing w:before="156" w:beforeLines="50" w:after="156" w:afterLines="50"/>
              <w:jc w:val="left"/>
              <w:rPr>
                <w:rFonts w:hint="eastAsia" w:ascii="宋体" w:hAnsi="宋体"/>
                <w:color w:val="000000"/>
                <w:szCs w:val="28"/>
              </w:rPr>
            </w:pPr>
            <w:r>
              <w:rPr>
                <w:rFonts w:hint="eastAsia" w:ascii="宋体" w:hAnsi="宋体"/>
                <w:color w:val="000000"/>
                <w:szCs w:val="28"/>
              </w:rPr>
              <w:t>□法定代表人身份证明</w:t>
            </w:r>
          </w:p>
          <w:p>
            <w:pPr>
              <w:spacing w:before="156" w:beforeLines="50" w:after="156" w:afterLines="50"/>
              <w:jc w:val="left"/>
              <w:rPr>
                <w:rFonts w:hint="eastAsia" w:ascii="宋体" w:hAnsi="宋体"/>
                <w:color w:val="000000"/>
                <w:szCs w:val="28"/>
              </w:rPr>
            </w:pPr>
            <w:r>
              <w:rPr>
                <w:rFonts w:hint="eastAsia" w:ascii="宋体" w:hAnsi="宋体"/>
                <w:color w:val="000000"/>
                <w:szCs w:val="28"/>
              </w:rPr>
              <w:t>□授权委托书</w:t>
            </w:r>
          </w:p>
          <w:p>
            <w:pPr>
              <w:spacing w:before="156" w:beforeLines="50" w:after="156" w:afterLines="50"/>
              <w:jc w:val="left"/>
              <w:rPr>
                <w:rFonts w:ascii="宋体" w:hAnsi="宋体"/>
                <w:color w:val="000000"/>
                <w:szCs w:val="28"/>
              </w:rPr>
            </w:pPr>
            <w:r>
              <w:rPr>
                <w:rFonts w:hint="eastAsia" w:ascii="宋体" w:hAnsi="宋体"/>
                <w:color w:val="000000"/>
                <w:szCs w:val="28"/>
                <w:lang w:eastAsia="zh-CN"/>
              </w:rPr>
              <w:t>□</w:t>
            </w:r>
            <w:r>
              <w:rPr>
                <w:rFonts w:hint="eastAsia" w:ascii="宋体" w:hAnsi="宋体"/>
                <w:color w:val="000000"/>
                <w:szCs w:val="28"/>
              </w:rPr>
              <w:t>代理人身份证明</w:t>
            </w:r>
          </w:p>
        </w:tc>
        <w:tc>
          <w:tcPr>
            <w:tcW w:w="164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c>
          <w:tcPr>
            <w:tcW w:w="196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000000"/>
                <w:sz w:val="24"/>
              </w:rPr>
            </w:pPr>
          </w:p>
        </w:tc>
        <w:tc>
          <w:tcPr>
            <w:tcW w:w="1298"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宋体" w:hAnsi="宋体"/>
                <w:color w:val="000000"/>
                <w:sz w:val="28"/>
                <w:szCs w:val="28"/>
              </w:rPr>
            </w:pPr>
            <w:r>
              <w:rPr>
                <w:rFonts w:hint="eastAsia" w:ascii="宋体" w:hAnsi="宋体"/>
                <w:color w:val="000000"/>
                <w:szCs w:val="28"/>
              </w:rPr>
              <w:t>□个人</w:t>
            </w:r>
          </w:p>
        </w:tc>
        <w:tc>
          <w:tcPr>
            <w:tcW w:w="3405"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left"/>
              <w:rPr>
                <w:rFonts w:hint="eastAsia" w:ascii="宋体" w:hAnsi="宋体"/>
                <w:color w:val="000000"/>
                <w:szCs w:val="28"/>
              </w:rPr>
            </w:pPr>
            <w:r>
              <w:rPr>
                <w:rFonts w:hint="eastAsia" w:ascii="宋体" w:hAnsi="宋体"/>
                <w:color w:val="000000"/>
                <w:szCs w:val="28"/>
              </w:rPr>
              <w:t>□身份证复印件</w:t>
            </w:r>
          </w:p>
          <w:p>
            <w:pPr>
              <w:spacing w:before="156" w:beforeLines="50" w:after="156" w:afterLines="50"/>
              <w:jc w:val="left"/>
              <w:rPr>
                <w:rFonts w:hint="eastAsia" w:ascii="宋体" w:hAnsi="宋体"/>
                <w:color w:val="000000"/>
                <w:szCs w:val="28"/>
              </w:rPr>
            </w:pPr>
            <w:r>
              <w:rPr>
                <w:rFonts w:hint="eastAsia" w:ascii="宋体" w:hAnsi="宋体"/>
                <w:color w:val="000000"/>
                <w:szCs w:val="28"/>
              </w:rPr>
              <w:t>□授权委托书</w:t>
            </w:r>
          </w:p>
          <w:p>
            <w:pPr>
              <w:spacing w:before="156" w:beforeLines="50" w:after="156" w:afterLines="50"/>
              <w:jc w:val="left"/>
              <w:rPr>
                <w:rFonts w:ascii="宋体" w:hAnsi="宋体"/>
                <w:color w:val="000000"/>
                <w:szCs w:val="28"/>
              </w:rPr>
            </w:pPr>
            <w:r>
              <w:rPr>
                <w:rFonts w:hint="eastAsia" w:ascii="宋体" w:hAnsi="宋体"/>
                <w:color w:val="000000"/>
                <w:szCs w:val="28"/>
              </w:rPr>
              <w:t>□代理人身份证明</w:t>
            </w:r>
          </w:p>
        </w:tc>
        <w:tc>
          <w:tcPr>
            <w:tcW w:w="164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000000"/>
                <w:sz w:val="24"/>
              </w:rPr>
            </w:pPr>
          </w:p>
        </w:tc>
        <w:tc>
          <w:tcPr>
            <w:tcW w:w="19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r>
              <w:rPr>
                <w:rFonts w:hint="eastAsia" w:ascii="宋体" w:hAnsi="宋体"/>
                <w:color w:val="000000"/>
                <w:sz w:val="24"/>
              </w:rPr>
              <w:t>2</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left"/>
              <w:rPr>
                <w:rFonts w:ascii="宋体" w:hAnsi="宋体"/>
                <w:color w:val="000000"/>
                <w:szCs w:val="28"/>
              </w:rPr>
            </w:pPr>
            <w:r>
              <w:rPr>
                <w:rFonts w:hint="eastAsia" w:ascii="宋体" w:hAnsi="宋体"/>
                <w:color w:val="000000"/>
                <w:szCs w:val="21"/>
              </w:rPr>
              <w:t xml:space="preserve"> </w:t>
            </w:r>
          </w:p>
        </w:tc>
        <w:tc>
          <w:tcPr>
            <w:tcW w:w="164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r>
              <w:rPr>
                <w:rFonts w:hint="eastAsia" w:ascii="宋体" w:hAnsi="宋体"/>
                <w:color w:val="000000"/>
                <w:sz w:val="24"/>
              </w:rPr>
              <w:t>3</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r>
              <w:rPr>
                <w:rFonts w:hint="eastAsia" w:ascii="宋体" w:hAnsi="宋体"/>
                <w:color w:val="000000"/>
                <w:sz w:val="24"/>
              </w:rPr>
              <w:t>4</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r>
              <w:rPr>
                <w:rFonts w:hint="eastAsia" w:ascii="宋体" w:hAnsi="宋体"/>
                <w:color w:val="000000"/>
                <w:sz w:val="24"/>
              </w:rPr>
              <w:t>5</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r>
              <w:rPr>
                <w:rFonts w:hint="eastAsia" w:ascii="宋体" w:hAnsi="宋体"/>
                <w:color w:val="000000"/>
                <w:sz w:val="24"/>
              </w:rPr>
              <w:t>6</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960"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olor w:val="000000"/>
                <w:sz w:val="24"/>
              </w:rPr>
            </w:pPr>
            <w:r>
              <w:rPr>
                <w:rFonts w:hint="eastAsia" w:ascii="宋体" w:hAnsi="宋体"/>
                <w:color w:val="000000"/>
                <w:szCs w:val="21"/>
              </w:rPr>
              <w:t>债权申报人声明和保证：本人/本单位保证提交的上述文件均真实、有效。上述文件与原件相一致，不存在变造、伪造等情形，否则愿意承担由此产生的法律责任。</w:t>
            </w:r>
          </w:p>
        </w:tc>
      </w:tr>
    </w:tbl>
    <w:p>
      <w:pPr>
        <w:spacing w:line="360" w:lineRule="auto"/>
        <w:rPr>
          <w:rFonts w:hint="eastAsia" w:ascii="宋体" w:hAnsi="宋体"/>
          <w:color w:val="000000"/>
          <w:sz w:val="24"/>
        </w:rPr>
      </w:pPr>
    </w:p>
    <w:p>
      <w:pPr>
        <w:spacing w:line="360" w:lineRule="auto"/>
        <w:rPr>
          <w:rFonts w:hint="eastAsia" w:ascii="宋体" w:hAnsi="宋体"/>
          <w:color w:val="000000"/>
          <w:sz w:val="24"/>
        </w:rPr>
      </w:pPr>
      <w:r>
        <w:rPr>
          <w:rFonts w:hint="eastAsia" w:ascii="宋体" w:hAnsi="宋体"/>
          <w:color w:val="000000"/>
          <w:sz w:val="24"/>
        </w:rPr>
        <w:t xml:space="preserve">债权申报人或委托代理人（签名或盖章）：         </w:t>
      </w:r>
    </w:p>
    <w:p>
      <w:pPr>
        <w:spacing w:line="360" w:lineRule="auto"/>
        <w:rPr>
          <w:rFonts w:hint="eastAsia" w:ascii="宋体" w:hAnsi="宋体"/>
          <w:color w:val="000000"/>
          <w:sz w:val="24"/>
        </w:rPr>
      </w:pPr>
    </w:p>
    <w:p>
      <w:pPr>
        <w:spacing w:line="360" w:lineRule="auto"/>
        <w:jc w:val="right"/>
        <w:rPr>
          <w:rFonts w:hint="eastAsia" w:ascii="宋体" w:hAnsi="宋体"/>
          <w:color w:val="000000"/>
          <w:sz w:val="24"/>
        </w:rPr>
      </w:pPr>
      <w:r>
        <w:rPr>
          <w:rFonts w:hint="eastAsia" w:ascii="宋体" w:hAnsi="宋体"/>
          <w:color w:val="000000"/>
          <w:sz w:val="24"/>
        </w:rPr>
        <w:t xml:space="preserve">提交日期： </w:t>
      </w:r>
      <w:r>
        <w:rPr>
          <w:rFonts w:hint="eastAsia" w:ascii="宋体" w:hAnsi="宋体"/>
          <w:color w:val="000000"/>
          <w:sz w:val="24"/>
          <w:lang w:val="en-US" w:eastAsia="zh-CN"/>
        </w:rPr>
        <w:t xml:space="preserve">  </w:t>
      </w:r>
      <w:r>
        <w:rPr>
          <w:rFonts w:hint="eastAsia" w:ascii="宋体" w:hAnsi="宋体"/>
          <w:color w:val="000000"/>
          <w:sz w:val="24"/>
        </w:rPr>
        <w:t xml:space="preserve">  年  月  日</w:t>
      </w:r>
    </w:p>
    <w:p>
      <w:pPr>
        <w:spacing w:line="360" w:lineRule="auto"/>
        <w:jc w:val="left"/>
        <w:outlineLvl w:val="0"/>
        <w:rPr>
          <w:rFonts w:hint="eastAsia" w:ascii="宋体" w:hAnsi="宋体" w:eastAsia="宋体"/>
          <w:color w:val="000000"/>
          <w:szCs w:val="21"/>
          <w:lang w:eastAsia="zh-CN"/>
        </w:rPr>
      </w:pPr>
      <w:r>
        <w:rPr>
          <w:rFonts w:ascii="宋体" w:hAnsi="宋体"/>
          <w:color w:val="000000"/>
          <w:sz w:val="24"/>
        </w:rPr>
        <w:br w:type="page"/>
      </w:r>
      <w:r>
        <w:rPr>
          <w:rFonts w:hint="eastAsia" w:ascii="宋体" w:hAnsi="宋体"/>
          <w:b/>
          <w:bCs/>
          <w:color w:val="000000"/>
          <w:szCs w:val="21"/>
        </w:rPr>
        <w:t>债权申报材料八</w:t>
      </w:r>
      <w:r>
        <w:rPr>
          <w:rFonts w:hint="eastAsia" w:ascii="宋体" w:hAnsi="宋体"/>
          <w:b/>
          <w:bCs/>
          <w:color w:val="000000"/>
          <w:szCs w:val="21"/>
          <w:lang w:eastAsia="zh-CN"/>
        </w:rPr>
        <w:t>：</w:t>
      </w:r>
    </w:p>
    <w:p>
      <w:pPr>
        <w:spacing w:line="360" w:lineRule="auto"/>
        <w:jc w:val="left"/>
        <w:rPr>
          <w:rFonts w:hint="eastAsia" w:ascii="宋体" w:hAnsi="宋体"/>
          <w:color w:val="000000"/>
          <w:sz w:val="24"/>
        </w:rPr>
      </w:pPr>
    </w:p>
    <w:p>
      <w:pPr>
        <w:spacing w:line="360" w:lineRule="auto"/>
        <w:ind w:firstLine="3240" w:firstLineChars="900"/>
        <w:rPr>
          <w:rFonts w:hint="eastAsia" w:ascii="宋体" w:hAnsi="宋体" w:cs="黑体"/>
          <w:color w:val="000000"/>
          <w:sz w:val="36"/>
        </w:rPr>
      </w:pPr>
      <w:r>
        <w:rPr>
          <w:rFonts w:hint="eastAsia" w:ascii="宋体" w:hAnsi="宋体" w:cs="黑体"/>
          <w:color w:val="000000"/>
          <w:sz w:val="36"/>
        </w:rPr>
        <w:t>法定代表人身份证明</w:t>
      </w:r>
    </w:p>
    <w:p>
      <w:pPr>
        <w:spacing w:line="360" w:lineRule="auto"/>
        <w:rPr>
          <w:rFonts w:hint="eastAsia" w:ascii="宋体" w:hAnsi="宋体"/>
          <w:b/>
          <w:color w:val="000000"/>
          <w:sz w:val="28"/>
          <w:szCs w:val="28"/>
        </w:rPr>
      </w:pPr>
    </w:p>
    <w:p>
      <w:pPr>
        <w:spacing w:line="360" w:lineRule="auto"/>
        <w:rPr>
          <w:rFonts w:hint="eastAsia" w:ascii="宋体" w:hAnsi="宋体"/>
          <w:b/>
          <w:color w:val="000000"/>
          <w:sz w:val="28"/>
          <w:szCs w:val="28"/>
        </w:rPr>
      </w:pPr>
    </w:p>
    <w:p>
      <w:pPr>
        <w:spacing w:line="360" w:lineRule="auto"/>
        <w:ind w:firstLine="700" w:firstLineChars="250"/>
        <w:rPr>
          <w:rFonts w:hint="eastAsia" w:ascii="宋体" w:hAnsi="宋体"/>
          <w:color w:val="000000"/>
          <w:sz w:val="28"/>
          <w:szCs w:val="28"/>
        </w:rPr>
      </w:pPr>
      <w:r>
        <w:rPr>
          <w:rFonts w:hint="eastAsia" w:ascii="宋体" w:hAnsi="宋体"/>
          <w:color w:val="000000"/>
          <w:sz w:val="28"/>
          <w:szCs w:val="28"/>
          <w:u w:val="single"/>
        </w:rPr>
        <w:t xml:space="preserve">            </w:t>
      </w:r>
      <w:r>
        <w:rPr>
          <w:rFonts w:hint="eastAsia" w:ascii="宋体" w:hAnsi="宋体"/>
          <w:color w:val="000000"/>
          <w:sz w:val="28"/>
          <w:szCs w:val="28"/>
        </w:rPr>
        <w:t>（先生/女士）在我单位任</w:t>
      </w:r>
      <w:r>
        <w:rPr>
          <w:rFonts w:hint="eastAsia" w:ascii="宋体" w:hAnsi="宋体"/>
          <w:color w:val="000000"/>
          <w:sz w:val="28"/>
          <w:szCs w:val="28"/>
          <w:u w:val="single"/>
        </w:rPr>
        <w:t xml:space="preserve">           </w:t>
      </w:r>
      <w:r>
        <w:rPr>
          <w:rFonts w:hint="eastAsia" w:ascii="宋体" w:hAnsi="宋体"/>
          <w:color w:val="000000"/>
          <w:sz w:val="28"/>
          <w:szCs w:val="28"/>
        </w:rPr>
        <w:t>（职务），系本单位法定代表人。</w:t>
      </w:r>
    </w:p>
    <w:p>
      <w:pPr>
        <w:spacing w:line="360" w:lineRule="auto"/>
        <w:ind w:firstLine="700" w:firstLineChars="250"/>
        <w:rPr>
          <w:rFonts w:hint="eastAsia" w:ascii="宋体" w:hAnsi="宋体"/>
          <w:color w:val="000000"/>
          <w:sz w:val="28"/>
          <w:szCs w:val="28"/>
        </w:rPr>
      </w:pPr>
      <w:r>
        <w:rPr>
          <w:rFonts w:hint="eastAsia" w:ascii="宋体" w:hAnsi="宋体"/>
          <w:color w:val="000000"/>
          <w:sz w:val="28"/>
          <w:szCs w:val="28"/>
        </w:rPr>
        <w:t>特此证明。</w:t>
      </w:r>
    </w:p>
    <w:p>
      <w:pPr>
        <w:spacing w:line="360" w:lineRule="auto"/>
        <w:rPr>
          <w:rFonts w:hint="eastAsia" w:ascii="宋体" w:hAnsi="宋体"/>
          <w:color w:val="000000"/>
          <w:sz w:val="28"/>
          <w:szCs w:val="28"/>
          <w:u w:val="single"/>
        </w:rPr>
      </w:pPr>
    </w:p>
    <w:p>
      <w:pPr>
        <w:spacing w:line="360" w:lineRule="auto"/>
        <w:rPr>
          <w:rFonts w:hint="eastAsia" w:ascii="宋体" w:hAnsi="宋体"/>
          <w:color w:val="000000"/>
          <w:sz w:val="28"/>
          <w:szCs w:val="28"/>
          <w:u w:val="single"/>
        </w:rPr>
      </w:pPr>
    </w:p>
    <w:p>
      <w:pPr>
        <w:spacing w:line="360" w:lineRule="auto"/>
        <w:rPr>
          <w:rFonts w:hint="eastAsia" w:ascii="宋体" w:hAnsi="宋体"/>
          <w:color w:val="000000"/>
          <w:sz w:val="28"/>
          <w:szCs w:val="28"/>
          <w:u w:val="single"/>
        </w:rPr>
      </w:pPr>
    </w:p>
    <w:p>
      <w:pPr>
        <w:spacing w:line="360" w:lineRule="auto"/>
        <w:rPr>
          <w:rFonts w:hint="eastAsia" w:ascii="宋体" w:hAnsi="宋体"/>
          <w:color w:val="000000"/>
          <w:sz w:val="28"/>
          <w:szCs w:val="28"/>
          <w:u w:val="single"/>
        </w:rPr>
      </w:pPr>
    </w:p>
    <w:p>
      <w:pPr>
        <w:spacing w:line="360" w:lineRule="auto"/>
        <w:rPr>
          <w:rFonts w:hint="eastAsia" w:ascii="宋体" w:hAnsi="宋体"/>
          <w:color w:val="000000"/>
          <w:sz w:val="28"/>
          <w:szCs w:val="28"/>
          <w:u w:val="single"/>
        </w:rPr>
      </w:pPr>
    </w:p>
    <w:p>
      <w:pPr>
        <w:spacing w:line="360" w:lineRule="auto"/>
        <w:jc w:val="center"/>
        <w:rPr>
          <w:rFonts w:hint="eastAsia" w:ascii="宋体" w:hAnsi="宋体"/>
          <w:color w:val="000000"/>
          <w:sz w:val="28"/>
          <w:szCs w:val="28"/>
        </w:rPr>
      </w:pPr>
      <w:r>
        <w:rPr>
          <w:rFonts w:hint="eastAsia" w:ascii="宋体" w:hAnsi="宋体"/>
          <w:color w:val="000000"/>
          <w:sz w:val="28"/>
          <w:szCs w:val="28"/>
        </w:rPr>
        <w:t xml:space="preserve">证明单位（公章）：   </w:t>
      </w:r>
    </w:p>
    <w:p>
      <w:pPr>
        <w:spacing w:line="360" w:lineRule="auto"/>
        <w:jc w:val="right"/>
        <w:rPr>
          <w:rFonts w:hint="eastAsia" w:ascii="宋体" w:hAnsi="宋体"/>
          <w:color w:val="000000"/>
          <w:sz w:val="28"/>
          <w:szCs w:val="28"/>
        </w:rPr>
      </w:pPr>
      <w:r>
        <w:rPr>
          <w:rFonts w:hint="eastAsia" w:ascii="宋体" w:hAnsi="宋体"/>
          <w:color w:val="000000"/>
          <w:sz w:val="28"/>
          <w:szCs w:val="28"/>
        </w:rPr>
        <w:t>20    年   月   日</w:t>
      </w:r>
    </w:p>
    <w:p>
      <w:pPr>
        <w:spacing w:line="360" w:lineRule="auto"/>
        <w:rPr>
          <w:rFonts w:hint="eastAsia" w:ascii="宋体" w:hAnsi="宋体"/>
          <w:color w:val="000000"/>
          <w:sz w:val="20"/>
        </w:rPr>
      </w:pPr>
    </w:p>
    <w:p>
      <w:pPr>
        <w:spacing w:line="360" w:lineRule="auto"/>
        <w:rPr>
          <w:rFonts w:hint="eastAsia" w:ascii="宋体" w:hAnsi="宋体"/>
          <w:color w:val="000000"/>
          <w:sz w:val="28"/>
          <w:szCs w:val="28"/>
        </w:rPr>
      </w:pPr>
      <w:r>
        <w:rPr>
          <w:rFonts w:hint="eastAsia" w:ascii="宋体" w:hAnsi="宋体"/>
          <w:color w:val="FF0000"/>
          <w:sz w:val="28"/>
          <w:szCs w:val="28"/>
        </w:rPr>
        <w:t>*</w:t>
      </w:r>
      <w:r>
        <w:rPr>
          <w:rFonts w:hint="eastAsia" w:ascii="宋体" w:hAnsi="宋体"/>
          <w:color w:val="000000"/>
          <w:sz w:val="28"/>
          <w:szCs w:val="28"/>
        </w:rPr>
        <w:t>请单独附上法定代表人身份证复印件</w:t>
      </w:r>
    </w:p>
    <w:p>
      <w:pPr>
        <w:spacing w:line="360" w:lineRule="auto"/>
        <w:rPr>
          <w:rFonts w:hint="eastAsia" w:ascii="宋体" w:hAnsi="宋体"/>
          <w:color w:val="000000"/>
          <w:sz w:val="24"/>
        </w:rPr>
      </w:pPr>
    </w:p>
    <w:p>
      <w:pPr>
        <w:spacing w:line="360" w:lineRule="auto"/>
        <w:rPr>
          <w:rFonts w:hint="eastAsia" w:ascii="宋体" w:hAnsi="宋体"/>
          <w:color w:val="000000"/>
          <w:sz w:val="24"/>
        </w:rPr>
      </w:pPr>
    </w:p>
    <w:p>
      <w:pPr>
        <w:spacing w:line="360" w:lineRule="auto"/>
        <w:rPr>
          <w:rFonts w:hint="eastAsia" w:ascii="宋体" w:hAnsi="宋体"/>
          <w:color w:val="000000"/>
          <w:sz w:val="24"/>
        </w:rPr>
      </w:pPr>
    </w:p>
    <w:p>
      <w:pPr>
        <w:spacing w:line="360" w:lineRule="auto"/>
        <w:rPr>
          <w:rFonts w:hint="eastAsia" w:ascii="宋体" w:hAnsi="宋体"/>
          <w:color w:val="000000"/>
          <w:sz w:val="24"/>
        </w:rPr>
      </w:pPr>
    </w:p>
    <w:p>
      <w:pPr>
        <w:spacing w:line="360" w:lineRule="auto"/>
        <w:rPr>
          <w:rFonts w:hint="eastAsia" w:ascii="宋体" w:hAnsi="宋体"/>
          <w:color w:val="000000"/>
          <w:sz w:val="24"/>
        </w:rPr>
      </w:pPr>
    </w:p>
    <w:p>
      <w:pPr>
        <w:spacing w:line="360" w:lineRule="auto"/>
        <w:rPr>
          <w:rFonts w:hint="eastAsia" w:ascii="宋体" w:hAnsi="宋体"/>
          <w:color w:val="000000"/>
          <w:sz w:val="24"/>
        </w:rPr>
      </w:pPr>
    </w:p>
    <w:p>
      <w:pPr>
        <w:spacing w:line="360" w:lineRule="auto"/>
        <w:jc w:val="left"/>
        <w:rPr>
          <w:rFonts w:hint="eastAsia" w:ascii="宋体" w:hAnsi="宋体"/>
          <w:color w:val="000000"/>
          <w:szCs w:val="21"/>
        </w:rPr>
      </w:pPr>
    </w:p>
    <w:p>
      <w:pPr>
        <w:spacing w:line="360" w:lineRule="auto"/>
        <w:jc w:val="left"/>
        <w:outlineLvl w:val="0"/>
        <w:rPr>
          <w:rFonts w:hint="eastAsia" w:ascii="宋体" w:hAnsi="宋体" w:eastAsia="宋体"/>
          <w:color w:val="000000"/>
          <w:szCs w:val="21"/>
          <w:lang w:eastAsia="zh-CN"/>
        </w:rPr>
      </w:pPr>
      <w:r>
        <w:rPr>
          <w:rFonts w:ascii="宋体" w:hAnsi="宋体"/>
          <w:color w:val="000000"/>
          <w:szCs w:val="21"/>
        </w:rPr>
        <w:br w:type="page"/>
      </w:r>
      <w:r>
        <w:rPr>
          <w:rFonts w:hint="eastAsia" w:ascii="宋体" w:hAnsi="宋体"/>
          <w:b/>
          <w:bCs/>
          <w:color w:val="000000"/>
          <w:szCs w:val="21"/>
        </w:rPr>
        <w:t>债权申报材料九</w:t>
      </w:r>
      <w:r>
        <w:rPr>
          <w:rFonts w:hint="eastAsia" w:ascii="宋体" w:hAnsi="宋体"/>
          <w:b/>
          <w:bCs/>
          <w:color w:val="000000"/>
          <w:szCs w:val="21"/>
          <w:lang w:eastAsia="zh-CN"/>
        </w:rPr>
        <w:t>：</w:t>
      </w:r>
    </w:p>
    <w:p>
      <w:pPr>
        <w:jc w:val="center"/>
        <w:rPr>
          <w:rFonts w:hint="eastAsia" w:ascii="宋体" w:hAnsi="宋体" w:cs="黑体"/>
          <w:b/>
          <w:bCs/>
          <w:color w:val="000000"/>
          <w:sz w:val="32"/>
          <w:szCs w:val="32"/>
        </w:rPr>
      </w:pPr>
      <w:r>
        <w:rPr>
          <w:rFonts w:hint="eastAsia" w:ascii="宋体" w:hAnsi="宋体" w:cs="黑体"/>
          <w:b/>
          <w:bCs/>
          <w:color w:val="000000"/>
          <w:sz w:val="32"/>
          <w:szCs w:val="32"/>
        </w:rPr>
        <w:t>授 权 委 托 书</w:t>
      </w:r>
    </w:p>
    <w:p>
      <w:pPr>
        <w:spacing w:before="156" w:beforeLines="50" w:after="156" w:afterLines="50" w:line="440" w:lineRule="exact"/>
        <w:ind w:firstLine="600"/>
        <w:rPr>
          <w:rFonts w:hint="eastAsia" w:ascii="宋体" w:hAnsi="宋体" w:cs="宋体"/>
          <w:color w:val="000000"/>
          <w:sz w:val="24"/>
        </w:rPr>
      </w:pPr>
      <w:r>
        <w:rPr>
          <w:rFonts w:hint="eastAsia" w:ascii="宋体" w:hAnsi="宋体" w:cs="宋体"/>
          <w:color w:val="000000"/>
          <w:sz w:val="24"/>
        </w:rPr>
        <w:t>委 托 人：</w:t>
      </w:r>
      <w:r>
        <w:rPr>
          <w:rFonts w:hint="eastAsia" w:ascii="宋体" w:hAnsi="宋体" w:cs="宋体"/>
          <w:color w:val="000000"/>
          <w:sz w:val="24"/>
          <w:u w:val="single"/>
        </w:rPr>
        <w:t xml:space="preserve">                         </w:t>
      </w:r>
      <w:r>
        <w:rPr>
          <w:rFonts w:hint="eastAsia" w:ascii="宋体" w:hAnsi="宋体" w:cs="宋体"/>
          <w:color w:val="000000"/>
          <w:sz w:val="24"/>
        </w:rPr>
        <w:t>（提示：应填写债权申报人名称或姓名）</w:t>
      </w:r>
    </w:p>
    <w:p>
      <w:pPr>
        <w:spacing w:before="156" w:beforeLines="50" w:after="156" w:afterLines="50" w:line="440" w:lineRule="exact"/>
        <w:ind w:firstLine="600"/>
        <w:rPr>
          <w:rFonts w:hint="eastAsia" w:ascii="宋体" w:hAnsi="宋体" w:cs="宋体"/>
          <w:color w:val="000000"/>
          <w:sz w:val="24"/>
        </w:rPr>
      </w:pPr>
      <w:r>
        <w:rPr>
          <w:rFonts w:hint="eastAsia" w:ascii="宋体" w:hAnsi="宋体" w:cs="宋体"/>
          <w:color w:val="000000"/>
          <w:sz w:val="24"/>
        </w:rPr>
        <w:t>代 理 人1：</w:t>
      </w:r>
      <w:r>
        <w:rPr>
          <w:rFonts w:hint="eastAsia" w:ascii="宋体" w:hAnsi="宋体" w:cs="宋体"/>
          <w:color w:val="000000"/>
          <w:sz w:val="24"/>
          <w:u w:val="single"/>
        </w:rPr>
        <w:t xml:space="preserve">                   </w:t>
      </w:r>
      <w:r>
        <w:rPr>
          <w:rFonts w:hint="eastAsia" w:ascii="宋体" w:hAnsi="宋体" w:cs="宋体"/>
          <w:color w:val="000000"/>
          <w:sz w:val="24"/>
        </w:rPr>
        <w:t xml:space="preserve">  工作单位：</w:t>
      </w:r>
      <w:r>
        <w:rPr>
          <w:rFonts w:hint="eastAsia" w:ascii="宋体" w:hAnsi="宋体" w:cs="宋体"/>
          <w:color w:val="000000"/>
          <w:sz w:val="24"/>
          <w:u w:val="single"/>
        </w:rPr>
        <w:t xml:space="preserve">                          </w:t>
      </w:r>
    </w:p>
    <w:p>
      <w:pPr>
        <w:spacing w:before="156" w:beforeLines="50" w:after="156" w:afterLines="50" w:line="440" w:lineRule="exact"/>
        <w:ind w:firstLine="600"/>
        <w:rPr>
          <w:rFonts w:hint="eastAsia" w:ascii="宋体" w:hAnsi="宋体" w:cs="宋体"/>
          <w:color w:val="000000"/>
          <w:sz w:val="24"/>
        </w:rPr>
      </w:pPr>
      <w:r>
        <w:rPr>
          <w:rFonts w:hint="eastAsia" w:ascii="宋体" w:hAnsi="宋体" w:cs="宋体"/>
          <w:color w:val="000000"/>
          <w:sz w:val="24"/>
        </w:rPr>
        <w:t>联系地址 ：</w:t>
      </w:r>
      <w:r>
        <w:rPr>
          <w:rFonts w:hint="eastAsia" w:ascii="宋体" w:hAnsi="宋体" w:cs="宋体"/>
          <w:color w:val="000000"/>
          <w:sz w:val="24"/>
          <w:u w:val="single"/>
        </w:rPr>
        <w:t xml:space="preserve">                   </w:t>
      </w:r>
      <w:r>
        <w:rPr>
          <w:rFonts w:hint="eastAsia" w:ascii="宋体" w:hAnsi="宋体" w:cs="宋体"/>
          <w:color w:val="000000"/>
          <w:sz w:val="24"/>
        </w:rPr>
        <w:t xml:space="preserve">   联系电话：</w:t>
      </w:r>
      <w:r>
        <w:rPr>
          <w:rFonts w:hint="eastAsia" w:ascii="宋体" w:hAnsi="宋体" w:cs="宋体"/>
          <w:color w:val="000000"/>
          <w:sz w:val="24"/>
          <w:u w:val="single"/>
        </w:rPr>
        <w:t xml:space="preserve">                     </w:t>
      </w:r>
    </w:p>
    <w:p>
      <w:pPr>
        <w:spacing w:before="156" w:beforeLines="50" w:after="156" w:afterLines="50" w:line="440" w:lineRule="exact"/>
        <w:ind w:firstLine="600"/>
        <w:rPr>
          <w:rFonts w:hint="eastAsia" w:ascii="宋体" w:hAnsi="宋体" w:cs="宋体"/>
          <w:color w:val="000000"/>
          <w:sz w:val="24"/>
        </w:rPr>
      </w:pPr>
      <w:r>
        <w:rPr>
          <w:rFonts w:hint="eastAsia" w:ascii="宋体" w:hAnsi="宋体" w:cs="宋体"/>
          <w:color w:val="000000"/>
          <w:sz w:val="24"/>
        </w:rPr>
        <w:t>代 理 人2：</w:t>
      </w:r>
      <w:r>
        <w:rPr>
          <w:rFonts w:hint="eastAsia" w:ascii="宋体" w:hAnsi="宋体" w:cs="宋体"/>
          <w:color w:val="000000"/>
          <w:sz w:val="24"/>
          <w:u w:val="single"/>
        </w:rPr>
        <w:t xml:space="preserve">                  </w:t>
      </w:r>
      <w:r>
        <w:rPr>
          <w:rFonts w:hint="eastAsia" w:ascii="宋体" w:hAnsi="宋体" w:cs="宋体"/>
          <w:color w:val="000000"/>
          <w:sz w:val="24"/>
        </w:rPr>
        <w:t xml:space="preserve">   工作单位：</w:t>
      </w:r>
      <w:r>
        <w:rPr>
          <w:rFonts w:hint="eastAsia" w:ascii="宋体" w:hAnsi="宋体" w:cs="宋体"/>
          <w:color w:val="000000"/>
          <w:sz w:val="24"/>
          <w:u w:val="single"/>
        </w:rPr>
        <w:t xml:space="preserve">                        </w:t>
      </w:r>
    </w:p>
    <w:p>
      <w:pPr>
        <w:spacing w:before="156" w:beforeLines="50" w:after="156" w:afterLines="50" w:line="440" w:lineRule="exact"/>
        <w:ind w:firstLine="600"/>
        <w:rPr>
          <w:rFonts w:hint="eastAsia" w:ascii="宋体" w:hAnsi="宋体" w:cs="宋体"/>
          <w:color w:val="000000"/>
          <w:sz w:val="24"/>
          <w:u w:val="single"/>
        </w:rPr>
      </w:pPr>
      <w:r>
        <w:rPr>
          <w:rFonts w:hint="eastAsia" w:ascii="宋体" w:hAnsi="宋体" w:cs="宋体"/>
          <w:color w:val="000000"/>
          <w:sz w:val="24"/>
        </w:rPr>
        <w:t>联系地址 ：</w:t>
      </w:r>
      <w:r>
        <w:rPr>
          <w:rFonts w:hint="eastAsia" w:ascii="宋体" w:hAnsi="宋体" w:cs="宋体"/>
          <w:color w:val="000000"/>
          <w:sz w:val="24"/>
          <w:u w:val="single"/>
        </w:rPr>
        <w:t xml:space="preserve">                   </w:t>
      </w:r>
      <w:r>
        <w:rPr>
          <w:rFonts w:hint="eastAsia" w:ascii="宋体" w:hAnsi="宋体" w:cs="宋体"/>
          <w:color w:val="000000"/>
          <w:sz w:val="24"/>
        </w:rPr>
        <w:t xml:space="preserve">   联系电话：</w:t>
      </w:r>
      <w:r>
        <w:rPr>
          <w:rFonts w:hint="eastAsia" w:ascii="宋体" w:hAnsi="宋体" w:cs="宋体"/>
          <w:color w:val="000000"/>
          <w:sz w:val="24"/>
          <w:u w:val="single"/>
        </w:rPr>
        <w:t xml:space="preserve">                        </w:t>
      </w:r>
    </w:p>
    <w:p>
      <w:pPr>
        <w:spacing w:before="156" w:beforeLines="50" w:after="156" w:afterLines="50" w:line="440" w:lineRule="exact"/>
        <w:ind w:firstLine="600"/>
        <w:rPr>
          <w:rFonts w:hint="eastAsia" w:ascii="宋体" w:hAnsi="宋体" w:cs="宋体"/>
          <w:color w:val="000000"/>
          <w:sz w:val="24"/>
        </w:rPr>
      </w:pPr>
      <w:r>
        <w:rPr>
          <w:rFonts w:hint="eastAsia" w:ascii="宋体" w:hAnsi="宋体" w:cs="宋体"/>
          <w:color w:val="000000"/>
          <w:sz w:val="24"/>
        </w:rPr>
        <w:t>现委托上列代理人代表本人/本单位参加</w:t>
      </w:r>
      <w:r>
        <w:rPr>
          <w:rFonts w:hint="eastAsia" w:ascii="宋体" w:hAnsi="宋体" w:cs="Arial"/>
          <w:color w:val="000000"/>
          <w:kern w:val="0"/>
          <w:sz w:val="24"/>
          <w:lang w:eastAsia="zh-CN"/>
        </w:rPr>
        <w:t>苏州昆之云自动化科技有限公司</w:t>
      </w:r>
      <w:r>
        <w:rPr>
          <w:rFonts w:hint="eastAsia" w:ascii="宋体" w:hAnsi="宋体" w:cs="宋体"/>
          <w:color w:val="000000"/>
          <w:sz w:val="24"/>
        </w:rPr>
        <w:t>破产清算程序。委托代理人的代理权限为特别授权（即参加整个破产程序），包括：</w:t>
      </w:r>
    </w:p>
    <w:p>
      <w:pPr>
        <w:numPr>
          <w:ilvl w:val="0"/>
          <w:numId w:val="2"/>
        </w:numPr>
        <w:spacing w:before="156" w:beforeLines="50" w:after="156" w:afterLines="50" w:line="440" w:lineRule="exact"/>
        <w:ind w:firstLine="480"/>
        <w:rPr>
          <w:rFonts w:hint="eastAsia" w:ascii="宋体" w:hAnsi="宋体" w:cs="宋体"/>
          <w:color w:val="000000"/>
          <w:sz w:val="24"/>
        </w:rPr>
      </w:pPr>
      <w:r>
        <w:rPr>
          <w:rFonts w:hint="eastAsia" w:ascii="宋体" w:hAnsi="宋体" w:cs="宋体"/>
          <w:bCs/>
          <w:color w:val="000000"/>
          <w:sz w:val="24"/>
        </w:rPr>
        <w:t>申报、变更、放弃债权，就申报事项回答管理人的询问，对债权审核结果提出异议或确认；</w:t>
      </w:r>
    </w:p>
    <w:p>
      <w:pPr>
        <w:numPr>
          <w:ilvl w:val="0"/>
          <w:numId w:val="2"/>
        </w:numPr>
        <w:spacing w:before="156" w:beforeLines="50" w:after="156" w:afterLines="50" w:line="440" w:lineRule="exact"/>
        <w:ind w:firstLine="480"/>
        <w:rPr>
          <w:rFonts w:hint="eastAsia" w:ascii="宋体" w:hAnsi="宋体" w:cs="宋体"/>
          <w:color w:val="000000"/>
          <w:sz w:val="24"/>
        </w:rPr>
      </w:pPr>
      <w:r>
        <w:rPr>
          <w:rFonts w:hint="eastAsia" w:ascii="宋体" w:hAnsi="宋体" w:cs="宋体"/>
          <w:bCs/>
          <w:color w:val="000000"/>
          <w:sz w:val="24"/>
        </w:rPr>
        <w:t>出具承诺和说明，签收管理人或法院出具的相关法律文书；</w:t>
      </w:r>
    </w:p>
    <w:p>
      <w:pPr>
        <w:numPr>
          <w:ilvl w:val="0"/>
          <w:numId w:val="2"/>
        </w:numPr>
        <w:spacing w:before="156" w:beforeLines="50" w:after="156" w:afterLines="50" w:line="440" w:lineRule="exact"/>
        <w:ind w:firstLine="480"/>
        <w:rPr>
          <w:rFonts w:hint="eastAsia" w:ascii="宋体" w:hAnsi="宋体" w:cs="宋体"/>
          <w:color w:val="000000"/>
          <w:sz w:val="24"/>
        </w:rPr>
      </w:pPr>
      <w:r>
        <w:rPr>
          <w:rFonts w:hint="eastAsia" w:ascii="宋体" w:hAnsi="宋体" w:cs="宋体"/>
          <w:bCs/>
          <w:color w:val="000000"/>
          <w:sz w:val="24"/>
        </w:rPr>
        <w:t>出席债权人会议并就会议事项行使表决权、审核权、提出异议等权利；对其他需要表决事项进行表决的权利；</w:t>
      </w:r>
    </w:p>
    <w:p>
      <w:pPr>
        <w:numPr>
          <w:ilvl w:val="0"/>
          <w:numId w:val="2"/>
        </w:numPr>
        <w:spacing w:before="156" w:beforeLines="50" w:after="156" w:afterLines="50" w:line="440" w:lineRule="exact"/>
        <w:ind w:firstLine="480"/>
        <w:rPr>
          <w:rFonts w:hint="eastAsia" w:ascii="宋体" w:hAnsi="宋体" w:cs="宋体"/>
          <w:color w:val="000000"/>
          <w:sz w:val="24"/>
        </w:rPr>
      </w:pPr>
      <w:r>
        <w:rPr>
          <w:rFonts w:hint="eastAsia" w:ascii="宋体" w:hAnsi="宋体" w:cs="宋体"/>
          <w:bCs/>
          <w:color w:val="000000"/>
          <w:sz w:val="24"/>
        </w:rPr>
        <w:t>破产法赋予债权人的其他相关权利。</w:t>
      </w:r>
    </w:p>
    <w:p>
      <w:pPr>
        <w:spacing w:before="156" w:beforeLines="50" w:after="156" w:afterLines="50" w:line="440" w:lineRule="exact"/>
        <w:ind w:firstLine="470"/>
        <w:rPr>
          <w:rFonts w:hint="eastAsia" w:ascii="宋体" w:hAnsi="宋体" w:cs="宋体"/>
          <w:bCs/>
          <w:color w:val="000000"/>
          <w:sz w:val="24"/>
        </w:rPr>
      </w:pPr>
      <w:r>
        <w:rPr>
          <w:rFonts w:hint="eastAsia" w:ascii="宋体" w:hAnsi="宋体" w:cs="宋体"/>
          <w:bCs/>
          <w:color w:val="000000"/>
          <w:sz w:val="24"/>
        </w:rPr>
        <w:t>代理期限自本授权书签发之日起至法院裁定破产程序终结并处理完毕之日止。</w:t>
      </w:r>
    </w:p>
    <w:p>
      <w:pPr>
        <w:spacing w:before="156" w:beforeLines="50" w:after="156" w:afterLines="50" w:line="440" w:lineRule="exact"/>
        <w:ind w:firstLine="470"/>
        <w:rPr>
          <w:rFonts w:hint="eastAsia" w:ascii="宋体" w:hAnsi="宋体" w:cs="宋体"/>
          <w:bCs/>
          <w:color w:val="000000"/>
          <w:sz w:val="24"/>
        </w:rPr>
      </w:pPr>
    </w:p>
    <w:p>
      <w:pPr>
        <w:spacing w:before="156" w:beforeLines="50" w:after="156" w:afterLines="50" w:line="440" w:lineRule="exact"/>
        <w:ind w:firstLine="470"/>
        <w:rPr>
          <w:rFonts w:hint="eastAsia" w:ascii="宋体" w:hAnsi="宋体" w:cs="宋体"/>
          <w:color w:val="000000"/>
          <w:sz w:val="24"/>
        </w:rPr>
      </w:pPr>
      <w:r>
        <w:rPr>
          <w:rFonts w:hint="eastAsia" w:ascii="宋体" w:hAnsi="宋体" w:cs="宋体"/>
          <w:color w:val="000000"/>
          <w:sz w:val="24"/>
        </w:rPr>
        <w:t>特此授权</w:t>
      </w:r>
    </w:p>
    <w:p>
      <w:pPr>
        <w:spacing w:before="156" w:beforeLines="50" w:after="156" w:afterLines="50" w:line="440" w:lineRule="exact"/>
        <w:rPr>
          <w:rFonts w:hint="eastAsia" w:ascii="宋体" w:hAnsi="宋体" w:cs="宋体"/>
          <w:color w:val="000000"/>
          <w:sz w:val="24"/>
        </w:rPr>
      </w:pPr>
      <w:r>
        <w:rPr>
          <w:rFonts w:hint="eastAsia" w:ascii="宋体" w:hAnsi="宋体" w:cs="宋体"/>
          <w:color w:val="000000"/>
          <w:sz w:val="24"/>
        </w:rPr>
        <w:t xml:space="preserve"> </w:t>
      </w:r>
    </w:p>
    <w:p>
      <w:pPr>
        <w:spacing w:before="50" w:after="50" w:line="440" w:lineRule="exact"/>
        <w:jc w:val="center"/>
        <w:rPr>
          <w:rFonts w:hint="eastAsia" w:ascii="宋体" w:hAnsi="宋体" w:cs="宋体"/>
          <w:color w:val="000000"/>
          <w:sz w:val="24"/>
        </w:rPr>
      </w:pPr>
      <w:r>
        <w:rPr>
          <w:rFonts w:hint="eastAsia" w:ascii="宋体" w:hAnsi="宋体" w:cs="宋体"/>
          <w:color w:val="000000"/>
          <w:sz w:val="24"/>
        </w:rPr>
        <w:t xml:space="preserve">    委托人（盖章或签字）：                                        </w:t>
      </w:r>
    </w:p>
    <w:p>
      <w:pPr>
        <w:spacing w:before="50" w:after="50" w:line="440" w:lineRule="exact"/>
        <w:jc w:val="right"/>
        <w:rPr>
          <w:rFonts w:ascii="宋体" w:hAnsi="宋体" w:cs="宋体"/>
          <w:color w:val="000000"/>
          <w:sz w:val="24"/>
        </w:rPr>
      </w:pPr>
      <w:r>
        <w:rPr>
          <w:rFonts w:hint="eastAsia" w:ascii="宋体" w:hAnsi="宋体" w:cs="宋体"/>
          <w:color w:val="000000"/>
          <w:sz w:val="24"/>
        </w:rPr>
        <w:t>时间： 20  年   月    日</w:t>
      </w:r>
    </w:p>
    <w:p>
      <w:pPr>
        <w:spacing w:before="50" w:after="50" w:line="440" w:lineRule="exact"/>
        <w:rPr>
          <w:rFonts w:hint="eastAsia" w:ascii="宋体" w:hAnsi="宋体" w:cs="宋体"/>
          <w:color w:val="000000"/>
          <w:sz w:val="24"/>
        </w:rPr>
      </w:pPr>
    </w:p>
    <w:p>
      <w:pPr>
        <w:spacing w:before="50" w:after="50" w:line="440" w:lineRule="exact"/>
        <w:jc w:val="left"/>
        <w:rPr>
          <w:rFonts w:ascii="宋体" w:hAnsi="宋体" w:cs="黑体"/>
          <w:color w:val="000000"/>
          <w:sz w:val="24"/>
        </w:rPr>
      </w:pPr>
      <w:r>
        <w:rPr>
          <w:rFonts w:hint="eastAsia" w:ascii="宋体" w:hAnsi="宋体" w:cs="黑体"/>
          <w:color w:val="FF0000"/>
          <w:sz w:val="24"/>
        </w:rPr>
        <w:t>*</w:t>
      </w:r>
      <w:r>
        <w:rPr>
          <w:rFonts w:hint="eastAsia" w:ascii="宋体" w:hAnsi="宋体" w:cs="黑体"/>
          <w:color w:val="000000"/>
          <w:sz w:val="24"/>
        </w:rPr>
        <w:t>代理人为律师的，需附上律师事务所函、律师执业证复印件；</w:t>
      </w:r>
    </w:p>
    <w:p>
      <w:pPr>
        <w:spacing w:before="50" w:after="50" w:line="440" w:lineRule="exact"/>
        <w:jc w:val="left"/>
        <w:rPr>
          <w:rFonts w:hint="eastAsia" w:ascii="宋体" w:hAnsi="宋体" w:cs="黑体"/>
          <w:color w:val="000000"/>
          <w:sz w:val="24"/>
        </w:rPr>
      </w:pPr>
      <w:r>
        <w:rPr>
          <w:rFonts w:hint="eastAsia" w:ascii="宋体" w:hAnsi="宋体" w:cs="黑体"/>
          <w:color w:val="FF0000"/>
          <w:sz w:val="24"/>
        </w:rPr>
        <w:t>*</w:t>
      </w:r>
      <w:r>
        <w:rPr>
          <w:rFonts w:hint="eastAsia" w:ascii="宋体" w:hAnsi="宋体" w:cs="黑体"/>
          <w:color w:val="000000"/>
          <w:sz w:val="24"/>
        </w:rPr>
        <w:t>代理人为个人的，需附上代理人身份证复印件、代理人与申报人之间近亲属关系证明材料或者代理人单位证明材料；</w:t>
      </w:r>
    </w:p>
    <w:p>
      <w:pPr>
        <w:jc w:val="left"/>
        <w:outlineLvl w:val="0"/>
        <w:rPr>
          <w:rFonts w:hint="eastAsia" w:ascii="宋体" w:hAnsi="宋体" w:eastAsia="宋体" w:cs="黑体"/>
          <w:b/>
          <w:bCs w:val="0"/>
          <w:color w:val="000000"/>
          <w:szCs w:val="21"/>
          <w:lang w:eastAsia="zh-CN"/>
        </w:rPr>
      </w:pPr>
      <w:r>
        <w:rPr>
          <w:rFonts w:hint="eastAsia" w:ascii="宋体" w:hAnsi="宋体" w:cs="黑体"/>
          <w:b/>
          <w:bCs w:val="0"/>
          <w:color w:val="000000"/>
          <w:szCs w:val="21"/>
        </w:rPr>
        <w:t>债权申报材料十</w:t>
      </w:r>
      <w:r>
        <w:rPr>
          <w:rFonts w:hint="eastAsia" w:ascii="宋体" w:hAnsi="宋体" w:cs="黑体"/>
          <w:b/>
          <w:bCs w:val="0"/>
          <w:color w:val="000000"/>
          <w:szCs w:val="21"/>
          <w:lang w:eastAsia="zh-CN"/>
        </w:rPr>
        <w:t>：</w:t>
      </w:r>
    </w:p>
    <w:p>
      <w:pPr>
        <w:jc w:val="center"/>
        <w:rPr>
          <w:rFonts w:ascii="宋体" w:hAnsi="宋体" w:cs="黑体"/>
          <w:b/>
          <w:bCs w:val="0"/>
          <w:color w:val="000000"/>
          <w:sz w:val="32"/>
          <w:szCs w:val="32"/>
        </w:rPr>
      </w:pPr>
      <w:r>
        <w:rPr>
          <w:rFonts w:hint="eastAsia" w:ascii="宋体" w:hAnsi="宋体" w:cs="黑体"/>
          <w:b/>
          <w:bCs w:val="0"/>
          <w:color w:val="000000"/>
          <w:sz w:val="32"/>
          <w:szCs w:val="32"/>
          <w:lang w:eastAsia="zh-CN"/>
        </w:rPr>
        <w:t>苏州昆之云自动化科技有限公司</w:t>
      </w:r>
      <w:r>
        <w:rPr>
          <w:rFonts w:hint="eastAsia" w:ascii="宋体" w:hAnsi="宋体" w:cs="黑体"/>
          <w:b/>
          <w:bCs w:val="0"/>
          <w:color w:val="000000"/>
          <w:sz w:val="32"/>
          <w:szCs w:val="32"/>
        </w:rPr>
        <w:t>破产清算案</w:t>
      </w:r>
    </w:p>
    <w:p>
      <w:pPr>
        <w:jc w:val="center"/>
        <w:rPr>
          <w:rFonts w:hint="eastAsia" w:ascii="宋体" w:hAnsi="宋体" w:cs="黑体"/>
          <w:b/>
          <w:bCs w:val="0"/>
          <w:color w:val="000000"/>
          <w:sz w:val="32"/>
          <w:szCs w:val="32"/>
        </w:rPr>
      </w:pPr>
      <w:r>
        <w:rPr>
          <w:rFonts w:hint="eastAsia" w:ascii="宋体" w:hAnsi="宋体" w:cs="黑体"/>
          <w:b/>
          <w:bCs w:val="0"/>
          <w:color w:val="000000"/>
          <w:sz w:val="32"/>
          <w:szCs w:val="32"/>
        </w:rPr>
        <w:t>财产线索征集表</w:t>
      </w:r>
    </w:p>
    <w:p>
      <w:pPr>
        <w:jc w:val="left"/>
        <w:rPr>
          <w:rFonts w:hint="eastAsia" w:ascii="宋体" w:hAnsi="宋体" w:cs="黑体"/>
          <w:b/>
          <w:bCs/>
          <w:color w:val="000000"/>
          <w:sz w:val="32"/>
          <w:szCs w:val="32"/>
        </w:rPr>
      </w:pPr>
      <w:r>
        <w:rPr>
          <w:rFonts w:hint="eastAsia" w:ascii="宋体" w:hAnsi="宋体" w:cs="黑体"/>
          <w:b/>
          <w:bCs/>
          <w:color w:val="000000"/>
          <w:sz w:val="24"/>
          <w:szCs w:val="32"/>
        </w:rPr>
        <w:t>线索提交人:</w:t>
      </w:r>
    </w:p>
    <w:tbl>
      <w:tblPr>
        <w:tblStyle w:val="11"/>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855"/>
        <w:gridCol w:w="3957"/>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pPr>
              <w:spacing w:line="360" w:lineRule="auto"/>
              <w:jc w:val="center"/>
              <w:rPr>
                <w:rFonts w:hint="eastAsia" w:ascii="宋体" w:hAnsi="宋体"/>
                <w:b/>
                <w:color w:val="000000"/>
              </w:rPr>
            </w:pPr>
            <w:r>
              <w:rPr>
                <w:rFonts w:hint="eastAsia" w:ascii="宋体" w:hAnsi="宋体"/>
                <w:b/>
                <w:color w:val="000000"/>
              </w:rPr>
              <w:t>序号</w:t>
            </w:r>
          </w:p>
        </w:tc>
        <w:tc>
          <w:tcPr>
            <w:tcW w:w="1855" w:type="dxa"/>
            <w:noWrap w:val="0"/>
            <w:vAlign w:val="center"/>
          </w:tcPr>
          <w:p>
            <w:pPr>
              <w:spacing w:line="360" w:lineRule="auto"/>
              <w:jc w:val="center"/>
              <w:rPr>
                <w:rFonts w:hint="eastAsia" w:ascii="宋体" w:hAnsi="宋体"/>
                <w:b/>
                <w:color w:val="000000"/>
              </w:rPr>
            </w:pPr>
            <w:r>
              <w:rPr>
                <w:rFonts w:hint="eastAsia" w:ascii="宋体" w:hAnsi="宋体"/>
                <w:b/>
                <w:color w:val="000000"/>
              </w:rPr>
              <w:t>财产名称</w:t>
            </w:r>
          </w:p>
        </w:tc>
        <w:tc>
          <w:tcPr>
            <w:tcW w:w="3957" w:type="dxa"/>
            <w:noWrap w:val="0"/>
            <w:vAlign w:val="center"/>
          </w:tcPr>
          <w:p>
            <w:pPr>
              <w:spacing w:line="360" w:lineRule="auto"/>
              <w:jc w:val="center"/>
              <w:rPr>
                <w:rFonts w:hint="eastAsia" w:ascii="宋体" w:hAnsi="宋体"/>
                <w:b/>
                <w:color w:val="000000"/>
              </w:rPr>
            </w:pPr>
            <w:r>
              <w:rPr>
                <w:rFonts w:hint="eastAsia" w:ascii="宋体" w:hAnsi="宋体"/>
                <w:b/>
                <w:color w:val="000000"/>
              </w:rPr>
              <w:t>财产所在地</w:t>
            </w:r>
          </w:p>
        </w:tc>
        <w:tc>
          <w:tcPr>
            <w:tcW w:w="3260" w:type="dxa"/>
            <w:noWrap w:val="0"/>
            <w:vAlign w:val="center"/>
          </w:tcPr>
          <w:p>
            <w:pPr>
              <w:spacing w:line="360" w:lineRule="auto"/>
              <w:jc w:val="center"/>
              <w:rPr>
                <w:rFonts w:hint="eastAsia" w:ascii="宋体" w:hAnsi="宋体"/>
                <w:b/>
                <w:color w:val="000000"/>
              </w:rPr>
            </w:pPr>
            <w:r>
              <w:rPr>
                <w:rFonts w:hint="eastAsia" w:ascii="宋体" w:hAnsi="宋体"/>
                <w:b/>
                <w:color w:val="000000"/>
              </w:rPr>
              <w:t>备注</w:t>
            </w:r>
          </w:p>
          <w:p>
            <w:pPr>
              <w:spacing w:line="360" w:lineRule="auto"/>
              <w:jc w:val="center"/>
              <w:rPr>
                <w:rFonts w:hint="eastAsia" w:ascii="宋体" w:hAnsi="宋体"/>
                <w:b/>
                <w:color w:val="000000"/>
              </w:rPr>
            </w:pPr>
            <w:r>
              <w:rPr>
                <w:rFonts w:hint="eastAsia" w:ascii="宋体" w:hAnsi="宋体"/>
                <w:b/>
                <w:color w:val="000000"/>
              </w:rPr>
              <w:t>（权属证明、财产联系人等信息）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pPr>
              <w:spacing w:line="360" w:lineRule="auto"/>
              <w:jc w:val="center"/>
              <w:rPr>
                <w:rFonts w:hint="eastAsia" w:ascii="宋体" w:hAnsi="宋体"/>
                <w:b/>
                <w:color w:val="000000"/>
              </w:rPr>
            </w:pPr>
          </w:p>
        </w:tc>
        <w:tc>
          <w:tcPr>
            <w:tcW w:w="1855" w:type="dxa"/>
            <w:noWrap w:val="0"/>
            <w:vAlign w:val="top"/>
          </w:tcPr>
          <w:p>
            <w:pPr>
              <w:spacing w:line="360" w:lineRule="auto"/>
              <w:jc w:val="center"/>
              <w:rPr>
                <w:rFonts w:hint="eastAsia" w:ascii="宋体" w:hAnsi="宋体"/>
                <w:b/>
                <w:color w:val="000000"/>
              </w:rPr>
            </w:pPr>
          </w:p>
        </w:tc>
        <w:tc>
          <w:tcPr>
            <w:tcW w:w="3957" w:type="dxa"/>
            <w:noWrap w:val="0"/>
            <w:vAlign w:val="top"/>
          </w:tcPr>
          <w:p>
            <w:pPr>
              <w:spacing w:line="360" w:lineRule="auto"/>
              <w:jc w:val="center"/>
              <w:rPr>
                <w:rFonts w:hint="eastAsia" w:ascii="宋体" w:hAnsi="宋体"/>
                <w:b/>
                <w:color w:val="000000"/>
              </w:rPr>
            </w:pPr>
          </w:p>
        </w:tc>
        <w:tc>
          <w:tcPr>
            <w:tcW w:w="3260" w:type="dxa"/>
            <w:noWrap w:val="0"/>
            <w:vAlign w:val="top"/>
          </w:tcPr>
          <w:p>
            <w:pPr>
              <w:spacing w:line="360" w:lineRule="auto"/>
              <w:jc w:val="center"/>
              <w:rPr>
                <w:rFonts w:hint="eastAsia"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9923" w:type="dxa"/>
            <w:gridSpan w:val="4"/>
            <w:noWrap w:val="0"/>
            <w:vAlign w:val="top"/>
          </w:tcPr>
          <w:p>
            <w:pPr>
              <w:spacing w:line="360" w:lineRule="auto"/>
              <w:jc w:val="left"/>
              <w:rPr>
                <w:rFonts w:hint="eastAsia" w:ascii="宋体" w:hAnsi="宋体"/>
                <w:b/>
                <w:color w:val="000000"/>
              </w:rPr>
            </w:pPr>
            <w:r>
              <w:rPr>
                <w:rFonts w:hint="eastAsia" w:ascii="宋体" w:hAnsi="宋体"/>
                <w:b/>
                <w:color w:val="000000"/>
              </w:rPr>
              <w:t>备注：请线索提交人随时将本表及财产线索证据向管理人提交，管理人将及时核实。</w:t>
            </w:r>
          </w:p>
        </w:tc>
      </w:tr>
    </w:tbl>
    <w:p>
      <w:pPr>
        <w:rPr>
          <w:rFonts w:ascii="宋体" w:hAnsi="宋体"/>
          <w:b/>
          <w:color w:val="000000"/>
        </w:rPr>
      </w:pPr>
    </w:p>
    <w:p>
      <w:pPr>
        <w:textAlignment w:val="baseline"/>
        <w:rPr>
          <w:rFonts w:hint="eastAsia" w:ascii="宋体" w:hAnsi="宋体"/>
          <w:color w:val="000000"/>
          <w:sz w:val="18"/>
          <w:szCs w:val="18"/>
        </w:rPr>
      </w:pPr>
      <w:r>
        <w:rPr>
          <w:rFonts w:ascii="宋体" w:hAnsi="宋体"/>
          <w:color w:val="000000"/>
          <w:sz w:val="18"/>
          <w:szCs w:val="18"/>
        </w:rPr>
        <w:br w:type="page"/>
      </w:r>
    </w:p>
    <w:p>
      <w:pPr>
        <w:textAlignment w:val="baseline"/>
        <w:outlineLvl w:val="0"/>
        <w:rPr>
          <w:rFonts w:hint="eastAsia" w:ascii="宋体" w:hAnsi="宋体" w:eastAsia="宋体" w:cs="黑体"/>
          <w:b/>
          <w:bCs w:val="0"/>
          <w:color w:val="000000"/>
          <w:szCs w:val="21"/>
          <w:lang w:eastAsia="zh-CN"/>
        </w:rPr>
      </w:pPr>
      <w:r>
        <w:rPr>
          <w:rFonts w:hint="eastAsia" w:ascii="宋体" w:hAnsi="宋体" w:cs="黑体"/>
          <w:b/>
          <w:bCs w:val="0"/>
          <w:color w:val="000000"/>
          <w:szCs w:val="21"/>
        </w:rPr>
        <w:t>债权申报材料十一</w:t>
      </w:r>
      <w:r>
        <w:rPr>
          <w:rFonts w:hint="eastAsia" w:ascii="宋体" w:hAnsi="宋体" w:cs="黑体"/>
          <w:b/>
          <w:bCs w:val="0"/>
          <w:color w:val="000000"/>
          <w:szCs w:val="21"/>
          <w:lang w:eastAsia="zh-CN"/>
        </w:rPr>
        <w:t>：</w:t>
      </w:r>
    </w:p>
    <w:p>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lang w:eastAsia="zh-CN"/>
        </w:rPr>
        <w:t>苏州昆之云自动化科技有限公司</w:t>
      </w:r>
      <w:r>
        <w:rPr>
          <w:rFonts w:hint="eastAsia" w:ascii="宋体" w:hAnsi="宋体" w:cs="仿宋"/>
          <w:b/>
          <w:bCs/>
          <w:color w:val="000000"/>
          <w:sz w:val="36"/>
          <w:szCs w:val="36"/>
        </w:rPr>
        <w:t>破产清算案</w:t>
      </w:r>
    </w:p>
    <w:p>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rPr>
        <w:t>补充申报债权的审查和确认收费标准</w:t>
      </w:r>
    </w:p>
    <w:p>
      <w:pPr>
        <w:spacing w:line="360" w:lineRule="auto"/>
        <w:rPr>
          <w:rFonts w:ascii="宋体" w:hAnsi="宋体" w:cs="仿宋"/>
          <w:color w:val="000000"/>
          <w:sz w:val="24"/>
        </w:rPr>
      </w:pPr>
      <w:r>
        <w:rPr>
          <w:rFonts w:ascii="宋体" w:hAnsi="宋体" w:cs="仿宋"/>
          <w:color w:val="000000"/>
          <w:sz w:val="24"/>
        </w:rPr>
        <w:t>尊敬的</w:t>
      </w:r>
      <w:r>
        <w:rPr>
          <w:rFonts w:hint="eastAsia" w:ascii="宋体" w:hAnsi="宋体" w:cs="仿宋"/>
          <w:color w:val="000000"/>
          <w:sz w:val="24"/>
        </w:rPr>
        <w:t>债权人：</w:t>
      </w:r>
    </w:p>
    <w:p>
      <w:pPr>
        <w:adjustRightInd w:val="0"/>
        <w:snapToGrid w:val="0"/>
        <w:spacing w:line="360" w:lineRule="auto"/>
        <w:ind w:firstLine="480" w:firstLineChars="200"/>
        <w:rPr>
          <w:rFonts w:hint="eastAsia" w:ascii="宋体" w:hAnsi="宋体"/>
          <w:b w:val="0"/>
          <w:bCs/>
          <w:color w:val="000000"/>
          <w:sz w:val="24"/>
        </w:rPr>
      </w:pPr>
      <w:r>
        <w:rPr>
          <w:rFonts w:hint="eastAsia" w:ascii="宋体" w:hAnsi="宋体"/>
          <w:b w:val="0"/>
          <w:bCs/>
          <w:color w:val="000000"/>
          <w:sz w:val="24"/>
        </w:rPr>
        <w:t>202</w:t>
      </w:r>
      <w:r>
        <w:rPr>
          <w:rFonts w:hint="eastAsia" w:ascii="宋体" w:hAnsi="宋体"/>
          <w:b w:val="0"/>
          <w:bCs/>
          <w:color w:val="000000"/>
          <w:sz w:val="24"/>
          <w:lang w:val="en-US" w:eastAsia="zh-CN"/>
        </w:rPr>
        <w:t>4</w:t>
      </w:r>
      <w:r>
        <w:rPr>
          <w:rFonts w:hint="eastAsia" w:ascii="宋体" w:hAnsi="宋体"/>
          <w:b w:val="0"/>
          <w:bCs/>
          <w:color w:val="000000"/>
          <w:sz w:val="24"/>
        </w:rPr>
        <w:t>年</w:t>
      </w:r>
      <w:r>
        <w:rPr>
          <w:rFonts w:hint="eastAsia" w:ascii="宋体" w:hAnsi="宋体"/>
          <w:b w:val="0"/>
          <w:bCs/>
          <w:color w:val="000000"/>
          <w:sz w:val="24"/>
          <w:lang w:val="en-US" w:eastAsia="zh-CN"/>
        </w:rPr>
        <w:t>3</w:t>
      </w:r>
      <w:r>
        <w:rPr>
          <w:rFonts w:hint="eastAsia" w:ascii="宋体" w:hAnsi="宋体"/>
          <w:b w:val="0"/>
          <w:bCs/>
          <w:color w:val="000000"/>
          <w:sz w:val="24"/>
        </w:rPr>
        <w:t>月</w:t>
      </w:r>
      <w:r>
        <w:rPr>
          <w:rFonts w:hint="eastAsia" w:ascii="宋体" w:hAnsi="宋体"/>
          <w:b w:val="0"/>
          <w:bCs/>
          <w:color w:val="000000"/>
          <w:sz w:val="24"/>
          <w:lang w:val="en-US" w:eastAsia="zh-CN"/>
        </w:rPr>
        <w:t>29</w:t>
      </w:r>
      <w:r>
        <w:rPr>
          <w:rFonts w:hint="eastAsia" w:ascii="宋体" w:hAnsi="宋体"/>
          <w:b w:val="0"/>
          <w:bCs/>
          <w:color w:val="000000"/>
          <w:sz w:val="24"/>
        </w:rPr>
        <w:t>日，</w:t>
      </w:r>
      <w:r>
        <w:rPr>
          <w:rFonts w:hint="eastAsia" w:ascii="宋体" w:hAnsi="宋体"/>
          <w:b w:val="0"/>
          <w:bCs/>
          <w:color w:val="000000"/>
          <w:sz w:val="24"/>
          <w:lang w:val="en-US" w:eastAsia="zh-CN"/>
        </w:rPr>
        <w:t>昆山市人民</w:t>
      </w:r>
      <w:r>
        <w:rPr>
          <w:rFonts w:hint="eastAsia" w:ascii="宋体" w:hAnsi="宋体"/>
          <w:b w:val="0"/>
          <w:bCs/>
          <w:color w:val="000000"/>
          <w:sz w:val="24"/>
        </w:rPr>
        <w:t>法院根据</w:t>
      </w:r>
      <w:r>
        <w:rPr>
          <w:rFonts w:hint="eastAsia" w:ascii="宋体" w:hAnsi="宋体"/>
          <w:b w:val="0"/>
          <w:bCs/>
          <w:color w:val="000000"/>
          <w:sz w:val="24"/>
          <w:lang w:val="en-US" w:eastAsia="zh-CN"/>
        </w:rPr>
        <w:t>苏州昆之云自动化科技有限公司</w:t>
      </w:r>
      <w:r>
        <w:rPr>
          <w:rFonts w:hint="eastAsia" w:ascii="宋体" w:hAnsi="宋体"/>
          <w:b w:val="0"/>
          <w:bCs/>
          <w:color w:val="000000"/>
          <w:sz w:val="24"/>
        </w:rPr>
        <w:t>的申请，作出（202</w:t>
      </w:r>
      <w:r>
        <w:rPr>
          <w:rFonts w:hint="eastAsia" w:ascii="宋体" w:hAnsi="宋体"/>
          <w:b w:val="0"/>
          <w:bCs/>
          <w:color w:val="000000"/>
          <w:sz w:val="24"/>
          <w:lang w:val="en-US" w:eastAsia="zh-CN"/>
        </w:rPr>
        <w:t>4</w:t>
      </w:r>
      <w:r>
        <w:rPr>
          <w:rFonts w:hint="eastAsia" w:ascii="宋体" w:hAnsi="宋体"/>
          <w:b w:val="0"/>
          <w:bCs/>
          <w:color w:val="000000"/>
          <w:sz w:val="24"/>
        </w:rPr>
        <w:t>）苏 05</w:t>
      </w:r>
      <w:r>
        <w:rPr>
          <w:rFonts w:hint="eastAsia" w:ascii="宋体" w:hAnsi="宋体"/>
          <w:b w:val="0"/>
          <w:bCs/>
          <w:color w:val="000000"/>
          <w:sz w:val="24"/>
          <w:lang w:val="en-US" w:eastAsia="zh-CN"/>
        </w:rPr>
        <w:t>83</w:t>
      </w:r>
      <w:r>
        <w:rPr>
          <w:rFonts w:hint="eastAsia" w:ascii="宋体" w:hAnsi="宋体"/>
          <w:b w:val="0"/>
          <w:bCs/>
          <w:color w:val="000000"/>
          <w:sz w:val="24"/>
        </w:rPr>
        <w:t xml:space="preserve"> 破</w:t>
      </w:r>
      <w:r>
        <w:rPr>
          <w:rFonts w:hint="eastAsia" w:ascii="宋体" w:hAnsi="宋体"/>
          <w:b w:val="0"/>
          <w:bCs/>
          <w:color w:val="000000"/>
          <w:sz w:val="24"/>
          <w:lang w:val="en-US" w:eastAsia="zh-CN"/>
        </w:rPr>
        <w:t>申58</w:t>
      </w:r>
      <w:r>
        <w:rPr>
          <w:rFonts w:hint="eastAsia" w:ascii="宋体" w:hAnsi="宋体"/>
          <w:b w:val="0"/>
          <w:bCs/>
          <w:color w:val="000000"/>
          <w:sz w:val="24"/>
        </w:rPr>
        <w:t>号民事裁定书，裁定受理</w:t>
      </w:r>
      <w:r>
        <w:rPr>
          <w:rFonts w:hint="eastAsia" w:ascii="宋体" w:hAnsi="宋体"/>
          <w:b w:val="0"/>
          <w:bCs/>
          <w:color w:val="000000"/>
          <w:sz w:val="24"/>
          <w:lang w:eastAsia="zh-CN"/>
        </w:rPr>
        <w:t>苏州昆之云自动化科技有限公司</w:t>
      </w:r>
      <w:r>
        <w:rPr>
          <w:rFonts w:hint="eastAsia" w:ascii="宋体" w:hAnsi="宋体"/>
          <w:b w:val="0"/>
          <w:bCs/>
          <w:color w:val="000000"/>
          <w:sz w:val="24"/>
        </w:rPr>
        <w:t>（下称</w:t>
      </w:r>
      <w:r>
        <w:rPr>
          <w:rFonts w:hint="eastAsia" w:ascii="宋体" w:hAnsi="宋体"/>
          <w:b w:val="0"/>
          <w:bCs/>
          <w:color w:val="000000"/>
          <w:sz w:val="24"/>
          <w:lang w:val="en-US" w:eastAsia="zh-CN"/>
        </w:rPr>
        <w:t>昆之云公司</w:t>
      </w:r>
      <w:r>
        <w:rPr>
          <w:rFonts w:hint="eastAsia" w:ascii="宋体" w:hAnsi="宋体"/>
          <w:b w:val="0"/>
          <w:bCs/>
          <w:color w:val="000000"/>
          <w:sz w:val="24"/>
        </w:rPr>
        <w:t>或债务人）的破产清算申请，</w:t>
      </w:r>
      <w:r>
        <w:rPr>
          <w:rFonts w:hint="eastAsia" w:ascii="宋体" w:hAnsi="宋体"/>
          <w:b w:val="0"/>
          <w:bCs/>
          <w:color w:val="000000"/>
          <w:sz w:val="24"/>
          <w:lang w:val="en-US" w:eastAsia="zh-CN"/>
        </w:rPr>
        <w:t>2024年4月3日，</w:t>
      </w:r>
      <w:r>
        <w:rPr>
          <w:rFonts w:hint="eastAsia" w:ascii="宋体" w:hAnsi="宋体"/>
          <w:b w:val="0"/>
          <w:bCs/>
          <w:color w:val="000000"/>
          <w:sz w:val="24"/>
        </w:rPr>
        <w:t>作出</w:t>
      </w:r>
      <w:r>
        <w:rPr>
          <w:rFonts w:hint="eastAsia" w:ascii="宋体" w:hAnsi="宋体"/>
          <w:b w:val="0"/>
          <w:bCs/>
          <w:color w:val="000000"/>
          <w:sz w:val="24"/>
          <w:lang w:eastAsia="zh-CN"/>
        </w:rPr>
        <w:t>（2024）苏0583破</w:t>
      </w:r>
      <w:r>
        <w:rPr>
          <w:rFonts w:hint="eastAsia" w:ascii="宋体" w:hAnsi="宋体"/>
          <w:b w:val="0"/>
          <w:bCs/>
          <w:color w:val="000000"/>
          <w:sz w:val="24"/>
          <w:lang w:val="en-US" w:eastAsia="zh-CN"/>
        </w:rPr>
        <w:t>84</w:t>
      </w:r>
      <w:r>
        <w:rPr>
          <w:rFonts w:hint="eastAsia" w:ascii="宋体" w:hAnsi="宋体"/>
          <w:b w:val="0"/>
          <w:bCs/>
          <w:color w:val="000000"/>
          <w:sz w:val="24"/>
          <w:lang w:eastAsia="zh-CN"/>
        </w:rPr>
        <w:t>号</w:t>
      </w:r>
      <w:r>
        <w:rPr>
          <w:rFonts w:hint="eastAsia" w:ascii="宋体" w:hAnsi="宋体"/>
          <w:b w:val="0"/>
          <w:bCs/>
          <w:color w:val="000000"/>
          <w:sz w:val="24"/>
        </w:rPr>
        <w:t>决定书，指定苏州瑞亚会计师事务所有限公司（下称管理人）担任管理人，负责人为杨友隽。</w:t>
      </w:r>
    </w:p>
    <w:p>
      <w:pPr>
        <w:adjustRightInd w:val="0"/>
        <w:snapToGrid w:val="0"/>
        <w:spacing w:line="360" w:lineRule="auto"/>
        <w:ind w:firstLine="480" w:firstLineChars="200"/>
        <w:rPr>
          <w:rFonts w:ascii="宋体" w:hAnsi="宋体" w:cs="仿宋"/>
          <w:color w:val="000000"/>
          <w:sz w:val="24"/>
        </w:rPr>
      </w:pPr>
      <w:r>
        <w:rPr>
          <w:rFonts w:hint="eastAsia" w:ascii="宋体" w:hAnsi="宋体" w:cs="仿宋"/>
          <w:color w:val="000000"/>
          <w:sz w:val="24"/>
        </w:rPr>
        <w:t>依照《中华人民共和国企业破产法》的规定，</w:t>
      </w:r>
      <w:r>
        <w:rPr>
          <w:rFonts w:hint="eastAsia" w:ascii="宋体" w:hAnsi="宋体" w:cs="仿宋"/>
          <w:color w:val="000000"/>
          <w:sz w:val="24"/>
          <w:lang w:eastAsia="zh-CN"/>
        </w:rPr>
        <w:t>苏州昆之云自动化科技有限公司</w:t>
      </w:r>
      <w:r>
        <w:rPr>
          <w:rFonts w:hint="eastAsia" w:ascii="宋体" w:hAnsi="宋体" w:cs="仿宋"/>
          <w:color w:val="000000"/>
          <w:sz w:val="24"/>
        </w:rPr>
        <w:t>各债权人应当在人民法院确定的债权申报期限内申报债权，未在确定的债权申报期限内申报债权的，可以在破产财产最后分配前补充申报，但应当承担因审查和确认补充申报债权而产生的费用。故此，为保障破产清算程序的顺利进行和全体债权人的利益，同时考虑到尽量减轻逾期申报人的费用成本，经研究决定，管理人将参照人民法院关于财产纠纷案件收费标准收取逾期补充申报债权的审查费用。收取逾期补充申报债权的审查费用的三分之一归入</w:t>
      </w:r>
      <w:r>
        <w:rPr>
          <w:rFonts w:hint="eastAsia" w:ascii="宋体" w:hAnsi="宋体" w:cs="仿宋"/>
          <w:color w:val="000000"/>
          <w:sz w:val="24"/>
          <w:lang w:eastAsia="zh-CN"/>
        </w:rPr>
        <w:t>昆山市</w:t>
      </w:r>
      <w:r>
        <w:rPr>
          <w:rFonts w:hint="eastAsia" w:ascii="宋体" w:hAnsi="宋体" w:cs="仿宋"/>
          <w:color w:val="000000"/>
          <w:sz w:val="24"/>
        </w:rPr>
        <w:t>人民法院破产基金，三分之一归入</w:t>
      </w:r>
      <w:r>
        <w:rPr>
          <w:rFonts w:hint="eastAsia" w:ascii="宋体" w:hAnsi="宋体" w:cs="仿宋"/>
          <w:color w:val="000000"/>
          <w:sz w:val="24"/>
          <w:lang w:eastAsia="zh-CN"/>
        </w:rPr>
        <w:t>苏州昆之云自动化科技有限公司</w:t>
      </w:r>
      <w:r>
        <w:rPr>
          <w:rFonts w:hint="eastAsia" w:ascii="宋体" w:hAnsi="宋体" w:cs="仿宋"/>
          <w:color w:val="000000"/>
          <w:sz w:val="24"/>
        </w:rPr>
        <w:t>破产财产范围，三分之一归入</w:t>
      </w:r>
      <w:r>
        <w:rPr>
          <w:rFonts w:hint="eastAsia" w:ascii="宋体" w:hAnsi="宋体" w:cs="仿宋"/>
          <w:color w:val="000000"/>
          <w:sz w:val="24"/>
          <w:lang w:eastAsia="zh-CN"/>
        </w:rPr>
        <w:t>苏州昆之云自动化科技有限公司</w:t>
      </w:r>
      <w:r>
        <w:rPr>
          <w:rFonts w:hint="eastAsia" w:ascii="宋体" w:hAnsi="宋体" w:cs="仿宋"/>
          <w:color w:val="000000"/>
          <w:sz w:val="24"/>
        </w:rPr>
        <w:t>管理人所有。逾期申报人不按照本办法缴纳相关审查费用的，属于未依法申报债权的情形，管理人将不作为债权登记，逾期申报人也不得依照《中华人民共和国企业破产法》规定的程序行使权利。</w:t>
      </w:r>
    </w:p>
    <w:p>
      <w:pPr>
        <w:spacing w:line="460" w:lineRule="exact"/>
        <w:ind w:firstLine="480"/>
        <w:rPr>
          <w:rFonts w:hint="eastAsia" w:ascii="宋体" w:hAnsi="宋体" w:cs="仿宋"/>
          <w:color w:val="000000"/>
          <w:sz w:val="24"/>
        </w:rPr>
      </w:pPr>
      <w:r>
        <w:rPr>
          <w:rFonts w:hint="eastAsia" w:ascii="宋体" w:hAnsi="宋体" w:cs="仿宋"/>
          <w:color w:val="000000"/>
          <w:sz w:val="24"/>
        </w:rPr>
        <w:t>特此告知。</w:t>
      </w:r>
    </w:p>
    <w:p>
      <w:pPr>
        <w:adjustRightInd w:val="0"/>
        <w:snapToGrid w:val="0"/>
        <w:spacing w:line="360" w:lineRule="auto"/>
        <w:ind w:firstLine="482" w:firstLineChars="200"/>
        <w:rPr>
          <w:rFonts w:hint="eastAsia" w:ascii="宋体" w:hAnsi="宋体"/>
          <w:b/>
          <w:color w:val="000000"/>
          <w:sz w:val="24"/>
        </w:rPr>
      </w:pPr>
    </w:p>
    <w:p>
      <w:pPr>
        <w:adjustRightInd w:val="0"/>
        <w:snapToGrid w:val="0"/>
        <w:spacing w:line="360" w:lineRule="auto"/>
        <w:ind w:firstLine="480" w:firstLineChars="200"/>
        <w:jc w:val="right"/>
        <w:rPr>
          <w:rFonts w:hint="eastAsia" w:ascii="宋体" w:hAnsi="宋体" w:cs="仿宋"/>
          <w:color w:val="000000"/>
          <w:sz w:val="24"/>
        </w:rPr>
      </w:pPr>
      <w:r>
        <w:rPr>
          <w:rFonts w:hint="eastAsia" w:ascii="宋体" w:hAnsi="宋体" w:cs="仿宋"/>
          <w:color w:val="000000"/>
          <w:sz w:val="24"/>
          <w:lang w:eastAsia="zh-CN"/>
        </w:rPr>
        <w:t>苏州昆之云自动化科技有限公司</w:t>
      </w:r>
      <w:r>
        <w:rPr>
          <w:rFonts w:hint="eastAsia" w:ascii="宋体" w:hAnsi="宋体" w:cs="仿宋"/>
          <w:color w:val="000000"/>
          <w:sz w:val="24"/>
        </w:rPr>
        <w:t>管理人</w:t>
      </w:r>
    </w:p>
    <w:p>
      <w:pPr>
        <w:spacing w:line="520" w:lineRule="atLeast"/>
        <w:jc w:val="right"/>
        <w:textAlignment w:val="baseline"/>
        <w:rPr>
          <w:rFonts w:hint="eastAsia" w:ascii="宋体" w:hAnsi="宋体" w:cs="仿宋"/>
          <w:color w:val="000000"/>
          <w:sz w:val="24"/>
          <w:lang w:eastAsia="zh-CN"/>
        </w:rPr>
      </w:pPr>
      <w:r>
        <w:rPr>
          <w:rFonts w:hint="eastAsia" w:ascii="宋体" w:hAnsi="宋体" w:cs="仿宋"/>
          <w:color w:val="000000"/>
          <w:sz w:val="24"/>
          <w:lang w:eastAsia="zh-CN"/>
        </w:rPr>
        <w:t>2024年</w:t>
      </w:r>
      <w:r>
        <w:rPr>
          <w:rFonts w:hint="eastAsia" w:ascii="宋体" w:hAnsi="宋体" w:cs="仿宋"/>
          <w:color w:val="000000"/>
          <w:sz w:val="24"/>
          <w:lang w:val="en-US" w:eastAsia="zh-CN"/>
        </w:rPr>
        <w:t>4</w:t>
      </w:r>
      <w:r>
        <w:rPr>
          <w:rFonts w:hint="eastAsia" w:ascii="宋体" w:hAnsi="宋体" w:cs="仿宋"/>
          <w:color w:val="000000"/>
          <w:sz w:val="24"/>
          <w:lang w:eastAsia="zh-CN"/>
        </w:rPr>
        <w:t>月</w:t>
      </w:r>
      <w:r>
        <w:rPr>
          <w:rFonts w:hint="eastAsia" w:ascii="宋体" w:hAnsi="宋体" w:cs="仿宋"/>
          <w:color w:val="000000"/>
          <w:sz w:val="24"/>
          <w:lang w:val="en-US" w:eastAsia="zh-CN"/>
        </w:rPr>
        <w:t>8</w:t>
      </w:r>
      <w:r>
        <w:rPr>
          <w:rFonts w:hint="eastAsia" w:ascii="宋体" w:hAnsi="宋体" w:cs="仿宋"/>
          <w:color w:val="000000"/>
          <w:sz w:val="24"/>
          <w:lang w:eastAsia="zh-CN"/>
        </w:rPr>
        <w:t>日</w:t>
      </w:r>
    </w:p>
    <w:p>
      <w:pPr>
        <w:spacing w:line="520" w:lineRule="atLeast"/>
        <w:textAlignment w:val="baseline"/>
        <w:rPr>
          <w:rFonts w:hint="eastAsia" w:ascii="宋体" w:hAnsi="宋体"/>
          <w:color w:val="000000"/>
          <w:sz w:val="16"/>
          <w:szCs w:val="16"/>
        </w:rPr>
      </w:pPr>
      <w:r>
        <w:rPr>
          <w:rFonts w:hint="eastAsia" w:ascii="宋体" w:hAnsi="宋体"/>
          <w:color w:val="000000"/>
          <w:sz w:val="16"/>
          <w:szCs w:val="16"/>
        </w:rPr>
        <w:t>——————————————————————————————————————————————————————</w:t>
      </w:r>
    </w:p>
    <w:p>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rPr>
        <w:t>补充申报债权的审查和确认收费标准确认</w:t>
      </w:r>
    </w:p>
    <w:p>
      <w:pPr>
        <w:spacing w:line="460" w:lineRule="exact"/>
        <w:ind w:firstLine="480" w:firstLineChars="200"/>
        <w:rPr>
          <w:rFonts w:ascii="宋体" w:hAnsi="宋体" w:cs="仿宋"/>
          <w:color w:val="000000"/>
          <w:sz w:val="24"/>
        </w:rPr>
      </w:pPr>
    </w:p>
    <w:p>
      <w:pPr>
        <w:spacing w:line="460" w:lineRule="exact"/>
        <w:ind w:left="0" w:leftChars="0" w:firstLine="0" w:firstLineChars="0"/>
        <w:rPr>
          <w:rFonts w:ascii="宋体" w:hAnsi="宋体" w:cs="仿宋"/>
          <w:color w:val="000000"/>
          <w:sz w:val="24"/>
        </w:rPr>
      </w:pPr>
      <w:r>
        <w:rPr>
          <w:rFonts w:hint="eastAsia" w:ascii="宋体" w:hAnsi="宋体" w:cs="仿宋"/>
          <w:color w:val="000000"/>
          <w:sz w:val="24"/>
        </w:rPr>
        <w:t xml:space="preserve">债权人签名/盖章：                              日期：                   </w:t>
      </w:r>
    </w:p>
    <w:p>
      <w:pPr>
        <w:spacing w:line="460" w:lineRule="exact"/>
        <w:ind w:firstLine="480" w:firstLineChars="200"/>
        <w:rPr>
          <w:rFonts w:hint="eastAsia" w:ascii="宋体" w:hAnsi="宋体" w:cs="仿宋"/>
          <w:color w:val="000000"/>
          <w:sz w:val="24"/>
        </w:rPr>
      </w:pPr>
    </w:p>
    <w:p>
      <w:pPr>
        <w:spacing w:line="520" w:lineRule="atLeast"/>
        <w:textAlignment w:val="baseline"/>
        <w:outlineLvl w:val="0"/>
        <w:rPr>
          <w:rFonts w:hint="eastAsia" w:ascii="宋体" w:hAnsi="宋体" w:eastAsia="宋体" w:cs="黑体"/>
          <w:bCs/>
          <w:color w:val="000000"/>
          <w:szCs w:val="21"/>
          <w:lang w:eastAsia="zh-CN"/>
        </w:rPr>
      </w:pPr>
      <w:r>
        <w:rPr>
          <w:rFonts w:ascii="宋体" w:hAnsi="宋体"/>
          <w:color w:val="000000"/>
          <w:sz w:val="16"/>
          <w:szCs w:val="16"/>
        </w:rPr>
        <w:br w:type="page"/>
      </w:r>
      <w:r>
        <w:rPr>
          <w:rFonts w:hint="eastAsia" w:ascii="宋体" w:hAnsi="宋体" w:cs="黑体"/>
          <w:b/>
          <w:bCs w:val="0"/>
          <w:color w:val="000000"/>
          <w:szCs w:val="21"/>
        </w:rPr>
        <w:t>债权申报材料十二</w:t>
      </w:r>
      <w:r>
        <w:rPr>
          <w:rFonts w:hint="eastAsia" w:ascii="宋体" w:hAnsi="宋体" w:cs="黑体"/>
          <w:b/>
          <w:bCs w:val="0"/>
          <w:color w:val="000000"/>
          <w:szCs w:val="21"/>
          <w:lang w:eastAsia="zh-CN"/>
        </w:rPr>
        <w:t>：</w:t>
      </w:r>
    </w:p>
    <w:p>
      <w:pPr>
        <w:spacing w:line="720" w:lineRule="auto"/>
        <w:jc w:val="center"/>
        <w:rPr>
          <w:rFonts w:hint="eastAsia" w:ascii="华文中宋" w:hAnsi="华文中宋" w:eastAsia="华文中宋"/>
          <w:sz w:val="36"/>
          <w:szCs w:val="36"/>
          <w:lang w:eastAsia="zh-CN"/>
        </w:rPr>
      </w:pPr>
      <w:r>
        <w:rPr>
          <w:rFonts w:hint="eastAsia" w:ascii="华文中宋" w:hAnsi="华文中宋" w:eastAsia="华文中宋"/>
          <w:sz w:val="36"/>
          <w:szCs w:val="36"/>
          <w:lang w:eastAsia="zh-CN"/>
        </w:rPr>
        <w:t>苏州昆之云自动化科技有限公司</w:t>
      </w:r>
    </w:p>
    <w:p>
      <w:pPr>
        <w:spacing w:line="720" w:lineRule="auto"/>
        <w:jc w:val="center"/>
        <w:rPr>
          <w:rFonts w:hint="eastAsia" w:ascii="华文中宋" w:hAnsi="华文中宋" w:eastAsia="华文中宋"/>
          <w:sz w:val="36"/>
          <w:szCs w:val="36"/>
        </w:rPr>
      </w:pPr>
      <w:r>
        <w:rPr>
          <w:rFonts w:hint="eastAsia" w:ascii="华文中宋" w:hAnsi="华文中宋" w:eastAsia="华文中宋"/>
          <w:sz w:val="36"/>
          <w:szCs w:val="36"/>
        </w:rPr>
        <w:t>破产清算案送达回证</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732"/>
        <w:gridCol w:w="1669"/>
        <w:gridCol w:w="3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1952" w:type="dxa"/>
            <w:noWrap w:val="0"/>
            <w:vAlign w:val="center"/>
          </w:tcPr>
          <w:p>
            <w:pPr>
              <w:jc w:val="center"/>
              <w:rPr>
                <w:rFonts w:hint="eastAsia"/>
                <w:sz w:val="24"/>
                <w:szCs w:val="24"/>
              </w:rPr>
            </w:pPr>
            <w:r>
              <w:rPr>
                <w:rFonts w:hint="eastAsia"/>
                <w:sz w:val="24"/>
                <w:szCs w:val="24"/>
              </w:rPr>
              <w:t>案由</w:t>
            </w:r>
          </w:p>
        </w:tc>
        <w:tc>
          <w:tcPr>
            <w:tcW w:w="1732" w:type="dxa"/>
            <w:noWrap w:val="0"/>
            <w:vAlign w:val="center"/>
          </w:tcPr>
          <w:p>
            <w:pPr>
              <w:jc w:val="center"/>
              <w:rPr>
                <w:rFonts w:hint="eastAsia"/>
                <w:sz w:val="24"/>
                <w:szCs w:val="24"/>
              </w:rPr>
            </w:pPr>
            <w:r>
              <w:rPr>
                <w:rFonts w:hint="eastAsia"/>
                <w:sz w:val="24"/>
                <w:szCs w:val="24"/>
              </w:rPr>
              <w:t>破产清算</w:t>
            </w:r>
          </w:p>
        </w:tc>
        <w:tc>
          <w:tcPr>
            <w:tcW w:w="1669" w:type="dxa"/>
            <w:noWrap w:val="0"/>
            <w:vAlign w:val="center"/>
          </w:tcPr>
          <w:p>
            <w:pPr>
              <w:jc w:val="center"/>
              <w:rPr>
                <w:rFonts w:hint="eastAsia"/>
                <w:sz w:val="24"/>
                <w:szCs w:val="24"/>
              </w:rPr>
            </w:pPr>
            <w:r>
              <w:rPr>
                <w:rFonts w:hint="eastAsia"/>
                <w:sz w:val="24"/>
                <w:szCs w:val="24"/>
              </w:rPr>
              <w:t>案号</w:t>
            </w:r>
          </w:p>
        </w:tc>
        <w:tc>
          <w:tcPr>
            <w:tcW w:w="3647" w:type="dxa"/>
            <w:noWrap w:val="0"/>
            <w:vAlign w:val="center"/>
          </w:tcPr>
          <w:p>
            <w:pPr>
              <w:jc w:val="center"/>
              <w:rPr>
                <w:rFonts w:hint="eastAsia"/>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1952" w:type="dxa"/>
            <w:noWrap w:val="0"/>
            <w:vAlign w:val="center"/>
          </w:tcPr>
          <w:p>
            <w:pPr>
              <w:jc w:val="center"/>
              <w:rPr>
                <w:rFonts w:hint="eastAsia"/>
                <w:sz w:val="24"/>
                <w:szCs w:val="24"/>
              </w:rPr>
            </w:pPr>
            <w:r>
              <w:rPr>
                <w:rFonts w:hint="eastAsia"/>
                <w:sz w:val="24"/>
                <w:szCs w:val="24"/>
              </w:rPr>
              <w:t>送达文书</w:t>
            </w:r>
          </w:p>
          <w:p>
            <w:pPr>
              <w:jc w:val="center"/>
              <w:rPr>
                <w:rFonts w:hint="eastAsia"/>
                <w:sz w:val="24"/>
                <w:szCs w:val="24"/>
              </w:rPr>
            </w:pPr>
            <w:r>
              <w:rPr>
                <w:rFonts w:hint="eastAsia"/>
                <w:sz w:val="24"/>
                <w:szCs w:val="24"/>
              </w:rPr>
              <w:t>名称</w:t>
            </w:r>
          </w:p>
        </w:tc>
        <w:tc>
          <w:tcPr>
            <w:tcW w:w="7048" w:type="dxa"/>
            <w:gridSpan w:val="3"/>
            <w:noWrap w:val="0"/>
            <w:vAlign w:val="center"/>
          </w:tcPr>
          <w:p>
            <w:pPr>
              <w:spacing w:line="440" w:lineRule="exact"/>
              <w:jc w:val="center"/>
              <w:rPr>
                <w:rFonts w:hint="eastAsia" w:ascii="宋体" w:hAnsi="宋体" w:cs="宋体"/>
                <w:color w:val="000000"/>
                <w:spacing w:val="-2"/>
                <w:sz w:val="24"/>
                <w:szCs w:val="24"/>
              </w:rPr>
            </w:pPr>
            <w:r>
              <w:rPr>
                <w:rFonts w:hint="eastAsia"/>
                <w:b/>
                <w:bCs/>
                <w:sz w:val="24"/>
                <w:szCs w:val="24"/>
              </w:rPr>
              <w:t>《裁定书》、《决定书》、《</w:t>
            </w:r>
            <w:r>
              <w:rPr>
                <w:rFonts w:hint="eastAsia" w:ascii="宋体" w:hAnsi="宋体"/>
                <w:b/>
                <w:bCs/>
                <w:color w:val="000000"/>
                <w:sz w:val="24"/>
                <w:szCs w:val="24"/>
              </w:rPr>
              <w:t>债权申报通知书</w:t>
            </w:r>
            <w:r>
              <w:rPr>
                <w:rFonts w:hint="eastAsia"/>
                <w:b/>
                <w:bCs/>
                <w:sz w:val="24"/>
                <w:szCs w:val="24"/>
              </w:rPr>
              <w:t>》及债权申报材料</w:t>
            </w:r>
            <w:r>
              <w:rPr>
                <w:rFonts w:hint="eastAsia"/>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jc w:val="center"/>
        </w:trPr>
        <w:tc>
          <w:tcPr>
            <w:tcW w:w="1952" w:type="dxa"/>
            <w:noWrap w:val="0"/>
            <w:vAlign w:val="center"/>
          </w:tcPr>
          <w:p>
            <w:pPr>
              <w:jc w:val="center"/>
              <w:rPr>
                <w:rFonts w:hint="eastAsia"/>
                <w:sz w:val="24"/>
                <w:szCs w:val="24"/>
              </w:rPr>
            </w:pPr>
            <w:r>
              <w:rPr>
                <w:rFonts w:hint="eastAsia"/>
                <w:sz w:val="24"/>
                <w:szCs w:val="24"/>
              </w:rPr>
              <w:t>受送达人</w:t>
            </w:r>
          </w:p>
        </w:tc>
        <w:tc>
          <w:tcPr>
            <w:tcW w:w="7048" w:type="dxa"/>
            <w:gridSpan w:val="3"/>
            <w:noWrap w:val="0"/>
            <w:vAlign w:val="bottom"/>
          </w:tcPr>
          <w:p>
            <w:pPr>
              <w:jc w:val="right"/>
              <w:rPr>
                <w:rFonts w:hint="eastAsia"/>
                <w:sz w:val="24"/>
                <w:szCs w:val="24"/>
              </w:rPr>
            </w:pPr>
          </w:p>
          <w:p>
            <w:pPr>
              <w:jc w:val="right"/>
              <w:rPr>
                <w:rFonts w:hint="eastAsia"/>
                <w:sz w:val="24"/>
                <w:szCs w:val="24"/>
              </w:rPr>
            </w:pPr>
          </w:p>
          <w:p>
            <w:pPr>
              <w:jc w:val="right"/>
              <w:rPr>
                <w:rFonts w:hint="eastAsia"/>
                <w:sz w:val="24"/>
                <w:szCs w:val="24"/>
              </w:rPr>
            </w:pPr>
            <w:r>
              <w:rPr>
                <w:rFonts w:hint="eastAsia"/>
                <w:sz w:val="22"/>
                <w:szCs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952" w:type="dxa"/>
            <w:noWrap w:val="0"/>
            <w:vAlign w:val="center"/>
          </w:tcPr>
          <w:p>
            <w:pPr>
              <w:jc w:val="center"/>
              <w:rPr>
                <w:rFonts w:hint="eastAsia"/>
                <w:sz w:val="24"/>
                <w:szCs w:val="24"/>
              </w:rPr>
            </w:pPr>
            <w:r>
              <w:rPr>
                <w:rFonts w:hint="eastAsia"/>
                <w:sz w:val="24"/>
                <w:szCs w:val="24"/>
              </w:rPr>
              <w:t>代收人</w:t>
            </w:r>
          </w:p>
          <w:p>
            <w:pPr>
              <w:jc w:val="center"/>
              <w:rPr>
                <w:rFonts w:hint="eastAsia"/>
                <w:sz w:val="24"/>
                <w:szCs w:val="24"/>
              </w:rPr>
            </w:pPr>
            <w:r>
              <w:rPr>
                <w:rFonts w:hint="eastAsia"/>
                <w:sz w:val="24"/>
                <w:szCs w:val="24"/>
              </w:rPr>
              <w:t>及代收理由</w:t>
            </w:r>
          </w:p>
        </w:tc>
        <w:tc>
          <w:tcPr>
            <w:tcW w:w="7048" w:type="dxa"/>
            <w:gridSpan w:val="3"/>
            <w:noWrap w:val="0"/>
            <w:vAlign w:val="bottom"/>
          </w:tcPr>
          <w:p>
            <w:pPr>
              <w:jc w:val="right"/>
              <w:rPr>
                <w:rFonts w:hint="eastAsia"/>
                <w:sz w:val="24"/>
                <w:szCs w:val="24"/>
              </w:rPr>
            </w:pPr>
          </w:p>
          <w:p>
            <w:pPr>
              <w:jc w:val="right"/>
              <w:rPr>
                <w:rFonts w:hint="eastAsia"/>
                <w:sz w:val="24"/>
                <w:szCs w:val="24"/>
              </w:rPr>
            </w:pPr>
          </w:p>
          <w:p>
            <w:pPr>
              <w:jc w:val="right"/>
              <w:rPr>
                <w:rFonts w:hint="eastAsia"/>
                <w:sz w:val="24"/>
                <w:szCs w:val="24"/>
              </w:rPr>
            </w:pPr>
            <w:r>
              <w:rPr>
                <w:rFonts w:hint="eastAsia"/>
                <w:sz w:val="22"/>
                <w:szCs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jc w:val="center"/>
        </w:trPr>
        <w:tc>
          <w:tcPr>
            <w:tcW w:w="1952" w:type="dxa"/>
            <w:noWrap w:val="0"/>
            <w:vAlign w:val="center"/>
          </w:tcPr>
          <w:p>
            <w:pPr>
              <w:jc w:val="center"/>
              <w:rPr>
                <w:rFonts w:hint="eastAsia"/>
                <w:sz w:val="24"/>
                <w:szCs w:val="24"/>
              </w:rPr>
            </w:pPr>
            <w:r>
              <w:rPr>
                <w:rFonts w:hint="eastAsia"/>
                <w:sz w:val="24"/>
                <w:szCs w:val="24"/>
              </w:rPr>
              <w:t>备注</w:t>
            </w:r>
          </w:p>
        </w:tc>
        <w:tc>
          <w:tcPr>
            <w:tcW w:w="7048" w:type="dxa"/>
            <w:gridSpan w:val="3"/>
            <w:noWrap w:val="0"/>
            <w:vAlign w:val="top"/>
          </w:tcPr>
          <w:p>
            <w:pPr>
              <w:jc w:val="center"/>
              <w:rPr>
                <w:rFonts w:hint="eastAsia"/>
                <w:sz w:val="24"/>
                <w:szCs w:val="24"/>
              </w:rPr>
            </w:pPr>
          </w:p>
        </w:tc>
      </w:tr>
    </w:tbl>
    <w:p>
      <w:pPr>
        <w:jc w:val="center"/>
        <w:rPr>
          <w:rFonts w:hint="eastAsia"/>
        </w:rPr>
      </w:pPr>
    </w:p>
    <w:p>
      <w:pPr>
        <w:keepNext w:val="0"/>
        <w:keepLines w:val="0"/>
        <w:pageBreakBefore w:val="0"/>
        <w:widowControl w:val="0"/>
        <w:kinsoku/>
        <w:wordWrap/>
        <w:overflowPunct/>
        <w:topLinePunct w:val="0"/>
        <w:autoSpaceDE/>
        <w:autoSpaceDN/>
        <w:bidi w:val="0"/>
        <w:adjustRightInd/>
        <w:snapToGrid/>
        <w:spacing w:line="360" w:lineRule="auto"/>
        <w:ind w:firstLine="360" w:firstLineChars="150"/>
        <w:jc w:val="right"/>
        <w:rPr>
          <w:sz w:val="24"/>
          <w:szCs w:val="24"/>
        </w:rPr>
      </w:pPr>
      <w:r>
        <w:rPr>
          <w:rFonts w:hint="eastAsia"/>
          <w:sz w:val="24"/>
          <w:szCs w:val="24"/>
        </w:rPr>
        <w:t>送达人：</w:t>
      </w:r>
      <w:r>
        <w:rPr>
          <w:rFonts w:hint="eastAsia"/>
          <w:sz w:val="24"/>
          <w:szCs w:val="24"/>
          <w:lang w:eastAsia="zh-CN"/>
        </w:rPr>
        <w:t>苏州昆之云自动化科技有限公司</w:t>
      </w:r>
      <w:r>
        <w:rPr>
          <w:rFonts w:hint="eastAsia"/>
          <w:sz w:val="24"/>
          <w:szCs w:val="24"/>
        </w:rPr>
        <w:t>管理人</w:t>
      </w:r>
    </w:p>
    <w:p>
      <w:pPr>
        <w:ind w:firstLine="5520" w:firstLineChars="2300"/>
        <w:jc w:val="left"/>
        <w:textAlignment w:val="baseline"/>
        <w:outlineLvl w:val="0"/>
        <w:rPr>
          <w:rFonts w:hint="eastAsia" w:ascii="宋体" w:hAnsi="宋体" w:eastAsia="宋体" w:cs="黑体"/>
          <w:b/>
          <w:bCs w:val="0"/>
          <w:color w:val="000000"/>
          <w:szCs w:val="21"/>
          <w:lang w:eastAsia="zh-CN"/>
        </w:rPr>
      </w:pPr>
      <w:r>
        <w:rPr>
          <w:rFonts w:hint="eastAsia"/>
          <w:sz w:val="24"/>
          <w:szCs w:val="24"/>
          <w:lang w:eastAsia="zh-CN"/>
        </w:rPr>
        <w:t>2024年</w:t>
      </w:r>
      <w:r>
        <w:rPr>
          <w:rFonts w:hint="eastAsia"/>
          <w:sz w:val="24"/>
          <w:szCs w:val="24"/>
          <w:lang w:val="en-US" w:eastAsia="zh-CN"/>
        </w:rPr>
        <w:t>4</w:t>
      </w:r>
      <w:r>
        <w:rPr>
          <w:rFonts w:hint="eastAsia"/>
          <w:sz w:val="24"/>
          <w:szCs w:val="24"/>
          <w:lang w:eastAsia="zh-CN"/>
        </w:rPr>
        <w:t>月</w:t>
      </w:r>
      <w:r>
        <w:rPr>
          <w:rFonts w:hint="eastAsia"/>
          <w:sz w:val="24"/>
          <w:szCs w:val="24"/>
          <w:lang w:val="en-US" w:eastAsia="zh-CN"/>
        </w:rPr>
        <w:t>8</w:t>
      </w:r>
      <w:r>
        <w:rPr>
          <w:rFonts w:hint="eastAsia"/>
          <w:sz w:val="24"/>
          <w:szCs w:val="24"/>
          <w:lang w:eastAsia="zh-CN"/>
        </w:rPr>
        <w:t>日</w:t>
      </w:r>
      <w:r>
        <w:rPr>
          <w:sz w:val="28"/>
          <w:szCs w:val="28"/>
        </w:rPr>
        <w:br w:type="page"/>
      </w:r>
      <w:r>
        <w:rPr>
          <w:rFonts w:hint="eastAsia" w:ascii="宋体" w:hAnsi="宋体" w:cs="黑体"/>
          <w:b/>
          <w:bCs w:val="0"/>
          <w:color w:val="000000"/>
          <w:szCs w:val="21"/>
        </w:rPr>
        <w:t>债权申报材料十三</w:t>
      </w:r>
      <w:r>
        <w:rPr>
          <w:rFonts w:hint="eastAsia" w:ascii="宋体" w:hAnsi="宋体" w:cs="黑体"/>
          <w:b/>
          <w:bCs w:val="0"/>
          <w:color w:val="000000"/>
          <w:szCs w:val="21"/>
          <w:lang w:eastAsia="zh-CN"/>
        </w:rPr>
        <w:t>：</w:t>
      </w:r>
    </w:p>
    <w:p>
      <w:pPr>
        <w:ind w:firstLine="482" w:firstLineChars="150"/>
        <w:jc w:val="center"/>
        <w:rPr>
          <w:rFonts w:hint="eastAsia"/>
          <w:b/>
          <w:bCs w:val="0"/>
          <w:sz w:val="32"/>
          <w:szCs w:val="32"/>
        </w:rPr>
      </w:pPr>
      <w:r>
        <w:rPr>
          <w:rFonts w:hint="eastAsia"/>
          <w:b/>
          <w:bCs w:val="0"/>
          <w:sz w:val="32"/>
          <w:szCs w:val="32"/>
          <w:lang w:eastAsia="zh-CN"/>
        </w:rPr>
        <w:t>苏州昆之云自动化科技有限公司</w:t>
      </w:r>
      <w:r>
        <w:rPr>
          <w:rFonts w:hint="eastAsia"/>
          <w:b/>
          <w:bCs w:val="0"/>
          <w:sz w:val="32"/>
          <w:szCs w:val="32"/>
        </w:rPr>
        <w:t>破产清算案</w:t>
      </w:r>
    </w:p>
    <w:p>
      <w:pPr>
        <w:ind w:firstLine="482" w:firstLineChars="150"/>
        <w:jc w:val="center"/>
        <w:rPr>
          <w:rFonts w:hint="eastAsia"/>
          <w:sz w:val="32"/>
          <w:szCs w:val="32"/>
        </w:rPr>
      </w:pPr>
      <w:r>
        <w:rPr>
          <w:rFonts w:hint="eastAsia"/>
          <w:b/>
          <w:bCs w:val="0"/>
          <w:sz w:val="32"/>
          <w:szCs w:val="32"/>
        </w:rPr>
        <w:t>垫付破产费用征询函</w:t>
      </w:r>
    </w:p>
    <w:p>
      <w:pPr>
        <w:spacing w:line="300" w:lineRule="auto"/>
        <w:ind w:firstLine="804" w:firstLineChars="335"/>
        <w:jc w:val="left"/>
        <w:rPr>
          <w:rFonts w:hint="eastAsia" w:ascii="宋体" w:hAnsi="宋体"/>
          <w:b w:val="0"/>
          <w:bCs/>
          <w:color w:val="000000"/>
          <w:sz w:val="24"/>
        </w:rPr>
      </w:pPr>
      <w:r>
        <w:rPr>
          <w:rFonts w:hint="eastAsia" w:ascii="宋体" w:hAnsi="宋体"/>
          <w:b w:val="0"/>
          <w:bCs/>
          <w:color w:val="000000"/>
          <w:sz w:val="24"/>
        </w:rPr>
        <w:t>202</w:t>
      </w:r>
      <w:r>
        <w:rPr>
          <w:rFonts w:hint="eastAsia" w:ascii="宋体" w:hAnsi="宋体"/>
          <w:b w:val="0"/>
          <w:bCs/>
          <w:color w:val="000000"/>
          <w:sz w:val="24"/>
          <w:lang w:val="en-US" w:eastAsia="zh-CN"/>
        </w:rPr>
        <w:t>4</w:t>
      </w:r>
      <w:r>
        <w:rPr>
          <w:rFonts w:hint="eastAsia" w:ascii="宋体" w:hAnsi="宋体"/>
          <w:b w:val="0"/>
          <w:bCs/>
          <w:color w:val="000000"/>
          <w:sz w:val="24"/>
        </w:rPr>
        <w:t>年</w:t>
      </w:r>
      <w:r>
        <w:rPr>
          <w:rFonts w:hint="eastAsia" w:ascii="宋体" w:hAnsi="宋体"/>
          <w:b w:val="0"/>
          <w:bCs/>
          <w:color w:val="000000"/>
          <w:sz w:val="24"/>
          <w:lang w:val="en-US" w:eastAsia="zh-CN"/>
        </w:rPr>
        <w:t>3</w:t>
      </w:r>
      <w:r>
        <w:rPr>
          <w:rFonts w:hint="eastAsia" w:ascii="宋体" w:hAnsi="宋体"/>
          <w:b w:val="0"/>
          <w:bCs/>
          <w:color w:val="000000"/>
          <w:sz w:val="24"/>
        </w:rPr>
        <w:t>月</w:t>
      </w:r>
      <w:r>
        <w:rPr>
          <w:rFonts w:hint="eastAsia" w:ascii="宋体" w:hAnsi="宋体"/>
          <w:b w:val="0"/>
          <w:bCs/>
          <w:color w:val="000000"/>
          <w:sz w:val="24"/>
          <w:lang w:val="en-US" w:eastAsia="zh-CN"/>
        </w:rPr>
        <w:t>29</w:t>
      </w:r>
      <w:r>
        <w:rPr>
          <w:rFonts w:hint="eastAsia" w:ascii="宋体" w:hAnsi="宋体"/>
          <w:b w:val="0"/>
          <w:bCs/>
          <w:color w:val="000000"/>
          <w:sz w:val="24"/>
        </w:rPr>
        <w:t>日，</w:t>
      </w:r>
      <w:r>
        <w:rPr>
          <w:rFonts w:hint="eastAsia" w:ascii="宋体" w:hAnsi="宋体"/>
          <w:b w:val="0"/>
          <w:bCs/>
          <w:color w:val="000000"/>
          <w:sz w:val="24"/>
          <w:lang w:val="en-US" w:eastAsia="zh-CN"/>
        </w:rPr>
        <w:t>昆山市人民</w:t>
      </w:r>
      <w:r>
        <w:rPr>
          <w:rFonts w:hint="eastAsia" w:ascii="宋体" w:hAnsi="宋体"/>
          <w:b w:val="0"/>
          <w:bCs/>
          <w:color w:val="000000"/>
          <w:sz w:val="24"/>
        </w:rPr>
        <w:t>法院根据</w:t>
      </w:r>
      <w:r>
        <w:rPr>
          <w:rFonts w:hint="eastAsia" w:ascii="宋体" w:hAnsi="宋体"/>
          <w:b w:val="0"/>
          <w:bCs/>
          <w:color w:val="000000"/>
          <w:sz w:val="24"/>
          <w:lang w:val="en-US" w:eastAsia="zh-CN"/>
        </w:rPr>
        <w:t>苏州昆之云自动化科技有限公司</w:t>
      </w:r>
      <w:r>
        <w:rPr>
          <w:rFonts w:hint="eastAsia" w:ascii="宋体" w:hAnsi="宋体"/>
          <w:b w:val="0"/>
          <w:bCs/>
          <w:color w:val="000000"/>
          <w:sz w:val="24"/>
        </w:rPr>
        <w:t>的申请，作出（202</w:t>
      </w:r>
      <w:r>
        <w:rPr>
          <w:rFonts w:hint="eastAsia" w:ascii="宋体" w:hAnsi="宋体"/>
          <w:b w:val="0"/>
          <w:bCs/>
          <w:color w:val="000000"/>
          <w:sz w:val="24"/>
          <w:lang w:val="en-US" w:eastAsia="zh-CN"/>
        </w:rPr>
        <w:t>4</w:t>
      </w:r>
      <w:r>
        <w:rPr>
          <w:rFonts w:hint="eastAsia" w:ascii="宋体" w:hAnsi="宋体"/>
          <w:b w:val="0"/>
          <w:bCs/>
          <w:color w:val="000000"/>
          <w:sz w:val="24"/>
        </w:rPr>
        <w:t>）苏 05</w:t>
      </w:r>
      <w:r>
        <w:rPr>
          <w:rFonts w:hint="eastAsia" w:ascii="宋体" w:hAnsi="宋体"/>
          <w:b w:val="0"/>
          <w:bCs/>
          <w:color w:val="000000"/>
          <w:sz w:val="24"/>
          <w:lang w:val="en-US" w:eastAsia="zh-CN"/>
        </w:rPr>
        <w:t>83</w:t>
      </w:r>
      <w:r>
        <w:rPr>
          <w:rFonts w:hint="eastAsia" w:ascii="宋体" w:hAnsi="宋体"/>
          <w:b w:val="0"/>
          <w:bCs/>
          <w:color w:val="000000"/>
          <w:sz w:val="24"/>
        </w:rPr>
        <w:t xml:space="preserve"> 破</w:t>
      </w:r>
      <w:r>
        <w:rPr>
          <w:rFonts w:hint="eastAsia" w:ascii="宋体" w:hAnsi="宋体"/>
          <w:b w:val="0"/>
          <w:bCs/>
          <w:color w:val="000000"/>
          <w:sz w:val="24"/>
          <w:lang w:val="en-US" w:eastAsia="zh-CN"/>
        </w:rPr>
        <w:t>申58</w:t>
      </w:r>
      <w:r>
        <w:rPr>
          <w:rFonts w:hint="eastAsia" w:ascii="宋体" w:hAnsi="宋体"/>
          <w:b w:val="0"/>
          <w:bCs/>
          <w:color w:val="000000"/>
          <w:sz w:val="24"/>
        </w:rPr>
        <w:t>号民事裁定书，裁定受理</w:t>
      </w:r>
      <w:r>
        <w:rPr>
          <w:rFonts w:hint="eastAsia" w:ascii="宋体" w:hAnsi="宋体"/>
          <w:b w:val="0"/>
          <w:bCs/>
          <w:color w:val="000000"/>
          <w:sz w:val="24"/>
          <w:lang w:eastAsia="zh-CN"/>
        </w:rPr>
        <w:t>苏州昆之云自动化科技有限公司</w:t>
      </w:r>
      <w:r>
        <w:rPr>
          <w:rFonts w:hint="eastAsia" w:ascii="宋体" w:hAnsi="宋体"/>
          <w:b w:val="0"/>
          <w:bCs/>
          <w:color w:val="000000"/>
          <w:sz w:val="24"/>
        </w:rPr>
        <w:t>（下称</w:t>
      </w:r>
      <w:r>
        <w:rPr>
          <w:rFonts w:hint="eastAsia" w:ascii="宋体" w:hAnsi="宋体"/>
          <w:b w:val="0"/>
          <w:bCs/>
          <w:color w:val="000000"/>
          <w:sz w:val="24"/>
          <w:lang w:val="en-US" w:eastAsia="zh-CN"/>
        </w:rPr>
        <w:t>昆之云公司</w:t>
      </w:r>
      <w:r>
        <w:rPr>
          <w:rFonts w:hint="eastAsia" w:ascii="宋体" w:hAnsi="宋体"/>
          <w:b w:val="0"/>
          <w:bCs/>
          <w:color w:val="000000"/>
          <w:sz w:val="24"/>
        </w:rPr>
        <w:t>或债务人）的破产清算申请，</w:t>
      </w:r>
      <w:r>
        <w:rPr>
          <w:rFonts w:hint="eastAsia" w:ascii="宋体" w:hAnsi="宋体"/>
          <w:b w:val="0"/>
          <w:bCs/>
          <w:color w:val="000000"/>
          <w:sz w:val="24"/>
          <w:lang w:val="en-US" w:eastAsia="zh-CN"/>
        </w:rPr>
        <w:t>2024年4月3日，</w:t>
      </w:r>
      <w:r>
        <w:rPr>
          <w:rFonts w:hint="eastAsia" w:ascii="宋体" w:hAnsi="宋体"/>
          <w:b w:val="0"/>
          <w:bCs/>
          <w:color w:val="000000"/>
          <w:sz w:val="24"/>
        </w:rPr>
        <w:t>作出</w:t>
      </w:r>
      <w:r>
        <w:rPr>
          <w:rFonts w:hint="eastAsia" w:ascii="宋体" w:hAnsi="宋体"/>
          <w:b w:val="0"/>
          <w:bCs/>
          <w:color w:val="000000"/>
          <w:sz w:val="24"/>
          <w:lang w:eastAsia="zh-CN"/>
        </w:rPr>
        <w:t>（2024）苏0583破</w:t>
      </w:r>
      <w:r>
        <w:rPr>
          <w:rFonts w:hint="eastAsia" w:ascii="宋体" w:hAnsi="宋体"/>
          <w:b w:val="0"/>
          <w:bCs/>
          <w:color w:val="000000"/>
          <w:sz w:val="24"/>
          <w:lang w:val="en-US" w:eastAsia="zh-CN"/>
        </w:rPr>
        <w:t>84</w:t>
      </w:r>
      <w:r>
        <w:rPr>
          <w:rFonts w:hint="eastAsia" w:ascii="宋体" w:hAnsi="宋体"/>
          <w:b w:val="0"/>
          <w:bCs/>
          <w:color w:val="000000"/>
          <w:sz w:val="24"/>
          <w:lang w:eastAsia="zh-CN"/>
        </w:rPr>
        <w:t>号</w:t>
      </w:r>
      <w:r>
        <w:rPr>
          <w:rFonts w:hint="eastAsia" w:ascii="宋体" w:hAnsi="宋体"/>
          <w:b w:val="0"/>
          <w:bCs/>
          <w:color w:val="000000"/>
          <w:sz w:val="24"/>
        </w:rPr>
        <w:t>决定书，指定苏州瑞亚会计师事务所有限公司（下称管理人）担任管理人，负责人为杨友隽。</w:t>
      </w:r>
    </w:p>
    <w:p>
      <w:pPr>
        <w:spacing w:line="300" w:lineRule="auto"/>
        <w:ind w:firstLine="804" w:firstLineChars="335"/>
        <w:jc w:val="left"/>
        <w:rPr>
          <w:rFonts w:hint="eastAsia" w:ascii="宋体" w:hAnsi="宋体"/>
          <w:sz w:val="24"/>
        </w:rPr>
      </w:pPr>
      <w:r>
        <w:rPr>
          <w:rFonts w:hint="eastAsia" w:ascii="宋体" w:hAnsi="宋体"/>
          <w:sz w:val="24"/>
        </w:rPr>
        <w:t>经管理人初步调查，</w:t>
      </w:r>
      <w:r>
        <w:rPr>
          <w:rFonts w:hint="eastAsia" w:ascii="宋体" w:hAnsi="宋体"/>
          <w:sz w:val="24"/>
          <w:lang w:eastAsia="zh-CN"/>
        </w:rPr>
        <w:t>苏州昆之云自动化科技有限公司</w:t>
      </w:r>
      <w:r>
        <w:rPr>
          <w:rFonts w:hint="eastAsia" w:ascii="宋体" w:hAnsi="宋体"/>
          <w:sz w:val="24"/>
        </w:rPr>
        <w:t>已无资产或资产将明显不足以清偿破产费用，但不排除管理人在后续工作中进一步调查或依据债权人提供的财产线索发现新的破产财产。</w:t>
      </w:r>
    </w:p>
    <w:p>
      <w:pPr>
        <w:spacing w:line="300" w:lineRule="auto"/>
        <w:ind w:firstLine="566" w:firstLineChars="236"/>
        <w:jc w:val="left"/>
        <w:rPr>
          <w:rFonts w:ascii="宋体" w:hAnsi="宋体"/>
          <w:sz w:val="24"/>
        </w:rPr>
      </w:pPr>
      <w:r>
        <w:rPr>
          <w:rFonts w:hint="eastAsia" w:ascii="宋体" w:hAnsi="宋体"/>
          <w:sz w:val="24"/>
        </w:rPr>
        <w:t>现管理人就破产财产最终不足以清偿破产费用也无财产可供分配这一可能以本函询问债权人是否愿意垫付破产费用，请债权人填写征询意见表进行答复，并在申报债权时将征询意见表同时提交，</w:t>
      </w:r>
      <w:r>
        <w:rPr>
          <w:rFonts w:hint="eastAsia" w:ascii="宋体" w:hAnsi="宋体"/>
          <w:b/>
          <w:bCs/>
          <w:sz w:val="24"/>
        </w:rPr>
        <w:t>若债权人在申报债权时不予答复则视为不愿意垫付破产费用</w:t>
      </w:r>
      <w:r>
        <w:rPr>
          <w:rFonts w:hint="eastAsia" w:ascii="宋体" w:hAnsi="宋体"/>
          <w:sz w:val="24"/>
        </w:rPr>
        <w:t>。如无债权人愿意垫付破产费用，管理人将在破产财产不足以清偿破产费用时提请法院申请终结破产程序。在破产程序终结后两年内，若发现债务人财产，管理人将进行补充分配，若分配成本高于财产价值则不再进行补充分配.</w:t>
      </w:r>
    </w:p>
    <w:p>
      <w:pPr>
        <w:ind w:firstLine="360" w:firstLineChars="150"/>
        <w:jc w:val="left"/>
        <w:rPr>
          <w:rFonts w:hint="eastAsia" w:ascii="宋体" w:hAnsi="宋体"/>
          <w:sz w:val="24"/>
        </w:rPr>
      </w:pPr>
    </w:p>
    <w:p>
      <w:pPr>
        <w:spacing w:line="360" w:lineRule="exact"/>
        <w:ind w:firstLine="482"/>
        <w:jc w:val="right"/>
        <w:rPr>
          <w:rFonts w:hint="eastAsia" w:ascii="宋体" w:hAnsi="宋体"/>
          <w:color w:val="000000"/>
          <w:sz w:val="24"/>
        </w:rPr>
      </w:pPr>
      <w:r>
        <w:rPr>
          <w:rFonts w:hint="eastAsia" w:ascii="宋体" w:hAnsi="宋体" w:cs="仿宋"/>
          <w:color w:val="000000"/>
          <w:sz w:val="24"/>
          <w:lang w:eastAsia="zh-CN"/>
        </w:rPr>
        <w:t>苏州昆之云自动化科技有限公司</w:t>
      </w:r>
      <w:r>
        <w:rPr>
          <w:rFonts w:hint="eastAsia" w:ascii="宋体" w:hAnsi="宋体"/>
          <w:color w:val="000000"/>
          <w:sz w:val="24"/>
        </w:rPr>
        <w:t>管理人</w:t>
      </w:r>
    </w:p>
    <w:p>
      <w:pPr>
        <w:spacing w:line="360" w:lineRule="auto"/>
        <w:jc w:val="center"/>
        <w:rPr>
          <w:rFonts w:hint="eastAsia" w:ascii="宋体" w:hAnsi="宋体"/>
          <w:sz w:val="24"/>
          <w:lang w:eastAsia="zh-CN"/>
        </w:rPr>
      </w:pPr>
      <w:r>
        <w:rPr>
          <w:rFonts w:hint="eastAsia" w:ascii="宋体" w:hAnsi="宋体"/>
          <w:color w:val="000000"/>
          <w:sz w:val="24"/>
        </w:rPr>
        <w:t xml:space="preserve">                                               </w:t>
      </w:r>
      <w:r>
        <w:rPr>
          <w:rFonts w:ascii="宋体" w:hAnsi="宋体"/>
          <w:color w:val="000000"/>
          <w:sz w:val="24"/>
        </w:rPr>
        <w:t xml:space="preserve">         </w:t>
      </w:r>
      <w:r>
        <w:rPr>
          <w:rFonts w:hint="eastAsia" w:ascii="宋体" w:hAnsi="宋体"/>
          <w:sz w:val="24"/>
          <w:lang w:eastAsia="zh-CN"/>
        </w:rPr>
        <w:t>2024年</w:t>
      </w:r>
      <w:r>
        <w:rPr>
          <w:rFonts w:hint="eastAsia" w:ascii="宋体" w:hAnsi="宋体"/>
          <w:sz w:val="24"/>
          <w:lang w:val="en-US" w:eastAsia="zh-CN"/>
        </w:rPr>
        <w:t>4</w:t>
      </w:r>
      <w:r>
        <w:rPr>
          <w:rFonts w:hint="eastAsia" w:ascii="宋体" w:hAnsi="宋体"/>
          <w:sz w:val="24"/>
          <w:lang w:eastAsia="zh-CN"/>
        </w:rPr>
        <w:t>月</w:t>
      </w:r>
      <w:r>
        <w:rPr>
          <w:rFonts w:hint="eastAsia" w:ascii="宋体" w:hAnsi="宋体"/>
          <w:sz w:val="24"/>
          <w:lang w:val="en-US" w:eastAsia="zh-CN"/>
        </w:rPr>
        <w:t>8</w:t>
      </w:r>
      <w:bookmarkStart w:id="2" w:name="_GoBack"/>
      <w:bookmarkEnd w:id="2"/>
      <w:r>
        <w:rPr>
          <w:rFonts w:hint="eastAsia" w:ascii="宋体" w:hAnsi="宋体"/>
          <w:sz w:val="24"/>
          <w:lang w:eastAsia="zh-CN"/>
        </w:rPr>
        <w:t>日</w:t>
      </w:r>
    </w:p>
    <w:p>
      <w:pPr>
        <w:spacing w:line="360" w:lineRule="auto"/>
        <w:jc w:val="center"/>
        <w:rPr>
          <w:rFonts w:hint="eastAsia"/>
          <w:b/>
          <w:bCs/>
          <w:sz w:val="32"/>
          <w:szCs w:val="32"/>
        </w:rPr>
      </w:pPr>
      <w:r>
        <w:rPr>
          <w:rFonts w:hint="eastAsia"/>
          <w:b/>
          <w:bCs/>
          <w:sz w:val="32"/>
          <w:szCs w:val="32"/>
          <w:lang w:eastAsia="zh-CN"/>
        </w:rPr>
        <w:t>苏州昆之云自动化科技有限公司</w:t>
      </w:r>
      <w:r>
        <w:rPr>
          <w:rFonts w:hint="eastAsia"/>
          <w:b/>
          <w:bCs/>
          <w:sz w:val="32"/>
          <w:szCs w:val="32"/>
        </w:rPr>
        <w:t>破产清算案</w:t>
      </w:r>
    </w:p>
    <w:p>
      <w:pPr>
        <w:spacing w:line="360" w:lineRule="auto"/>
        <w:jc w:val="center"/>
        <w:rPr>
          <w:b/>
          <w:bCs/>
          <w:sz w:val="32"/>
          <w:szCs w:val="32"/>
        </w:rPr>
      </w:pPr>
      <w:r>
        <w:rPr>
          <w:rFonts w:hint="eastAsia"/>
          <w:b/>
          <w:bCs/>
          <w:sz w:val="32"/>
          <w:szCs w:val="32"/>
        </w:rPr>
        <w:t>垫付破产费用征询意见表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3667"/>
        <w:gridCol w:w="840"/>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2253" w:type="dxa"/>
            <w:noWrap w:val="0"/>
            <w:vAlign w:val="center"/>
          </w:tcPr>
          <w:p>
            <w:pPr>
              <w:spacing w:after="156" w:afterLines="50" w:line="360" w:lineRule="auto"/>
              <w:jc w:val="center"/>
              <w:rPr>
                <w:rFonts w:hint="eastAsia"/>
                <w:sz w:val="28"/>
                <w:szCs w:val="28"/>
              </w:rPr>
            </w:pPr>
            <w:r>
              <w:rPr>
                <w:rFonts w:hint="eastAsia"/>
                <w:sz w:val="28"/>
                <w:szCs w:val="28"/>
              </w:rPr>
              <w:t>债权人名称</w:t>
            </w:r>
          </w:p>
        </w:tc>
        <w:tc>
          <w:tcPr>
            <w:tcW w:w="3667" w:type="dxa"/>
            <w:noWrap w:val="0"/>
            <w:vAlign w:val="center"/>
          </w:tcPr>
          <w:p>
            <w:pPr>
              <w:spacing w:after="156" w:afterLines="50" w:line="360" w:lineRule="auto"/>
              <w:jc w:val="center"/>
              <w:rPr>
                <w:rFonts w:hint="eastAsia"/>
                <w:sz w:val="28"/>
                <w:szCs w:val="28"/>
              </w:rPr>
            </w:pPr>
          </w:p>
        </w:tc>
        <w:tc>
          <w:tcPr>
            <w:tcW w:w="840" w:type="dxa"/>
            <w:noWrap w:val="0"/>
            <w:vAlign w:val="center"/>
          </w:tcPr>
          <w:p>
            <w:pPr>
              <w:spacing w:after="156" w:afterLines="50" w:line="360" w:lineRule="auto"/>
              <w:jc w:val="center"/>
              <w:rPr>
                <w:rFonts w:hint="eastAsia"/>
                <w:sz w:val="28"/>
                <w:szCs w:val="28"/>
              </w:rPr>
            </w:pPr>
            <w:r>
              <w:rPr>
                <w:rFonts w:hint="eastAsia"/>
                <w:sz w:val="28"/>
                <w:szCs w:val="28"/>
              </w:rPr>
              <w:t>编号</w:t>
            </w:r>
          </w:p>
        </w:tc>
        <w:tc>
          <w:tcPr>
            <w:tcW w:w="2254" w:type="dxa"/>
            <w:noWrap w:val="0"/>
            <w:vAlign w:val="center"/>
          </w:tcPr>
          <w:p>
            <w:pPr>
              <w:spacing w:after="156" w:afterLines="50" w:line="360" w:lineRule="auto"/>
              <w:jc w:val="cente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9014" w:type="dxa"/>
            <w:gridSpan w:val="4"/>
            <w:noWrap w:val="0"/>
            <w:vAlign w:val="top"/>
          </w:tcPr>
          <w:p>
            <w:pPr>
              <w:spacing w:after="156" w:afterLines="50" w:line="360" w:lineRule="auto"/>
              <w:rPr>
                <w:rFonts w:hint="eastAsia"/>
                <w:sz w:val="28"/>
                <w:szCs w:val="28"/>
              </w:rPr>
            </w:pPr>
            <w:r>
              <w:rPr>
                <w:rFonts w:hint="eastAsia"/>
                <w:sz w:val="28"/>
                <w:szCs w:val="28"/>
              </w:rPr>
              <w:t>是否愿意垫付破产费用：</w:t>
            </w:r>
            <w:r>
              <w:rPr>
                <w:rFonts w:hint="eastAsia" w:ascii="宋体" w:hAnsi="宋体"/>
                <w:sz w:val="28"/>
                <w:szCs w:val="28"/>
              </w:rPr>
              <w:t>□</w:t>
            </w:r>
            <w:r>
              <w:rPr>
                <w:rFonts w:hint="eastAsia"/>
                <w:sz w:val="28"/>
                <w:szCs w:val="28"/>
              </w:rPr>
              <w:t xml:space="preserve"> 是 </w:t>
            </w:r>
            <w:r>
              <w:rPr>
                <w:rFonts w:hint="eastAsia"/>
                <w:sz w:val="28"/>
                <w:szCs w:val="28"/>
                <w:lang w:val="en-US" w:eastAsia="zh-CN"/>
              </w:rPr>
              <w:t xml:space="preserve">        </w:t>
            </w:r>
            <w:r>
              <w:rPr>
                <w:sz w:val="28"/>
                <w:szCs w:val="28"/>
              </w:rPr>
              <w:t xml:space="preserve"> </w:t>
            </w:r>
            <w:r>
              <w:rPr>
                <w:rFonts w:hint="eastAsia" w:ascii="宋体" w:hAnsi="宋体"/>
                <w:sz w:val="28"/>
                <w:szCs w:val="28"/>
              </w:rPr>
              <w:t>□</w:t>
            </w:r>
            <w:r>
              <w:rPr>
                <w:rFonts w:hint="eastAsia"/>
                <w:sz w:val="28"/>
                <w:szCs w:val="28"/>
              </w:rPr>
              <w:t xml:space="preserve"> </w:t>
            </w:r>
            <w:r>
              <w:rPr>
                <w:sz w:val="28"/>
                <w:szCs w:val="28"/>
              </w:rPr>
              <w:t xml:space="preserve"> </w:t>
            </w:r>
            <w:r>
              <w:rPr>
                <w:rFonts w:hint="eastAsia"/>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trPr>
        <w:tc>
          <w:tcPr>
            <w:tcW w:w="9014" w:type="dxa"/>
            <w:gridSpan w:val="4"/>
            <w:noWrap w:val="0"/>
            <w:vAlign w:val="top"/>
          </w:tcPr>
          <w:p>
            <w:pPr>
              <w:spacing w:after="156" w:afterLines="50" w:line="360" w:lineRule="auto"/>
              <w:rPr>
                <w:rFonts w:hint="eastAsia"/>
                <w:sz w:val="28"/>
                <w:szCs w:val="28"/>
              </w:rPr>
            </w:pPr>
            <w:r>
              <w:rPr>
                <w:rFonts w:hint="eastAsia"/>
                <w:sz w:val="28"/>
                <w:szCs w:val="28"/>
              </w:rPr>
              <w:t>意见及建议：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014" w:type="dxa"/>
            <w:gridSpan w:val="4"/>
            <w:noWrap w:val="0"/>
            <w:vAlign w:val="top"/>
          </w:tcPr>
          <w:p>
            <w:pPr>
              <w:spacing w:after="156" w:afterLines="50" w:line="360" w:lineRule="auto"/>
              <w:rPr>
                <w:rFonts w:hint="eastAsia"/>
                <w:sz w:val="28"/>
                <w:szCs w:val="28"/>
              </w:rPr>
            </w:pPr>
            <w:r>
              <w:rPr>
                <w:rFonts w:hint="eastAsia"/>
                <w:sz w:val="28"/>
                <w:szCs w:val="28"/>
              </w:rPr>
              <w:t xml:space="preserve">债权人签名/盖章： </w:t>
            </w:r>
            <w:r>
              <w:rPr>
                <w:sz w:val="28"/>
                <w:szCs w:val="28"/>
              </w:rPr>
              <w:t xml:space="preserve">                           </w:t>
            </w:r>
            <w:r>
              <w:rPr>
                <w:rFonts w:hint="eastAsia"/>
                <w:sz w:val="28"/>
                <w:szCs w:val="28"/>
              </w:rPr>
              <w:t>日期：</w:t>
            </w:r>
          </w:p>
        </w:tc>
      </w:tr>
    </w:tbl>
    <w:p>
      <w:pPr>
        <w:spacing w:after="156" w:afterLines="50" w:line="360" w:lineRule="auto"/>
        <w:rPr>
          <w:rFonts w:hint="eastAsia"/>
          <w:sz w:val="28"/>
          <w:szCs w:val="28"/>
        </w:rPr>
      </w:pPr>
    </w:p>
    <w:sectPr>
      <w:pgSz w:w="11906" w:h="16838"/>
      <w:pgMar w:top="1440" w:right="1554" w:bottom="1440" w:left="155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16</w:t>
    </w:r>
    <w:r>
      <w:rPr>
        <w:b/>
        <w:bCs/>
        <w:sz w:val="24"/>
        <w:szCs w:val="24"/>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hint="eastAsia"/>
        <w:lang w:eastAsia="zh-CN"/>
      </w:rPr>
      <w:t>苏州昆之云自动化科技有限公司</w:t>
    </w:r>
    <w:r>
      <w:rPr>
        <w:rFonts w:hint="eastAsia"/>
      </w:rPr>
      <w:t>破产清算案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FB4886"/>
    <w:multiLevelType w:val="singleLevel"/>
    <w:tmpl w:val="56FB4886"/>
    <w:lvl w:ilvl="0" w:tentative="0">
      <w:start w:val="1"/>
      <w:numFmt w:val="decimal"/>
      <w:suff w:val="nothing"/>
      <w:lvlText w:val="%1."/>
      <w:lvlJc w:val="left"/>
    </w:lvl>
  </w:abstractNum>
  <w:abstractNum w:abstractNumId="1">
    <w:nsid w:val="6F7A7047"/>
    <w:multiLevelType w:val="multilevel"/>
    <w:tmpl w:val="6F7A7047"/>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wN2M2ZGJkNmRhYjg0OTk4NzI4MWRlNjcwM2M1YWIifQ=="/>
  </w:docVars>
  <w:rsids>
    <w:rsidRoot w:val="0AC82C2C"/>
    <w:rsid w:val="00005A8B"/>
    <w:rsid w:val="00014AF2"/>
    <w:rsid w:val="00015161"/>
    <w:rsid w:val="00025146"/>
    <w:rsid w:val="000301CA"/>
    <w:rsid w:val="0003288B"/>
    <w:rsid w:val="0003356B"/>
    <w:rsid w:val="00044780"/>
    <w:rsid w:val="0004715F"/>
    <w:rsid w:val="00047A89"/>
    <w:rsid w:val="000543C5"/>
    <w:rsid w:val="00060A99"/>
    <w:rsid w:val="000701F9"/>
    <w:rsid w:val="00072D5B"/>
    <w:rsid w:val="000819F5"/>
    <w:rsid w:val="00093096"/>
    <w:rsid w:val="00095942"/>
    <w:rsid w:val="000A17AF"/>
    <w:rsid w:val="000B2893"/>
    <w:rsid w:val="000B3FAB"/>
    <w:rsid w:val="000B6FF5"/>
    <w:rsid w:val="000C01C7"/>
    <w:rsid w:val="000C0D13"/>
    <w:rsid w:val="000C63F3"/>
    <w:rsid w:val="000C7EB7"/>
    <w:rsid w:val="00101EE9"/>
    <w:rsid w:val="00111033"/>
    <w:rsid w:val="00120480"/>
    <w:rsid w:val="00122D39"/>
    <w:rsid w:val="00123DBC"/>
    <w:rsid w:val="00125F4F"/>
    <w:rsid w:val="001326FC"/>
    <w:rsid w:val="00150DBD"/>
    <w:rsid w:val="0016095E"/>
    <w:rsid w:val="001636F1"/>
    <w:rsid w:val="00164CE1"/>
    <w:rsid w:val="00164CF4"/>
    <w:rsid w:val="001673EB"/>
    <w:rsid w:val="0016777B"/>
    <w:rsid w:val="0017674B"/>
    <w:rsid w:val="00186E24"/>
    <w:rsid w:val="001B7C16"/>
    <w:rsid w:val="001C0E3A"/>
    <w:rsid w:val="001C6C08"/>
    <w:rsid w:val="001D552A"/>
    <w:rsid w:val="001F1BE9"/>
    <w:rsid w:val="001F4149"/>
    <w:rsid w:val="00205D63"/>
    <w:rsid w:val="00212044"/>
    <w:rsid w:val="00215CF1"/>
    <w:rsid w:val="00224943"/>
    <w:rsid w:val="00233CE3"/>
    <w:rsid w:val="00234808"/>
    <w:rsid w:val="002376B8"/>
    <w:rsid w:val="00241036"/>
    <w:rsid w:val="00246593"/>
    <w:rsid w:val="00246CED"/>
    <w:rsid w:val="002503E4"/>
    <w:rsid w:val="0025088D"/>
    <w:rsid w:val="00255E5C"/>
    <w:rsid w:val="0026317E"/>
    <w:rsid w:val="002742A0"/>
    <w:rsid w:val="002861D1"/>
    <w:rsid w:val="002867DA"/>
    <w:rsid w:val="00286D77"/>
    <w:rsid w:val="0029041A"/>
    <w:rsid w:val="00291EDE"/>
    <w:rsid w:val="002930E3"/>
    <w:rsid w:val="002A1543"/>
    <w:rsid w:val="002C4972"/>
    <w:rsid w:val="002E6BB0"/>
    <w:rsid w:val="002F67C8"/>
    <w:rsid w:val="002F6979"/>
    <w:rsid w:val="0030199A"/>
    <w:rsid w:val="003120C7"/>
    <w:rsid w:val="00323F3F"/>
    <w:rsid w:val="00324B32"/>
    <w:rsid w:val="00330380"/>
    <w:rsid w:val="00330AFA"/>
    <w:rsid w:val="00331745"/>
    <w:rsid w:val="00341264"/>
    <w:rsid w:val="00351942"/>
    <w:rsid w:val="00364779"/>
    <w:rsid w:val="00370697"/>
    <w:rsid w:val="00381F8B"/>
    <w:rsid w:val="00384E37"/>
    <w:rsid w:val="003A1786"/>
    <w:rsid w:val="003A5553"/>
    <w:rsid w:val="003A6E7B"/>
    <w:rsid w:val="003A708E"/>
    <w:rsid w:val="003B2C8A"/>
    <w:rsid w:val="003B3391"/>
    <w:rsid w:val="003D5ECD"/>
    <w:rsid w:val="003E354E"/>
    <w:rsid w:val="003E3FC7"/>
    <w:rsid w:val="003E49CD"/>
    <w:rsid w:val="003F37EB"/>
    <w:rsid w:val="004203E3"/>
    <w:rsid w:val="004216AB"/>
    <w:rsid w:val="0042216F"/>
    <w:rsid w:val="00426520"/>
    <w:rsid w:val="00431234"/>
    <w:rsid w:val="0045044B"/>
    <w:rsid w:val="0045427F"/>
    <w:rsid w:val="00473E40"/>
    <w:rsid w:val="00477144"/>
    <w:rsid w:val="00486162"/>
    <w:rsid w:val="00496F91"/>
    <w:rsid w:val="004A12B0"/>
    <w:rsid w:val="004A7E94"/>
    <w:rsid w:val="004B4A6B"/>
    <w:rsid w:val="004B4D7A"/>
    <w:rsid w:val="004C3D7E"/>
    <w:rsid w:val="004D1D21"/>
    <w:rsid w:val="004F5F3B"/>
    <w:rsid w:val="004F713C"/>
    <w:rsid w:val="0050063A"/>
    <w:rsid w:val="00502CDE"/>
    <w:rsid w:val="005033B0"/>
    <w:rsid w:val="00513361"/>
    <w:rsid w:val="00514BFC"/>
    <w:rsid w:val="00523939"/>
    <w:rsid w:val="00535713"/>
    <w:rsid w:val="00537AA6"/>
    <w:rsid w:val="00543375"/>
    <w:rsid w:val="00546367"/>
    <w:rsid w:val="0054797F"/>
    <w:rsid w:val="005550D5"/>
    <w:rsid w:val="00560A35"/>
    <w:rsid w:val="00567318"/>
    <w:rsid w:val="00567821"/>
    <w:rsid w:val="005714BD"/>
    <w:rsid w:val="00572434"/>
    <w:rsid w:val="00573C7A"/>
    <w:rsid w:val="00576526"/>
    <w:rsid w:val="00582B28"/>
    <w:rsid w:val="00592C89"/>
    <w:rsid w:val="00595A7B"/>
    <w:rsid w:val="005B0F8F"/>
    <w:rsid w:val="005B2D34"/>
    <w:rsid w:val="005B2D70"/>
    <w:rsid w:val="005C1D95"/>
    <w:rsid w:val="005C3950"/>
    <w:rsid w:val="005D1BAC"/>
    <w:rsid w:val="005E331F"/>
    <w:rsid w:val="005E3CAC"/>
    <w:rsid w:val="005F4DE7"/>
    <w:rsid w:val="0060107F"/>
    <w:rsid w:val="00612B40"/>
    <w:rsid w:val="00612DA1"/>
    <w:rsid w:val="00617EE9"/>
    <w:rsid w:val="00622380"/>
    <w:rsid w:val="0063001C"/>
    <w:rsid w:val="006358D7"/>
    <w:rsid w:val="00640E2A"/>
    <w:rsid w:val="006607E7"/>
    <w:rsid w:val="00664DBE"/>
    <w:rsid w:val="00671DDF"/>
    <w:rsid w:val="0067596E"/>
    <w:rsid w:val="006777A7"/>
    <w:rsid w:val="00684F50"/>
    <w:rsid w:val="00685AEA"/>
    <w:rsid w:val="006A5581"/>
    <w:rsid w:val="006B0AE6"/>
    <w:rsid w:val="006B0C2A"/>
    <w:rsid w:val="006B58BA"/>
    <w:rsid w:val="006B6856"/>
    <w:rsid w:val="006C7A19"/>
    <w:rsid w:val="006D1AB1"/>
    <w:rsid w:val="006D2282"/>
    <w:rsid w:val="006F065E"/>
    <w:rsid w:val="0070142B"/>
    <w:rsid w:val="00704E30"/>
    <w:rsid w:val="00705BFE"/>
    <w:rsid w:val="00721EBF"/>
    <w:rsid w:val="007439A2"/>
    <w:rsid w:val="0074611D"/>
    <w:rsid w:val="0075001B"/>
    <w:rsid w:val="007506A0"/>
    <w:rsid w:val="0075096E"/>
    <w:rsid w:val="00751972"/>
    <w:rsid w:val="0075277C"/>
    <w:rsid w:val="00763C7E"/>
    <w:rsid w:val="0076416D"/>
    <w:rsid w:val="0076560F"/>
    <w:rsid w:val="007815B0"/>
    <w:rsid w:val="007907EE"/>
    <w:rsid w:val="00791CC0"/>
    <w:rsid w:val="00793D12"/>
    <w:rsid w:val="007A509F"/>
    <w:rsid w:val="007A5418"/>
    <w:rsid w:val="007C07E1"/>
    <w:rsid w:val="007C2233"/>
    <w:rsid w:val="007C2B99"/>
    <w:rsid w:val="007C34F7"/>
    <w:rsid w:val="007F19B6"/>
    <w:rsid w:val="007F58B4"/>
    <w:rsid w:val="007F77C4"/>
    <w:rsid w:val="0080059F"/>
    <w:rsid w:val="00802D58"/>
    <w:rsid w:val="00822F2C"/>
    <w:rsid w:val="00844D37"/>
    <w:rsid w:val="00872442"/>
    <w:rsid w:val="00875486"/>
    <w:rsid w:val="008862D1"/>
    <w:rsid w:val="0089008A"/>
    <w:rsid w:val="008B0B4C"/>
    <w:rsid w:val="008B55CE"/>
    <w:rsid w:val="008C0576"/>
    <w:rsid w:val="008D30FC"/>
    <w:rsid w:val="008D6F80"/>
    <w:rsid w:val="008F0563"/>
    <w:rsid w:val="008F2A2D"/>
    <w:rsid w:val="0090226F"/>
    <w:rsid w:val="0090768E"/>
    <w:rsid w:val="00920D37"/>
    <w:rsid w:val="00932DC4"/>
    <w:rsid w:val="009363A1"/>
    <w:rsid w:val="0094349C"/>
    <w:rsid w:val="009472A6"/>
    <w:rsid w:val="00952C8D"/>
    <w:rsid w:val="00961E18"/>
    <w:rsid w:val="0096375B"/>
    <w:rsid w:val="009865CD"/>
    <w:rsid w:val="00986DC5"/>
    <w:rsid w:val="00996EF0"/>
    <w:rsid w:val="009A0F0B"/>
    <w:rsid w:val="009A28A7"/>
    <w:rsid w:val="009A6C94"/>
    <w:rsid w:val="009B0A52"/>
    <w:rsid w:val="009B646C"/>
    <w:rsid w:val="009C396D"/>
    <w:rsid w:val="009D036E"/>
    <w:rsid w:val="009D3944"/>
    <w:rsid w:val="009F5F82"/>
    <w:rsid w:val="00A01E95"/>
    <w:rsid w:val="00A020CA"/>
    <w:rsid w:val="00A104D3"/>
    <w:rsid w:val="00A11F53"/>
    <w:rsid w:val="00A3004A"/>
    <w:rsid w:val="00A437CC"/>
    <w:rsid w:val="00A45359"/>
    <w:rsid w:val="00A46168"/>
    <w:rsid w:val="00A50BE3"/>
    <w:rsid w:val="00A530A7"/>
    <w:rsid w:val="00A53540"/>
    <w:rsid w:val="00A63BBD"/>
    <w:rsid w:val="00A64B6E"/>
    <w:rsid w:val="00A76030"/>
    <w:rsid w:val="00A80EDD"/>
    <w:rsid w:val="00A85F9E"/>
    <w:rsid w:val="00A912DC"/>
    <w:rsid w:val="00A97B2E"/>
    <w:rsid w:val="00AC2B1F"/>
    <w:rsid w:val="00AC4481"/>
    <w:rsid w:val="00AC7061"/>
    <w:rsid w:val="00AD6FAD"/>
    <w:rsid w:val="00AD76F3"/>
    <w:rsid w:val="00AD7DB6"/>
    <w:rsid w:val="00AE0AF8"/>
    <w:rsid w:val="00AE2B8F"/>
    <w:rsid w:val="00AF10D8"/>
    <w:rsid w:val="00AF763D"/>
    <w:rsid w:val="00B27474"/>
    <w:rsid w:val="00B37278"/>
    <w:rsid w:val="00B64E74"/>
    <w:rsid w:val="00B65BCC"/>
    <w:rsid w:val="00B66171"/>
    <w:rsid w:val="00B7117B"/>
    <w:rsid w:val="00B71FC9"/>
    <w:rsid w:val="00B805AC"/>
    <w:rsid w:val="00B93D47"/>
    <w:rsid w:val="00B947E4"/>
    <w:rsid w:val="00BA0E50"/>
    <w:rsid w:val="00BA213A"/>
    <w:rsid w:val="00BB2ADB"/>
    <w:rsid w:val="00BB5117"/>
    <w:rsid w:val="00BC0243"/>
    <w:rsid w:val="00BC3021"/>
    <w:rsid w:val="00BD53C4"/>
    <w:rsid w:val="00BE5023"/>
    <w:rsid w:val="00C02404"/>
    <w:rsid w:val="00C03F64"/>
    <w:rsid w:val="00C05EE8"/>
    <w:rsid w:val="00C07ACA"/>
    <w:rsid w:val="00C25003"/>
    <w:rsid w:val="00C31ABA"/>
    <w:rsid w:val="00C32220"/>
    <w:rsid w:val="00C33F5F"/>
    <w:rsid w:val="00C40A33"/>
    <w:rsid w:val="00C4435E"/>
    <w:rsid w:val="00C45BA4"/>
    <w:rsid w:val="00C517BE"/>
    <w:rsid w:val="00C54BC6"/>
    <w:rsid w:val="00C55E73"/>
    <w:rsid w:val="00C7090F"/>
    <w:rsid w:val="00C96642"/>
    <w:rsid w:val="00CA1715"/>
    <w:rsid w:val="00CB720A"/>
    <w:rsid w:val="00CD08C9"/>
    <w:rsid w:val="00CD08D6"/>
    <w:rsid w:val="00CE1261"/>
    <w:rsid w:val="00D10386"/>
    <w:rsid w:val="00D108E5"/>
    <w:rsid w:val="00D406C6"/>
    <w:rsid w:val="00D5047A"/>
    <w:rsid w:val="00D51E1F"/>
    <w:rsid w:val="00D51F8F"/>
    <w:rsid w:val="00D93354"/>
    <w:rsid w:val="00D97B80"/>
    <w:rsid w:val="00DB3FE1"/>
    <w:rsid w:val="00DB6E6A"/>
    <w:rsid w:val="00DB6F2B"/>
    <w:rsid w:val="00DB73E4"/>
    <w:rsid w:val="00DC4ED0"/>
    <w:rsid w:val="00DE59A7"/>
    <w:rsid w:val="00DE64F9"/>
    <w:rsid w:val="00DF084B"/>
    <w:rsid w:val="00E075F7"/>
    <w:rsid w:val="00E07BDD"/>
    <w:rsid w:val="00E14871"/>
    <w:rsid w:val="00E231D6"/>
    <w:rsid w:val="00E32B80"/>
    <w:rsid w:val="00E34468"/>
    <w:rsid w:val="00E35CF3"/>
    <w:rsid w:val="00E36620"/>
    <w:rsid w:val="00E500B6"/>
    <w:rsid w:val="00E54701"/>
    <w:rsid w:val="00E54E17"/>
    <w:rsid w:val="00E6022C"/>
    <w:rsid w:val="00E6678A"/>
    <w:rsid w:val="00E74957"/>
    <w:rsid w:val="00E77AAA"/>
    <w:rsid w:val="00E86FBC"/>
    <w:rsid w:val="00E87BBB"/>
    <w:rsid w:val="00E93611"/>
    <w:rsid w:val="00E94702"/>
    <w:rsid w:val="00EA1DB7"/>
    <w:rsid w:val="00EA3F3F"/>
    <w:rsid w:val="00EA4F0F"/>
    <w:rsid w:val="00EB082F"/>
    <w:rsid w:val="00EC0230"/>
    <w:rsid w:val="00EC1C88"/>
    <w:rsid w:val="00EC4A62"/>
    <w:rsid w:val="00ED09D3"/>
    <w:rsid w:val="00EE52E8"/>
    <w:rsid w:val="00EF4F4D"/>
    <w:rsid w:val="00EF5B61"/>
    <w:rsid w:val="00EF6B29"/>
    <w:rsid w:val="00F069DA"/>
    <w:rsid w:val="00F104F5"/>
    <w:rsid w:val="00F121F1"/>
    <w:rsid w:val="00F12B24"/>
    <w:rsid w:val="00F216AB"/>
    <w:rsid w:val="00F21962"/>
    <w:rsid w:val="00F51EC6"/>
    <w:rsid w:val="00F57AA4"/>
    <w:rsid w:val="00F62B0D"/>
    <w:rsid w:val="00F64F69"/>
    <w:rsid w:val="00F83E64"/>
    <w:rsid w:val="00F90821"/>
    <w:rsid w:val="00F92A05"/>
    <w:rsid w:val="00F9600E"/>
    <w:rsid w:val="00FA2796"/>
    <w:rsid w:val="00FB3A3F"/>
    <w:rsid w:val="00FB5EBC"/>
    <w:rsid w:val="00FC2D3D"/>
    <w:rsid w:val="00FC35A2"/>
    <w:rsid w:val="00FC3C45"/>
    <w:rsid w:val="00FD1955"/>
    <w:rsid w:val="00FD73E5"/>
    <w:rsid w:val="00FD7647"/>
    <w:rsid w:val="00FF2E07"/>
    <w:rsid w:val="00FF5650"/>
    <w:rsid w:val="01E37B73"/>
    <w:rsid w:val="02C552B7"/>
    <w:rsid w:val="03272621"/>
    <w:rsid w:val="03827563"/>
    <w:rsid w:val="0525442C"/>
    <w:rsid w:val="05890FD4"/>
    <w:rsid w:val="06006879"/>
    <w:rsid w:val="06770FAB"/>
    <w:rsid w:val="06DE5E4D"/>
    <w:rsid w:val="07352D21"/>
    <w:rsid w:val="07E50D37"/>
    <w:rsid w:val="081425C2"/>
    <w:rsid w:val="08B3483D"/>
    <w:rsid w:val="097A752C"/>
    <w:rsid w:val="09C563CA"/>
    <w:rsid w:val="09D2651E"/>
    <w:rsid w:val="09EF2EDA"/>
    <w:rsid w:val="0AC82C2C"/>
    <w:rsid w:val="0AE92A74"/>
    <w:rsid w:val="0B9D6A24"/>
    <w:rsid w:val="0BC15459"/>
    <w:rsid w:val="0C3E7B0D"/>
    <w:rsid w:val="0D094C6B"/>
    <w:rsid w:val="0D11576F"/>
    <w:rsid w:val="0E064069"/>
    <w:rsid w:val="0EE062A1"/>
    <w:rsid w:val="0F8E4F7B"/>
    <w:rsid w:val="10544D13"/>
    <w:rsid w:val="10637960"/>
    <w:rsid w:val="10947F5C"/>
    <w:rsid w:val="11144653"/>
    <w:rsid w:val="11B12DAA"/>
    <w:rsid w:val="11B87585"/>
    <w:rsid w:val="11D51D24"/>
    <w:rsid w:val="122C785E"/>
    <w:rsid w:val="122F45EE"/>
    <w:rsid w:val="12311DB0"/>
    <w:rsid w:val="12502AB0"/>
    <w:rsid w:val="137B524B"/>
    <w:rsid w:val="13A7481D"/>
    <w:rsid w:val="141425AE"/>
    <w:rsid w:val="1468798E"/>
    <w:rsid w:val="15CE0714"/>
    <w:rsid w:val="161D5A84"/>
    <w:rsid w:val="169D2919"/>
    <w:rsid w:val="16F71980"/>
    <w:rsid w:val="178E314D"/>
    <w:rsid w:val="18141EA8"/>
    <w:rsid w:val="182477D8"/>
    <w:rsid w:val="18A03071"/>
    <w:rsid w:val="18FD0299"/>
    <w:rsid w:val="1928178A"/>
    <w:rsid w:val="192B40BF"/>
    <w:rsid w:val="19A610E0"/>
    <w:rsid w:val="1A34523F"/>
    <w:rsid w:val="1A3D27FC"/>
    <w:rsid w:val="1A7E240C"/>
    <w:rsid w:val="1A9E30E5"/>
    <w:rsid w:val="1B425A5F"/>
    <w:rsid w:val="1C9F059A"/>
    <w:rsid w:val="1CFD0161"/>
    <w:rsid w:val="1D042AF7"/>
    <w:rsid w:val="1DCD1C8B"/>
    <w:rsid w:val="1DE91514"/>
    <w:rsid w:val="1EAF32E5"/>
    <w:rsid w:val="1FC12F6B"/>
    <w:rsid w:val="1FED611E"/>
    <w:rsid w:val="201C1C5D"/>
    <w:rsid w:val="21E6597A"/>
    <w:rsid w:val="22D95F27"/>
    <w:rsid w:val="22ED22E6"/>
    <w:rsid w:val="23264E2A"/>
    <w:rsid w:val="248D78D4"/>
    <w:rsid w:val="24C539B1"/>
    <w:rsid w:val="24F664AB"/>
    <w:rsid w:val="251C4B7A"/>
    <w:rsid w:val="26444C02"/>
    <w:rsid w:val="281340F2"/>
    <w:rsid w:val="283A7E4C"/>
    <w:rsid w:val="287B3A41"/>
    <w:rsid w:val="28B572D5"/>
    <w:rsid w:val="293B1D3E"/>
    <w:rsid w:val="29A9341F"/>
    <w:rsid w:val="2AFA3B65"/>
    <w:rsid w:val="2B0E7173"/>
    <w:rsid w:val="2B665F42"/>
    <w:rsid w:val="2B971CC1"/>
    <w:rsid w:val="2BA30C9F"/>
    <w:rsid w:val="2BE7692D"/>
    <w:rsid w:val="2CB21407"/>
    <w:rsid w:val="2D3E7B63"/>
    <w:rsid w:val="2E0B5442"/>
    <w:rsid w:val="2F2359E9"/>
    <w:rsid w:val="2F59738E"/>
    <w:rsid w:val="2F9247F5"/>
    <w:rsid w:val="30345CAF"/>
    <w:rsid w:val="311F0460"/>
    <w:rsid w:val="32385D98"/>
    <w:rsid w:val="32984A75"/>
    <w:rsid w:val="32A75996"/>
    <w:rsid w:val="32CA5479"/>
    <w:rsid w:val="32E45FC5"/>
    <w:rsid w:val="32FB583A"/>
    <w:rsid w:val="334923B3"/>
    <w:rsid w:val="338126AE"/>
    <w:rsid w:val="33BE5069"/>
    <w:rsid w:val="3407617F"/>
    <w:rsid w:val="341E030F"/>
    <w:rsid w:val="342F2C69"/>
    <w:rsid w:val="343E5CF3"/>
    <w:rsid w:val="347C281D"/>
    <w:rsid w:val="35C957FB"/>
    <w:rsid w:val="35D60B0E"/>
    <w:rsid w:val="369B4555"/>
    <w:rsid w:val="378121CB"/>
    <w:rsid w:val="38557A02"/>
    <w:rsid w:val="385F71E7"/>
    <w:rsid w:val="388A21D8"/>
    <w:rsid w:val="38C16020"/>
    <w:rsid w:val="3AE13C0A"/>
    <w:rsid w:val="3C1F2E0E"/>
    <w:rsid w:val="3C972A2F"/>
    <w:rsid w:val="3D23791D"/>
    <w:rsid w:val="3D5B7E37"/>
    <w:rsid w:val="3D9F60C9"/>
    <w:rsid w:val="3EAC6EFF"/>
    <w:rsid w:val="3EBE5989"/>
    <w:rsid w:val="3FB54AF1"/>
    <w:rsid w:val="403F7D4A"/>
    <w:rsid w:val="40AC4CC6"/>
    <w:rsid w:val="40B74549"/>
    <w:rsid w:val="40B82019"/>
    <w:rsid w:val="40C50780"/>
    <w:rsid w:val="41C67E1B"/>
    <w:rsid w:val="44781B76"/>
    <w:rsid w:val="45167723"/>
    <w:rsid w:val="45457F01"/>
    <w:rsid w:val="45D56359"/>
    <w:rsid w:val="46CD3459"/>
    <w:rsid w:val="47593F71"/>
    <w:rsid w:val="47CC32FE"/>
    <w:rsid w:val="48025892"/>
    <w:rsid w:val="48492F37"/>
    <w:rsid w:val="488C3497"/>
    <w:rsid w:val="48CB6D34"/>
    <w:rsid w:val="48F96480"/>
    <w:rsid w:val="4A58680F"/>
    <w:rsid w:val="4BC1075C"/>
    <w:rsid w:val="4BDC0210"/>
    <w:rsid w:val="4C8E3329"/>
    <w:rsid w:val="4D0D4CA7"/>
    <w:rsid w:val="4D753AD8"/>
    <w:rsid w:val="4DE05AA3"/>
    <w:rsid w:val="4DF12F23"/>
    <w:rsid w:val="4E322D7A"/>
    <w:rsid w:val="4FE32F57"/>
    <w:rsid w:val="509926CD"/>
    <w:rsid w:val="50B24D8C"/>
    <w:rsid w:val="511E2C54"/>
    <w:rsid w:val="51373A98"/>
    <w:rsid w:val="51A65170"/>
    <w:rsid w:val="523523C2"/>
    <w:rsid w:val="53844258"/>
    <w:rsid w:val="541B15C8"/>
    <w:rsid w:val="546B7197"/>
    <w:rsid w:val="549514F9"/>
    <w:rsid w:val="55A8771A"/>
    <w:rsid w:val="57305517"/>
    <w:rsid w:val="5970099F"/>
    <w:rsid w:val="5984284B"/>
    <w:rsid w:val="5AED2E8F"/>
    <w:rsid w:val="5BF44A66"/>
    <w:rsid w:val="5C4A1501"/>
    <w:rsid w:val="5CE61EEC"/>
    <w:rsid w:val="5D137D53"/>
    <w:rsid w:val="5D30154F"/>
    <w:rsid w:val="5DA47523"/>
    <w:rsid w:val="5DED28A7"/>
    <w:rsid w:val="5E484CF8"/>
    <w:rsid w:val="5F550E47"/>
    <w:rsid w:val="5F8E14FC"/>
    <w:rsid w:val="60120F57"/>
    <w:rsid w:val="60F87271"/>
    <w:rsid w:val="6118515C"/>
    <w:rsid w:val="62815999"/>
    <w:rsid w:val="633328C5"/>
    <w:rsid w:val="6463254F"/>
    <w:rsid w:val="658253D1"/>
    <w:rsid w:val="65A00F9B"/>
    <w:rsid w:val="660F24C6"/>
    <w:rsid w:val="66175218"/>
    <w:rsid w:val="665410E9"/>
    <w:rsid w:val="66745FAE"/>
    <w:rsid w:val="6687039C"/>
    <w:rsid w:val="668B45C7"/>
    <w:rsid w:val="668F4E57"/>
    <w:rsid w:val="66A72146"/>
    <w:rsid w:val="670C2DEA"/>
    <w:rsid w:val="671346B1"/>
    <w:rsid w:val="67E86079"/>
    <w:rsid w:val="68474ECF"/>
    <w:rsid w:val="68870D22"/>
    <w:rsid w:val="688D0215"/>
    <w:rsid w:val="69613EAC"/>
    <w:rsid w:val="6A557DEB"/>
    <w:rsid w:val="6AA04035"/>
    <w:rsid w:val="6AAF2019"/>
    <w:rsid w:val="6B0D2ABD"/>
    <w:rsid w:val="6B3119F9"/>
    <w:rsid w:val="6B685C44"/>
    <w:rsid w:val="6B692F74"/>
    <w:rsid w:val="6BBB121A"/>
    <w:rsid w:val="6C6F3A3C"/>
    <w:rsid w:val="6D017C15"/>
    <w:rsid w:val="6D131F28"/>
    <w:rsid w:val="6D4F748A"/>
    <w:rsid w:val="6D6D765A"/>
    <w:rsid w:val="6D7D01AD"/>
    <w:rsid w:val="6DD02D5C"/>
    <w:rsid w:val="6DD73957"/>
    <w:rsid w:val="6DD82B9A"/>
    <w:rsid w:val="6E8A1083"/>
    <w:rsid w:val="6EBB57C5"/>
    <w:rsid w:val="6EF245AA"/>
    <w:rsid w:val="6F61551F"/>
    <w:rsid w:val="6F9C3BDF"/>
    <w:rsid w:val="70B27F88"/>
    <w:rsid w:val="72BB5C0B"/>
    <w:rsid w:val="738165A4"/>
    <w:rsid w:val="75EC1D1D"/>
    <w:rsid w:val="75FC27BA"/>
    <w:rsid w:val="75FE02C3"/>
    <w:rsid w:val="76422E9D"/>
    <w:rsid w:val="768A2A12"/>
    <w:rsid w:val="77561546"/>
    <w:rsid w:val="77617C66"/>
    <w:rsid w:val="77EF5C19"/>
    <w:rsid w:val="78352C30"/>
    <w:rsid w:val="7900606F"/>
    <w:rsid w:val="799B0AA2"/>
    <w:rsid w:val="7AF11ACD"/>
    <w:rsid w:val="7C295454"/>
    <w:rsid w:val="7C5F1B5A"/>
    <w:rsid w:val="7C9B3ACE"/>
    <w:rsid w:val="7CBF6105"/>
    <w:rsid w:val="7D277A24"/>
    <w:rsid w:val="7D36253A"/>
    <w:rsid w:val="7F504CD5"/>
    <w:rsid w:val="7F831B1B"/>
    <w:rsid w:val="7FB235F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Document Map"/>
    <w:basedOn w:val="1"/>
    <w:link w:val="18"/>
    <w:qFormat/>
    <w:uiPriority w:val="0"/>
    <w:rPr>
      <w:rFonts w:ascii="宋体"/>
      <w:sz w:val="24"/>
    </w:rPr>
  </w:style>
  <w:style w:type="paragraph" w:styleId="3">
    <w:name w:val="annotation text"/>
    <w:basedOn w:val="1"/>
    <w:link w:val="19"/>
    <w:autoRedefine/>
    <w:qFormat/>
    <w:uiPriority w:val="0"/>
    <w:pPr>
      <w:jc w:val="left"/>
    </w:pPr>
  </w:style>
  <w:style w:type="paragraph" w:styleId="4">
    <w:name w:val="Date"/>
    <w:basedOn w:val="1"/>
    <w:next w:val="1"/>
    <w:link w:val="20"/>
    <w:autoRedefine/>
    <w:qFormat/>
    <w:uiPriority w:val="0"/>
    <w:pPr>
      <w:ind w:left="100" w:leftChars="2500"/>
    </w:pPr>
  </w:style>
  <w:style w:type="paragraph" w:styleId="5">
    <w:name w:val="Balloon Text"/>
    <w:basedOn w:val="1"/>
    <w:link w:val="21"/>
    <w:autoRedefine/>
    <w:qFormat/>
    <w:uiPriority w:val="0"/>
    <w:rPr>
      <w:sz w:val="18"/>
      <w:szCs w:val="18"/>
    </w:rPr>
  </w:style>
  <w:style w:type="paragraph" w:styleId="6">
    <w:name w:val="footer"/>
    <w:basedOn w:val="1"/>
    <w:link w:val="22"/>
    <w:autoRedefine/>
    <w:qFormat/>
    <w:uiPriority w:val="99"/>
    <w:pPr>
      <w:tabs>
        <w:tab w:val="center" w:pos="4153"/>
        <w:tab w:val="right" w:pos="8306"/>
      </w:tabs>
      <w:snapToGrid w:val="0"/>
      <w:jc w:val="left"/>
    </w:pPr>
    <w:rPr>
      <w:sz w:val="18"/>
      <w:szCs w:val="18"/>
    </w:rPr>
  </w:style>
  <w:style w:type="paragraph" w:styleId="7">
    <w:name w:val="header"/>
    <w:basedOn w:val="1"/>
    <w:link w:val="23"/>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autoRedefine/>
    <w:qFormat/>
    <w:uiPriority w:val="0"/>
    <w:pPr>
      <w:snapToGrid w:val="0"/>
      <w:jc w:val="left"/>
    </w:pPr>
    <w:rPr>
      <w:sz w:val="18"/>
    </w:rPr>
  </w:style>
  <w:style w:type="paragraph" w:styleId="9">
    <w:name w:val="Normal (Web)"/>
    <w:basedOn w:val="1"/>
    <w:autoRedefine/>
    <w:unhideWhenUsed/>
    <w:qFormat/>
    <w:uiPriority w:val="99"/>
    <w:pPr>
      <w:spacing w:beforeAutospacing="1" w:afterAutospacing="1"/>
      <w:jc w:val="left"/>
    </w:pPr>
    <w:rPr>
      <w:rFonts w:ascii="Times New Roman" w:hAnsi="Times New Roman"/>
      <w:kern w:val="0"/>
      <w:sz w:val="24"/>
      <w:szCs w:val="20"/>
    </w:rPr>
  </w:style>
  <w:style w:type="paragraph" w:styleId="10">
    <w:name w:val="annotation subject"/>
    <w:basedOn w:val="3"/>
    <w:next w:val="3"/>
    <w:link w:val="24"/>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autoRedefine/>
    <w:qFormat/>
    <w:uiPriority w:val="22"/>
    <w:rPr>
      <w:b/>
    </w:rPr>
  </w:style>
  <w:style w:type="character" w:styleId="15">
    <w:name w:val="Hyperlink"/>
    <w:autoRedefine/>
    <w:qFormat/>
    <w:uiPriority w:val="0"/>
    <w:rPr>
      <w:color w:val="0563C1"/>
      <w:u w:val="single"/>
    </w:rPr>
  </w:style>
  <w:style w:type="character" w:styleId="16">
    <w:name w:val="annotation reference"/>
    <w:autoRedefine/>
    <w:qFormat/>
    <w:uiPriority w:val="0"/>
    <w:rPr>
      <w:sz w:val="21"/>
      <w:szCs w:val="21"/>
    </w:rPr>
  </w:style>
  <w:style w:type="character" w:styleId="17">
    <w:name w:val="footnote reference"/>
    <w:autoRedefine/>
    <w:qFormat/>
    <w:uiPriority w:val="0"/>
    <w:rPr>
      <w:vertAlign w:val="superscript"/>
    </w:rPr>
  </w:style>
  <w:style w:type="character" w:customStyle="1" w:styleId="18">
    <w:name w:val="文档结构图 字符"/>
    <w:link w:val="2"/>
    <w:autoRedefine/>
    <w:qFormat/>
    <w:uiPriority w:val="0"/>
    <w:rPr>
      <w:rFonts w:ascii="宋体"/>
      <w:kern w:val="2"/>
      <w:sz w:val="24"/>
      <w:szCs w:val="24"/>
    </w:rPr>
  </w:style>
  <w:style w:type="character" w:customStyle="1" w:styleId="19">
    <w:name w:val="批注文字 字符"/>
    <w:link w:val="3"/>
    <w:autoRedefine/>
    <w:qFormat/>
    <w:uiPriority w:val="0"/>
    <w:rPr>
      <w:kern w:val="2"/>
      <w:sz w:val="21"/>
      <w:szCs w:val="24"/>
    </w:rPr>
  </w:style>
  <w:style w:type="character" w:customStyle="1" w:styleId="20">
    <w:name w:val="日期 字符"/>
    <w:link w:val="4"/>
    <w:autoRedefine/>
    <w:qFormat/>
    <w:uiPriority w:val="0"/>
    <w:rPr>
      <w:kern w:val="2"/>
      <w:sz w:val="21"/>
      <w:szCs w:val="24"/>
    </w:rPr>
  </w:style>
  <w:style w:type="character" w:customStyle="1" w:styleId="21">
    <w:name w:val="批注框文本 字符"/>
    <w:link w:val="5"/>
    <w:autoRedefine/>
    <w:qFormat/>
    <w:uiPriority w:val="0"/>
    <w:rPr>
      <w:kern w:val="2"/>
      <w:sz w:val="18"/>
      <w:szCs w:val="18"/>
    </w:rPr>
  </w:style>
  <w:style w:type="character" w:customStyle="1" w:styleId="22">
    <w:name w:val="页脚 字符"/>
    <w:link w:val="6"/>
    <w:autoRedefine/>
    <w:qFormat/>
    <w:uiPriority w:val="99"/>
    <w:rPr>
      <w:kern w:val="2"/>
      <w:sz w:val="18"/>
      <w:szCs w:val="18"/>
    </w:rPr>
  </w:style>
  <w:style w:type="character" w:customStyle="1" w:styleId="23">
    <w:name w:val="页眉 字符"/>
    <w:link w:val="7"/>
    <w:autoRedefine/>
    <w:qFormat/>
    <w:uiPriority w:val="99"/>
    <w:rPr>
      <w:kern w:val="2"/>
      <w:sz w:val="18"/>
      <w:szCs w:val="18"/>
    </w:rPr>
  </w:style>
  <w:style w:type="character" w:customStyle="1" w:styleId="24">
    <w:name w:val="批注主题 字符"/>
    <w:link w:val="10"/>
    <w:autoRedefine/>
    <w:qFormat/>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1407</Words>
  <Characters>8026</Characters>
  <Lines>66</Lines>
  <Paragraphs>18</Paragraphs>
  <TotalTime>5</TotalTime>
  <ScaleCrop>false</ScaleCrop>
  <LinksUpToDate>false</LinksUpToDate>
  <CharactersWithSpaces>9415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2022-02-16T10:57:00Z</dcterms:created>
  <dc:creator>user</dc:creator>
  <cp:lastModifiedBy>O.O</cp:lastModifiedBy>
  <cp:lastPrinted>2024-03-12T11:19:00Z</cp:lastPrinted>
  <dcterms:modified xsi:type="dcterms:W3CDTF">2024-04-08T13:58:49Z</dcterms:modified>
  <dc:title>鲁东东（苏州）餐饮管理有限公司破产清算案</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0B302B27E0CC46409BEE317807908F48_13</vt:lpwstr>
  </property>
</Properties>
</file>