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00" w:beforeAutospacing="1" w:after="100" w:afterAutospacing="1" w:line="460" w:lineRule="exact"/>
        <w:ind w:firstLine="602" w:firstLineChars="200"/>
        <w:jc w:val="center"/>
        <w:rPr>
          <w:rFonts w:eastAsia="楷体_GB2312"/>
          <w:b/>
          <w:bCs/>
          <w:sz w:val="30"/>
          <w:szCs w:val="30"/>
        </w:rPr>
      </w:pPr>
    </w:p>
    <w:p>
      <w:pPr>
        <w:spacing w:before="100" w:beforeAutospacing="1" w:after="100" w:afterAutospacing="1" w:line="460" w:lineRule="exact"/>
        <w:jc w:val="center"/>
        <w:rPr>
          <w:rFonts w:hint="eastAsia" w:ascii="黑体" w:hAnsi="黑体" w:eastAsia="黑体" w:cs="黑体"/>
          <w:b/>
          <w:sz w:val="44"/>
          <w:szCs w:val="44"/>
          <w:lang w:eastAsia="zh-CN"/>
        </w:rPr>
      </w:pPr>
      <w:r>
        <w:rPr>
          <w:rFonts w:hint="eastAsia" w:ascii="黑体" w:hAnsi="黑体" w:eastAsia="黑体" w:cs="黑体"/>
          <w:b/>
          <w:sz w:val="44"/>
          <w:szCs w:val="44"/>
          <w:lang w:eastAsia="zh-CN"/>
        </w:rPr>
        <w:t>福州市长乐区航丰针织有限公司</w:t>
      </w:r>
    </w:p>
    <w:p>
      <w:pPr>
        <w:spacing w:before="100" w:beforeAutospacing="1" w:after="100" w:afterAutospacing="1" w:line="460" w:lineRule="exact"/>
        <w:jc w:val="center"/>
        <w:rPr>
          <w:rFonts w:ascii="黑体" w:hAnsi="黑体" w:eastAsia="黑体" w:cs="黑体"/>
          <w:b/>
          <w:bCs/>
          <w:sz w:val="44"/>
          <w:szCs w:val="44"/>
        </w:rPr>
      </w:pPr>
      <w:r>
        <w:rPr>
          <w:rFonts w:hint="eastAsia" w:ascii="黑体" w:hAnsi="黑体" w:eastAsia="黑体" w:cs="黑体"/>
          <w:b/>
          <w:bCs/>
          <w:sz w:val="44"/>
          <w:szCs w:val="44"/>
        </w:rPr>
        <w:t>债权申报指引</w:t>
      </w:r>
    </w:p>
    <w:p>
      <w:pPr>
        <w:spacing w:before="100" w:beforeAutospacing="1" w:after="100" w:afterAutospacing="1" w:line="460" w:lineRule="exact"/>
        <w:jc w:val="center"/>
        <w:rPr>
          <w:rFonts w:eastAsia="楷体_GB2312"/>
          <w:b/>
          <w:bCs/>
          <w:sz w:val="24"/>
          <w:u w:val="single"/>
        </w:rPr>
      </w:pPr>
      <w:r>
        <w:rPr>
          <w:rFonts w:hint="eastAsia" w:ascii="宋体" w:hAnsi="宋体" w:cs="宋体"/>
          <w:b/>
          <w:bCs/>
          <w:sz w:val="24"/>
          <w:u w:val="single"/>
        </w:rPr>
        <w:t>（注：债权人提交的所有资料均应为一式两份）</w:t>
      </w:r>
    </w:p>
    <w:p>
      <w:pPr>
        <w:tabs>
          <w:tab w:val="left" w:pos="851"/>
        </w:tabs>
        <w:spacing w:before="100" w:beforeAutospacing="1" w:after="100" w:afterAutospacing="1" w:line="460" w:lineRule="exact"/>
        <w:ind w:firstLine="480" w:firstLineChars="200"/>
        <w:rPr>
          <w:rFonts w:ascii="宋体" w:hAnsi="宋体" w:cs="宋体"/>
          <w:sz w:val="24"/>
        </w:rPr>
      </w:pPr>
      <w:r>
        <w:rPr>
          <w:rFonts w:hint="eastAsia" w:ascii="宋体" w:hAnsi="宋体" w:cs="宋体"/>
          <w:sz w:val="24"/>
        </w:rPr>
        <w:t>为保证</w:t>
      </w:r>
      <w:r>
        <w:rPr>
          <w:rFonts w:hint="eastAsia" w:ascii="宋体" w:hAnsi="宋体" w:cs="宋体"/>
          <w:sz w:val="24"/>
          <w:lang w:eastAsia="zh-CN"/>
        </w:rPr>
        <w:t>福州市长乐区航丰针织有限公司</w:t>
      </w:r>
      <w:r>
        <w:rPr>
          <w:rFonts w:hint="eastAsia" w:ascii="宋体" w:hAnsi="宋体" w:cs="宋体"/>
          <w:sz w:val="24"/>
        </w:rPr>
        <w:t>（以下简称“</w:t>
      </w:r>
      <w:r>
        <w:rPr>
          <w:rFonts w:hint="eastAsia" w:ascii="宋体" w:hAnsi="宋体" w:cs="宋体"/>
          <w:sz w:val="24"/>
          <w:lang w:eastAsia="zh-CN"/>
        </w:rPr>
        <w:t>航丰针织公司</w:t>
      </w:r>
      <w:r>
        <w:rPr>
          <w:rFonts w:hint="eastAsia" w:ascii="宋体" w:hAnsi="宋体" w:cs="宋体"/>
          <w:sz w:val="24"/>
        </w:rPr>
        <w:t>”）债权申报登记工作合法、有序进行，现根据有关法律法规之规定，并结合</w:t>
      </w:r>
      <w:r>
        <w:rPr>
          <w:rFonts w:hint="eastAsia" w:ascii="宋体" w:hAnsi="宋体" w:cs="宋体"/>
          <w:sz w:val="24"/>
          <w:lang w:eastAsia="zh-CN"/>
        </w:rPr>
        <w:t>航丰针织公司</w:t>
      </w:r>
      <w:r>
        <w:rPr>
          <w:rFonts w:hint="eastAsia" w:ascii="宋体" w:hAnsi="宋体" w:cs="宋体"/>
          <w:sz w:val="24"/>
        </w:rPr>
        <w:t>的实际情况，就债权申报事宜制作如下指引：</w:t>
      </w:r>
    </w:p>
    <w:p>
      <w:pPr>
        <w:spacing w:before="100" w:beforeAutospacing="1" w:after="100" w:afterAutospacing="1" w:line="460" w:lineRule="exact"/>
        <w:ind w:left="562"/>
        <w:rPr>
          <w:rFonts w:ascii="宋体" w:hAnsi="宋体" w:cs="宋体"/>
          <w:b/>
          <w:bCs/>
          <w:sz w:val="24"/>
        </w:rPr>
      </w:pPr>
      <w:r>
        <w:rPr>
          <w:rFonts w:hint="eastAsia" w:ascii="宋体" w:hAnsi="宋体" w:cs="宋体"/>
          <w:b/>
          <w:bCs/>
          <w:sz w:val="24"/>
        </w:rPr>
        <w:t>一、申报的主体</w:t>
      </w:r>
    </w:p>
    <w:p>
      <w:pPr>
        <w:spacing w:before="100" w:beforeAutospacing="1" w:after="100" w:afterAutospacing="1" w:line="460" w:lineRule="exact"/>
        <w:ind w:firstLine="480" w:firstLineChars="200"/>
        <w:rPr>
          <w:rFonts w:ascii="宋体" w:hAnsi="宋体" w:cs="宋体"/>
          <w:sz w:val="24"/>
        </w:rPr>
      </w:pPr>
      <w:r>
        <w:rPr>
          <w:rFonts w:hint="eastAsia" w:ascii="宋体" w:hAnsi="宋体" w:cs="宋体"/>
          <w:sz w:val="24"/>
        </w:rPr>
        <w:t>对</w:t>
      </w:r>
      <w:r>
        <w:rPr>
          <w:rFonts w:hint="eastAsia" w:ascii="宋体" w:hAnsi="宋体" w:cs="宋体"/>
          <w:sz w:val="24"/>
          <w:lang w:eastAsia="zh-CN"/>
        </w:rPr>
        <w:t>航丰针织公司</w:t>
      </w:r>
      <w:r>
        <w:rPr>
          <w:rFonts w:hint="eastAsia" w:ascii="宋体" w:hAnsi="宋体" w:cs="宋体"/>
          <w:sz w:val="24"/>
        </w:rPr>
        <w:t>享有到期或未到期债权的自然人、法人或其他组织，均可申报债权。</w:t>
      </w:r>
    </w:p>
    <w:p>
      <w:pPr>
        <w:spacing w:before="100" w:beforeAutospacing="1" w:after="100" w:afterAutospacing="1" w:line="460" w:lineRule="exact"/>
        <w:ind w:firstLine="480" w:firstLineChars="200"/>
        <w:rPr>
          <w:rFonts w:ascii="宋体" w:hAnsi="宋体" w:cs="宋体"/>
          <w:sz w:val="24"/>
        </w:rPr>
      </w:pPr>
      <w:r>
        <w:rPr>
          <w:rFonts w:hint="eastAsia" w:ascii="宋体" w:hAnsi="宋体" w:cs="宋体"/>
          <w:sz w:val="24"/>
        </w:rPr>
        <w:t>债权人为法人或其他组织的债权，以下简称机构债权；债权人为自然人的债权，以下简称个人债权。该区分仅为表述方便，不影响权利的性质和效力。</w:t>
      </w:r>
    </w:p>
    <w:p>
      <w:pPr>
        <w:spacing w:before="100" w:beforeAutospacing="1" w:after="100" w:afterAutospacing="1" w:line="460" w:lineRule="exact"/>
        <w:ind w:firstLine="482" w:firstLineChars="200"/>
        <w:rPr>
          <w:rFonts w:ascii="宋体" w:hAnsi="宋体" w:cs="宋体"/>
          <w:b/>
          <w:bCs/>
          <w:sz w:val="24"/>
        </w:rPr>
      </w:pPr>
      <w:r>
        <w:rPr>
          <w:rFonts w:hint="eastAsia" w:ascii="宋体" w:hAnsi="宋体" w:cs="宋体"/>
          <w:b/>
          <w:bCs/>
          <w:sz w:val="24"/>
        </w:rPr>
        <w:t>二、债权人应提交的材料</w:t>
      </w:r>
    </w:p>
    <w:p>
      <w:pPr>
        <w:spacing w:before="100" w:beforeAutospacing="1" w:after="100" w:afterAutospacing="1" w:line="460" w:lineRule="exact"/>
        <w:ind w:left="480"/>
        <w:rPr>
          <w:rFonts w:ascii="宋体" w:hAnsi="宋体" w:cs="宋体"/>
          <w:b/>
          <w:sz w:val="24"/>
        </w:rPr>
      </w:pPr>
      <w:r>
        <w:rPr>
          <w:rFonts w:hint="eastAsia" w:ascii="宋体" w:hAnsi="宋体" w:cs="宋体"/>
          <w:b/>
          <w:sz w:val="24"/>
        </w:rPr>
        <w:t>（一）债权申报登记表、债权申报书</w:t>
      </w:r>
    </w:p>
    <w:p>
      <w:pPr>
        <w:spacing w:before="100" w:beforeAutospacing="1" w:after="100" w:afterAutospacing="1" w:line="460" w:lineRule="exact"/>
        <w:ind w:firstLine="480" w:firstLineChars="200"/>
        <w:rPr>
          <w:rFonts w:ascii="宋体" w:hAnsi="宋体" w:cs="宋体"/>
          <w:sz w:val="24"/>
        </w:rPr>
      </w:pPr>
      <w:r>
        <w:rPr>
          <w:rFonts w:hint="eastAsia" w:ascii="宋体" w:hAnsi="宋体" w:cs="宋体"/>
          <w:sz w:val="24"/>
        </w:rPr>
        <w:t>1．债权申报登记表（见附件1）。</w:t>
      </w:r>
    </w:p>
    <w:p>
      <w:pPr>
        <w:spacing w:before="100" w:beforeAutospacing="1" w:after="100" w:afterAutospacing="1" w:line="460" w:lineRule="exact"/>
        <w:ind w:firstLine="480" w:firstLineChars="200"/>
        <w:rPr>
          <w:rFonts w:ascii="宋体" w:hAnsi="宋体" w:cs="宋体"/>
          <w:sz w:val="24"/>
        </w:rPr>
      </w:pPr>
      <w:r>
        <w:rPr>
          <w:rFonts w:hint="eastAsia" w:ascii="宋体" w:hAnsi="宋体" w:cs="宋体"/>
          <w:sz w:val="24"/>
        </w:rPr>
        <w:t>2．债权申报书（见附件2）须写明申报的债权金额（填写注意事项：申报债权金额最多可保留至小数点后两位）、性质、形成原因、经过、有无财产担保等相关事项。机构债权人应在债权申报书上加盖债权人公章，个人债权人应在债权申报书上由本人签字并捺手印。</w:t>
      </w:r>
    </w:p>
    <w:p>
      <w:pPr>
        <w:spacing w:before="100" w:beforeAutospacing="1" w:after="100" w:afterAutospacing="1" w:line="460" w:lineRule="exact"/>
        <w:ind w:firstLine="480" w:firstLineChars="200"/>
        <w:rPr>
          <w:rFonts w:ascii="宋体" w:hAnsi="宋体" w:cs="宋体"/>
          <w:sz w:val="24"/>
        </w:rPr>
      </w:pPr>
      <w:r>
        <w:rPr>
          <w:rFonts w:hint="eastAsia" w:ascii="宋体" w:hAnsi="宋体" w:cs="宋体"/>
          <w:sz w:val="24"/>
        </w:rPr>
        <w:t>3．债权申报登记表和债权申报书上记载的信息应当保持一致。</w:t>
      </w:r>
    </w:p>
    <w:p>
      <w:pPr>
        <w:tabs>
          <w:tab w:val="left" w:pos="6660"/>
        </w:tabs>
        <w:spacing w:before="100" w:beforeAutospacing="1" w:after="100" w:afterAutospacing="1" w:line="460" w:lineRule="exact"/>
        <w:ind w:firstLine="482" w:firstLineChars="200"/>
        <w:rPr>
          <w:rFonts w:ascii="宋体" w:hAnsi="宋体" w:cs="宋体"/>
          <w:b/>
          <w:sz w:val="24"/>
        </w:rPr>
      </w:pPr>
      <w:r>
        <w:rPr>
          <w:rFonts w:hint="eastAsia" w:ascii="宋体" w:hAnsi="宋体" w:cs="宋体"/>
          <w:b/>
          <w:sz w:val="24"/>
        </w:rPr>
        <w:t>（二）证明债权申报人主体资格的材料</w:t>
      </w:r>
      <w:r>
        <w:rPr>
          <w:rFonts w:hint="eastAsia" w:ascii="宋体" w:hAnsi="宋体" w:cs="宋体"/>
          <w:b/>
          <w:sz w:val="24"/>
        </w:rPr>
        <w:tab/>
      </w:r>
    </w:p>
    <w:p>
      <w:pPr>
        <w:spacing w:before="100" w:beforeAutospacing="1" w:after="100" w:afterAutospacing="1" w:line="460" w:lineRule="exact"/>
        <w:ind w:firstLine="480" w:firstLineChars="200"/>
        <w:rPr>
          <w:rFonts w:ascii="宋体" w:hAnsi="宋体" w:cs="宋体"/>
          <w:sz w:val="24"/>
        </w:rPr>
      </w:pPr>
      <w:r>
        <w:rPr>
          <w:rFonts w:hint="eastAsia" w:ascii="宋体" w:hAnsi="宋体" w:cs="宋体"/>
          <w:sz w:val="24"/>
        </w:rPr>
        <w:t>1．机构债权人须提交的材料：有效的企业法人营业执照、事业和社会团体法人登记证书、组织机构代码证等复印件（加盖单位公章，并提供原件核对）；法定代表人或负责人身份证明书（原件）及身份证复印件、法定代表人身份证明书（见附件6）。（</w:t>
      </w:r>
      <w:r>
        <w:rPr>
          <w:rFonts w:hint="eastAsia" w:ascii="宋体" w:hAnsi="宋体" w:cs="宋体"/>
          <w:b/>
          <w:sz w:val="24"/>
        </w:rPr>
        <w:t>如机构债权人与</w:t>
      </w:r>
      <w:r>
        <w:rPr>
          <w:rFonts w:hint="eastAsia" w:ascii="宋体" w:hAnsi="宋体" w:cs="宋体"/>
          <w:b/>
          <w:sz w:val="24"/>
          <w:lang w:eastAsia="zh-CN"/>
        </w:rPr>
        <w:t>航丰针织公司</w:t>
      </w:r>
      <w:r>
        <w:rPr>
          <w:rFonts w:hint="eastAsia" w:ascii="宋体" w:hAnsi="宋体" w:cs="宋体"/>
          <w:b/>
          <w:sz w:val="24"/>
        </w:rPr>
        <w:t>发生债权债务后名称发生变更的，还应提交工商机关出具的名称变更证明原件</w:t>
      </w:r>
      <w:r>
        <w:rPr>
          <w:rFonts w:hint="eastAsia" w:ascii="宋体" w:hAnsi="宋体" w:cs="宋体"/>
          <w:sz w:val="24"/>
        </w:rPr>
        <w:t>）</w:t>
      </w:r>
    </w:p>
    <w:p>
      <w:pPr>
        <w:spacing w:before="100" w:beforeAutospacing="1" w:after="100" w:afterAutospacing="1" w:line="460" w:lineRule="exact"/>
        <w:ind w:firstLine="480" w:firstLineChars="200"/>
        <w:rPr>
          <w:rFonts w:ascii="宋体" w:hAnsi="宋体" w:cs="宋体"/>
          <w:sz w:val="24"/>
        </w:rPr>
      </w:pPr>
      <w:r>
        <w:rPr>
          <w:rFonts w:hint="eastAsia" w:ascii="宋体" w:hAnsi="宋体" w:cs="宋体"/>
          <w:sz w:val="24"/>
        </w:rPr>
        <w:t>2．个人债权人须提交的材料：债权人身份证等个人有效证件原件（核对后归还）及复印件。</w:t>
      </w:r>
    </w:p>
    <w:p>
      <w:pPr>
        <w:spacing w:before="100" w:beforeAutospacing="1" w:after="100" w:afterAutospacing="1" w:line="460" w:lineRule="exact"/>
        <w:ind w:firstLine="480" w:firstLineChars="200"/>
        <w:rPr>
          <w:rFonts w:ascii="宋体" w:hAnsi="宋体" w:cs="宋体"/>
          <w:sz w:val="24"/>
        </w:rPr>
      </w:pPr>
      <w:r>
        <w:rPr>
          <w:rFonts w:hint="eastAsia" w:ascii="宋体" w:hAnsi="宋体" w:cs="宋体"/>
          <w:sz w:val="24"/>
        </w:rPr>
        <w:t>3．委托代理人申报须提交的材料：除了提供上述材料外，还需提交：</w:t>
      </w:r>
    </w:p>
    <w:p>
      <w:pPr>
        <w:spacing w:before="100" w:beforeAutospacing="1" w:after="100" w:afterAutospacing="1" w:line="460" w:lineRule="exact"/>
        <w:ind w:firstLine="480" w:firstLineChars="200"/>
        <w:rPr>
          <w:rFonts w:ascii="宋体" w:hAnsi="宋体" w:cs="宋体"/>
          <w:sz w:val="24"/>
        </w:rPr>
      </w:pPr>
      <w:r>
        <w:rPr>
          <w:rFonts w:hint="eastAsia" w:ascii="宋体" w:hAnsi="宋体" w:cs="宋体"/>
          <w:sz w:val="24"/>
        </w:rPr>
        <w:t>（1）机构债权人须提交的材料：授权委托书（见附件4，</w:t>
      </w:r>
      <w:r>
        <w:rPr>
          <w:rFonts w:hint="eastAsia" w:ascii="宋体" w:hAnsi="宋体" w:cs="宋体"/>
          <w:b/>
          <w:sz w:val="24"/>
        </w:rPr>
        <w:t>法定代表人签字并加盖公章</w:t>
      </w:r>
      <w:r>
        <w:rPr>
          <w:rFonts w:hint="eastAsia" w:ascii="宋体" w:hAnsi="宋体" w:cs="宋体"/>
          <w:sz w:val="24"/>
        </w:rPr>
        <w:t>）和代理人的身份证等个人有效证件原件（核对后归还）及复印件；</w:t>
      </w:r>
    </w:p>
    <w:p>
      <w:pPr>
        <w:spacing w:before="100" w:beforeAutospacing="1" w:after="100" w:afterAutospacing="1" w:line="460" w:lineRule="exact"/>
        <w:ind w:firstLine="480" w:firstLineChars="200"/>
        <w:rPr>
          <w:rFonts w:ascii="宋体" w:hAnsi="宋体" w:cs="宋体"/>
          <w:sz w:val="24"/>
        </w:rPr>
      </w:pPr>
      <w:r>
        <w:rPr>
          <w:rFonts w:hint="eastAsia" w:ascii="宋体" w:hAnsi="宋体" w:cs="宋体"/>
          <w:sz w:val="24"/>
        </w:rPr>
        <w:t>（2）个人债权人须提交的材料：授权委托书原件（见附件4，债权人本人签名）和代理人的身份证等个人有效证件原件（核对后归还）及复印件。</w:t>
      </w:r>
    </w:p>
    <w:p>
      <w:pPr>
        <w:spacing w:before="100" w:beforeAutospacing="1" w:after="100" w:afterAutospacing="1" w:line="460" w:lineRule="exact"/>
        <w:ind w:firstLine="482" w:firstLineChars="200"/>
        <w:rPr>
          <w:rFonts w:ascii="宋体" w:hAnsi="宋体" w:cs="宋体"/>
          <w:b/>
          <w:sz w:val="24"/>
        </w:rPr>
      </w:pPr>
      <w:r>
        <w:rPr>
          <w:rFonts w:hint="eastAsia" w:ascii="宋体" w:hAnsi="宋体" w:cs="宋体"/>
          <w:b/>
          <w:sz w:val="24"/>
        </w:rPr>
        <w:t>（三）送达地址确认书</w:t>
      </w:r>
    </w:p>
    <w:p>
      <w:pPr>
        <w:spacing w:before="100" w:beforeAutospacing="1" w:after="100" w:afterAutospacing="1" w:line="460" w:lineRule="exact"/>
        <w:ind w:firstLine="480" w:firstLineChars="200"/>
        <w:rPr>
          <w:rFonts w:ascii="宋体" w:hAnsi="宋体" w:cs="宋体"/>
          <w:sz w:val="24"/>
        </w:rPr>
      </w:pPr>
      <w:r>
        <w:rPr>
          <w:rFonts w:hint="eastAsia" w:ascii="宋体" w:hAnsi="宋体" w:cs="宋体"/>
          <w:sz w:val="24"/>
        </w:rPr>
        <w:t>为确保清算工作中的相关文件、信息能及时高效地送达债权人，请债权人按照送达地址确认书的要求提供确切的联系地址（见附件5）。</w:t>
      </w:r>
    </w:p>
    <w:p>
      <w:pPr>
        <w:spacing w:before="100" w:beforeAutospacing="1" w:after="100" w:afterAutospacing="1" w:line="460" w:lineRule="exact"/>
        <w:ind w:firstLine="482" w:firstLineChars="200"/>
        <w:rPr>
          <w:rFonts w:ascii="宋体" w:hAnsi="宋体" w:cs="宋体"/>
          <w:b/>
          <w:sz w:val="24"/>
        </w:rPr>
      </w:pPr>
      <w:r>
        <w:rPr>
          <w:rFonts w:hint="eastAsia" w:ascii="宋体" w:hAnsi="宋体" w:cs="宋体"/>
          <w:b/>
          <w:sz w:val="24"/>
        </w:rPr>
        <w:t>（四）证明债权发生事实及其数额的材料</w:t>
      </w:r>
    </w:p>
    <w:p>
      <w:pPr>
        <w:spacing w:before="100" w:beforeAutospacing="1" w:after="100" w:afterAutospacing="1" w:line="460" w:lineRule="exact"/>
        <w:ind w:firstLine="480" w:firstLineChars="200"/>
        <w:rPr>
          <w:rFonts w:ascii="宋体" w:hAnsi="宋体" w:cs="宋体"/>
          <w:sz w:val="24"/>
        </w:rPr>
      </w:pPr>
      <w:r>
        <w:rPr>
          <w:rFonts w:hint="eastAsia" w:ascii="宋体" w:hAnsi="宋体" w:cs="宋体"/>
          <w:sz w:val="24"/>
        </w:rPr>
        <w:t>1．各类合同书等债权原始材料及票据、划账单等原始履行凭证。</w:t>
      </w:r>
    </w:p>
    <w:p>
      <w:pPr>
        <w:spacing w:before="100" w:beforeAutospacing="1" w:after="100" w:afterAutospacing="1" w:line="460" w:lineRule="exact"/>
        <w:ind w:firstLine="480" w:firstLineChars="200"/>
        <w:rPr>
          <w:rFonts w:ascii="宋体" w:hAnsi="宋体" w:cs="宋体"/>
          <w:sz w:val="24"/>
        </w:rPr>
      </w:pPr>
      <w:r>
        <w:rPr>
          <w:rFonts w:hint="eastAsia" w:ascii="宋体" w:hAnsi="宋体" w:cs="宋体"/>
          <w:sz w:val="24"/>
        </w:rPr>
        <w:t>2．债权如有担保的，还须提交抵押合同、质押合同、保证合同及相关的登记证件等担保原始材料。</w:t>
      </w:r>
    </w:p>
    <w:p>
      <w:pPr>
        <w:spacing w:before="100" w:beforeAutospacing="1" w:after="100" w:afterAutospacing="1" w:line="460" w:lineRule="exact"/>
        <w:ind w:firstLine="480" w:firstLineChars="200"/>
        <w:rPr>
          <w:rFonts w:ascii="宋体" w:hAnsi="宋体" w:cs="宋体"/>
          <w:sz w:val="24"/>
        </w:rPr>
      </w:pPr>
      <w:r>
        <w:rPr>
          <w:rFonts w:hint="eastAsia" w:ascii="宋体" w:hAnsi="宋体" w:cs="宋体"/>
          <w:sz w:val="24"/>
        </w:rPr>
        <w:t>3．债权如有生效法律文书支持的，须提交该生效法律文书，法院出具的生效法律文书应加盖法律文书生效章，如果经过两级法院审理，一、二审法院的法律文书皆需提供；仲裁机关出具的生效法律文书应附上仲裁机关关于法律文书已经生效的函件或双方当事人已签收的送达回执；行政机关出具的生效行政法律文书应附上当事人已签收的送达回执以及证据材料。如已申请人民法院强制执行的，还须提交人民法院执行立案通知书、中止执行裁定书等相关文件。</w:t>
      </w:r>
    </w:p>
    <w:p>
      <w:pPr>
        <w:spacing w:before="100" w:beforeAutospacing="1" w:after="100" w:afterAutospacing="1" w:line="460" w:lineRule="exact"/>
        <w:ind w:firstLine="480" w:firstLineChars="200"/>
        <w:rPr>
          <w:rFonts w:ascii="宋体" w:hAnsi="宋体" w:cs="宋体"/>
          <w:sz w:val="24"/>
        </w:rPr>
      </w:pPr>
      <w:r>
        <w:rPr>
          <w:rFonts w:hint="eastAsia" w:ascii="宋体" w:hAnsi="宋体" w:cs="宋体"/>
          <w:sz w:val="24"/>
        </w:rPr>
        <w:t>4．申报人在诉讼或仲裁程序中申请财产保全的，须提交人民法院作出的保全裁定书等相关文件。</w:t>
      </w:r>
    </w:p>
    <w:p>
      <w:pPr>
        <w:spacing w:before="100" w:beforeAutospacing="1" w:after="100" w:afterAutospacing="1" w:line="460" w:lineRule="exact"/>
        <w:ind w:firstLine="480" w:firstLineChars="200"/>
        <w:rPr>
          <w:rFonts w:ascii="宋体" w:hAnsi="宋体" w:cs="宋体"/>
          <w:sz w:val="24"/>
        </w:rPr>
      </w:pPr>
      <w:r>
        <w:rPr>
          <w:rFonts w:hint="eastAsia" w:ascii="宋体" w:hAnsi="宋体" w:cs="宋体"/>
          <w:sz w:val="24"/>
        </w:rPr>
        <w:t>5．能够证明债权发生、变更、存续、诉讼时效中止、中断、延长及债权金额的其他材料。</w:t>
      </w:r>
    </w:p>
    <w:p>
      <w:pPr>
        <w:spacing w:before="100" w:beforeAutospacing="1" w:after="100" w:afterAutospacing="1" w:line="460" w:lineRule="exact"/>
        <w:ind w:firstLine="480" w:firstLineChars="200"/>
        <w:rPr>
          <w:rFonts w:ascii="宋体" w:hAnsi="宋体" w:cs="宋体"/>
          <w:sz w:val="24"/>
        </w:rPr>
      </w:pPr>
      <w:r>
        <w:rPr>
          <w:rFonts w:hint="eastAsia" w:ascii="宋体" w:hAnsi="宋体" w:cs="宋体"/>
          <w:sz w:val="24"/>
        </w:rPr>
        <w:t>6．债权如有偿还或其他抵债情形的，则须提供偿债凭证、协议或以物抵债协议等。如该等偿债或以物抵债是由执行法院裁定认可的，须同时提交裁定书。</w:t>
      </w:r>
    </w:p>
    <w:p>
      <w:pPr>
        <w:spacing w:before="100" w:beforeAutospacing="1" w:after="100" w:afterAutospacing="1" w:line="460" w:lineRule="exact"/>
        <w:ind w:firstLine="480" w:firstLineChars="200"/>
        <w:rPr>
          <w:rFonts w:ascii="宋体" w:hAnsi="宋体" w:cs="宋体"/>
          <w:sz w:val="24"/>
        </w:rPr>
      </w:pPr>
      <w:r>
        <w:rPr>
          <w:rFonts w:hint="eastAsia" w:ascii="宋体" w:hAnsi="宋体" w:cs="宋体"/>
          <w:sz w:val="24"/>
        </w:rPr>
        <w:t>7．申报的债权涉及利息的，根据《中华人民共和国企业破产法》第四十六条第二款之规定，附利息债权自福州市中级人民法院裁定受理</w:t>
      </w:r>
      <w:r>
        <w:rPr>
          <w:rFonts w:hint="eastAsia" w:ascii="宋体" w:hAnsi="宋体" w:cs="宋体"/>
          <w:sz w:val="24"/>
          <w:lang w:eastAsia="zh-CN"/>
        </w:rPr>
        <w:t>航丰针织公司</w:t>
      </w:r>
      <w:r>
        <w:rPr>
          <w:rFonts w:hint="eastAsia" w:ascii="宋体" w:hAnsi="宋体" w:cs="宋体"/>
          <w:sz w:val="24"/>
        </w:rPr>
        <w:t>破产清算案时起停止计息。</w:t>
      </w:r>
      <w:r>
        <w:rPr>
          <w:rFonts w:hint="eastAsia" w:ascii="宋体" w:hAnsi="宋体" w:cs="宋体"/>
          <w:b/>
          <w:sz w:val="24"/>
        </w:rPr>
        <w:t>申报人应提供利息计算表</w:t>
      </w:r>
      <w:r>
        <w:rPr>
          <w:rFonts w:hint="eastAsia" w:ascii="宋体" w:hAnsi="宋体" w:cs="宋体"/>
          <w:sz w:val="24"/>
        </w:rPr>
        <w:t>，说明利息的计算依据、计算方法、计算过程和计算结果。</w:t>
      </w:r>
    </w:p>
    <w:p>
      <w:pPr>
        <w:spacing w:before="100" w:beforeAutospacing="1" w:after="100" w:afterAutospacing="1" w:line="460" w:lineRule="exact"/>
        <w:ind w:firstLine="480" w:firstLineChars="200"/>
        <w:rPr>
          <w:rFonts w:ascii="宋体" w:hAnsi="宋体" w:cs="宋体"/>
          <w:sz w:val="24"/>
        </w:rPr>
      </w:pPr>
      <w:r>
        <w:rPr>
          <w:rFonts w:hint="eastAsia" w:ascii="宋体" w:hAnsi="宋体" w:cs="宋体"/>
          <w:sz w:val="24"/>
        </w:rPr>
        <w:t>8．其他能够证明债权成立的证据。</w:t>
      </w:r>
    </w:p>
    <w:p>
      <w:pPr>
        <w:spacing w:before="100" w:beforeAutospacing="1" w:after="100" w:afterAutospacing="1" w:line="460" w:lineRule="exact"/>
        <w:ind w:firstLine="482" w:firstLineChars="200"/>
        <w:rPr>
          <w:rFonts w:ascii="宋体" w:hAnsi="宋体" w:cs="宋体"/>
          <w:b/>
          <w:sz w:val="24"/>
          <w:u w:val="single"/>
        </w:rPr>
      </w:pPr>
      <w:r>
        <w:rPr>
          <w:rFonts w:hint="eastAsia" w:ascii="宋体" w:hAnsi="宋体" w:cs="宋体"/>
          <w:b/>
          <w:sz w:val="24"/>
          <w:u w:val="single"/>
        </w:rPr>
        <w:t>以上1至8项材料须提交原件（核对后归还）及复印件。</w:t>
      </w:r>
    </w:p>
    <w:p>
      <w:pPr>
        <w:spacing w:before="100" w:beforeAutospacing="1" w:after="100" w:afterAutospacing="1" w:line="460" w:lineRule="exact"/>
        <w:ind w:firstLine="482" w:firstLineChars="200"/>
        <w:rPr>
          <w:rFonts w:ascii="宋体" w:hAnsi="宋体" w:cs="宋体"/>
          <w:b/>
          <w:sz w:val="24"/>
        </w:rPr>
      </w:pPr>
      <w:r>
        <w:rPr>
          <w:rFonts w:hint="eastAsia" w:ascii="宋体" w:hAnsi="宋体" w:cs="宋体"/>
          <w:b/>
          <w:sz w:val="24"/>
        </w:rPr>
        <w:t>（五）债权人提交资料注意事项</w:t>
      </w:r>
    </w:p>
    <w:p>
      <w:pPr>
        <w:spacing w:before="100" w:beforeAutospacing="1" w:after="100" w:afterAutospacing="1" w:line="460" w:lineRule="exact"/>
        <w:ind w:firstLine="480" w:firstLineChars="200"/>
        <w:rPr>
          <w:rFonts w:ascii="宋体" w:hAnsi="宋体" w:cs="宋体"/>
          <w:sz w:val="24"/>
        </w:rPr>
      </w:pPr>
      <w:r>
        <w:rPr>
          <w:rFonts w:hint="eastAsia" w:ascii="宋体" w:hAnsi="宋体" w:cs="宋体"/>
          <w:sz w:val="24"/>
        </w:rPr>
        <w:t>1．债权人对</w:t>
      </w:r>
      <w:r>
        <w:rPr>
          <w:rFonts w:hint="eastAsia" w:ascii="宋体" w:hAnsi="宋体" w:cs="宋体"/>
          <w:sz w:val="24"/>
          <w:lang w:eastAsia="zh-CN"/>
        </w:rPr>
        <w:t>航丰针织公司</w:t>
      </w:r>
      <w:r>
        <w:rPr>
          <w:rFonts w:hint="eastAsia" w:ascii="宋体" w:hAnsi="宋体" w:cs="宋体"/>
          <w:sz w:val="24"/>
        </w:rPr>
        <w:t>享有多笔债权的，应分别填写并提交申报材料（证明债权申报人主体资格的材料除外）。</w:t>
      </w:r>
    </w:p>
    <w:p>
      <w:pPr>
        <w:spacing w:before="100" w:beforeAutospacing="1" w:after="100" w:afterAutospacing="1" w:line="460" w:lineRule="exact"/>
        <w:ind w:firstLine="480" w:firstLineChars="200"/>
        <w:rPr>
          <w:rFonts w:ascii="宋体" w:hAnsi="宋体" w:cs="宋体"/>
          <w:sz w:val="24"/>
        </w:rPr>
      </w:pPr>
      <w:r>
        <w:rPr>
          <w:rFonts w:hint="eastAsia" w:ascii="宋体" w:hAnsi="宋体" w:cs="宋体"/>
          <w:sz w:val="24"/>
        </w:rPr>
        <w:t>2．债权申报书、债权申报表以及授权委托书必须为原件，其他材料可以提交复印件，但应同时提交原件核对，原件核对无误后予以返还。</w:t>
      </w:r>
    </w:p>
    <w:p>
      <w:pPr>
        <w:spacing w:before="100" w:beforeAutospacing="1" w:after="100" w:afterAutospacing="1" w:line="460" w:lineRule="exact"/>
        <w:ind w:firstLine="480" w:firstLineChars="200"/>
        <w:rPr>
          <w:rFonts w:ascii="宋体" w:hAnsi="宋体" w:cs="宋体"/>
          <w:sz w:val="24"/>
        </w:rPr>
      </w:pPr>
      <w:r>
        <w:rPr>
          <w:rFonts w:hint="eastAsia" w:ascii="宋体" w:hAnsi="宋体" w:cs="宋体"/>
          <w:sz w:val="24"/>
        </w:rPr>
        <w:t>3</w:t>
      </w:r>
      <w:r>
        <w:rPr>
          <w:rFonts w:hint="eastAsia" w:ascii="宋体" w:hAnsi="宋体" w:cs="宋体"/>
          <w:b/>
          <w:sz w:val="24"/>
        </w:rPr>
        <w:t>．对于债权人提交的资料为复印件的，债权人为机构的，须在材料上加盖债权单位印章；债权人为自然人的，由债权人本人或代理人在材料上签字。</w:t>
      </w:r>
    </w:p>
    <w:p>
      <w:pPr>
        <w:spacing w:before="100" w:beforeAutospacing="1" w:after="100" w:afterAutospacing="1" w:line="460" w:lineRule="exact"/>
        <w:ind w:firstLine="480" w:firstLineChars="200"/>
        <w:rPr>
          <w:rFonts w:ascii="宋体" w:hAnsi="宋体" w:cs="宋体"/>
          <w:sz w:val="24"/>
        </w:rPr>
      </w:pPr>
      <w:r>
        <w:rPr>
          <w:rFonts w:hint="eastAsia" w:ascii="宋体" w:hAnsi="宋体" w:cs="宋体"/>
          <w:sz w:val="24"/>
        </w:rPr>
        <w:t>4．如债权人为外国企业，债权人提交的身份证明文件、受托人有权代表债权人参加破产清算程序的证明，应经债权人的设立登记地国或办理了营业登记手续的第三国公证机关公证，并经中华人民共和国驻该国使领馆认证，或者履行中华人民共和国与该设立登记地国或第三国所在国订立的有关条约中规定的证明手续；债权人的代表人在中华人民共和国境内签署的授权委托书，应当经中华人民共和国公证机构公证。</w:t>
      </w:r>
    </w:p>
    <w:p>
      <w:pPr>
        <w:spacing w:before="100" w:beforeAutospacing="1" w:after="100" w:afterAutospacing="1" w:line="460" w:lineRule="exact"/>
        <w:ind w:firstLine="480" w:firstLineChars="200"/>
        <w:rPr>
          <w:rFonts w:ascii="宋体" w:hAnsi="宋体" w:cs="宋体"/>
          <w:sz w:val="24"/>
        </w:rPr>
      </w:pPr>
      <w:r>
        <w:rPr>
          <w:rFonts w:hint="eastAsia" w:ascii="宋体" w:hAnsi="宋体" w:cs="宋体"/>
          <w:sz w:val="24"/>
        </w:rPr>
        <w:t>如债权人是在内地没有住所的香港企业或组织的，债权人应提交经香港律师(我国司法部委托)公证的依法成立的证明；委托内地律师或其他代理人参加破产清算程序的，从内地以外寄交或托交的授权委托书须经香港律师(我国司法部委托)公证。</w:t>
      </w:r>
    </w:p>
    <w:p>
      <w:pPr>
        <w:spacing w:before="100" w:beforeAutospacing="1" w:after="100" w:afterAutospacing="1" w:line="460" w:lineRule="exact"/>
        <w:ind w:firstLine="480" w:firstLineChars="200"/>
        <w:rPr>
          <w:rFonts w:ascii="宋体" w:hAnsi="宋体" w:cs="宋体"/>
          <w:sz w:val="24"/>
        </w:rPr>
      </w:pPr>
      <w:r>
        <w:rPr>
          <w:rFonts w:hint="eastAsia" w:ascii="宋体" w:hAnsi="宋体" w:cs="宋体"/>
          <w:sz w:val="24"/>
        </w:rPr>
        <w:t>如债权人是在内地没有住所的澳门、台湾企业或组织的，债权人应提交依法成立的证明；委托内地律师或其他代理人参加破产清算程序的，应提交经公证的授权委托书。</w:t>
      </w:r>
    </w:p>
    <w:p>
      <w:pPr>
        <w:spacing w:before="100" w:beforeAutospacing="1" w:after="100" w:afterAutospacing="1" w:line="460" w:lineRule="exact"/>
        <w:ind w:firstLine="480" w:firstLineChars="200"/>
        <w:rPr>
          <w:rFonts w:ascii="宋体" w:hAnsi="宋体" w:cs="宋体"/>
          <w:sz w:val="24"/>
        </w:rPr>
      </w:pPr>
      <w:r>
        <w:rPr>
          <w:rFonts w:hint="eastAsia" w:ascii="宋体" w:hAnsi="宋体" w:cs="宋体"/>
          <w:sz w:val="24"/>
        </w:rPr>
        <w:t>债权人提交的书面材料是外文的，应当同时提交中文翻译件。</w:t>
      </w:r>
    </w:p>
    <w:p>
      <w:pPr>
        <w:spacing w:before="100" w:beforeAutospacing="1" w:after="100" w:afterAutospacing="1" w:line="460" w:lineRule="exact"/>
        <w:ind w:firstLine="480" w:firstLineChars="200"/>
        <w:rPr>
          <w:rFonts w:ascii="宋体" w:hAnsi="宋体" w:cs="宋体"/>
          <w:sz w:val="24"/>
        </w:rPr>
      </w:pPr>
      <w:r>
        <w:rPr>
          <w:rFonts w:hint="eastAsia" w:ascii="宋体" w:hAnsi="宋体" w:cs="宋体"/>
          <w:sz w:val="24"/>
          <w:u w:val="single"/>
        </w:rPr>
        <w:t>5．</w:t>
      </w:r>
      <w:r>
        <w:rPr>
          <w:rFonts w:hint="eastAsia" w:ascii="宋体" w:hAnsi="宋体" w:cs="宋体"/>
          <w:b/>
          <w:bCs/>
          <w:sz w:val="24"/>
          <w:highlight w:val="lightGray"/>
          <w:u w:val="single"/>
        </w:rPr>
        <w:t>债权人提交的所有资料均为一式两份</w:t>
      </w:r>
      <w:r>
        <w:rPr>
          <w:rFonts w:hint="eastAsia" w:ascii="宋体" w:hAnsi="宋体" w:cs="宋体"/>
          <w:sz w:val="24"/>
        </w:rPr>
        <w:t>（证明债权申报人主体资格的材料除外）。</w:t>
      </w:r>
    </w:p>
    <w:p>
      <w:pPr>
        <w:spacing w:before="100" w:beforeAutospacing="1" w:after="100" w:afterAutospacing="1" w:line="460" w:lineRule="exact"/>
        <w:ind w:firstLine="480" w:firstLineChars="200"/>
        <w:rPr>
          <w:rFonts w:ascii="宋体" w:hAnsi="宋体" w:cs="宋体"/>
          <w:sz w:val="24"/>
        </w:rPr>
      </w:pPr>
      <w:r>
        <w:rPr>
          <w:rFonts w:hint="eastAsia" w:ascii="宋体" w:hAnsi="宋体" w:cs="宋体"/>
          <w:sz w:val="24"/>
        </w:rPr>
        <w:t>6．如因债权人在申报时提交的资料不全，管理人当场或事后通知债权人补充提交相关资料的，债权人应在接到管理人通知后七日内补充提交；若因客观原因无法在此期限内提供的，应与管理人协商延长补交期限，否则因债权人提交证据不充分导致债权未被确认的风险由债权人自行承担。</w:t>
      </w:r>
    </w:p>
    <w:p>
      <w:pPr>
        <w:spacing w:before="100" w:beforeAutospacing="1" w:after="100" w:afterAutospacing="1" w:line="460" w:lineRule="exact"/>
        <w:ind w:firstLine="482" w:firstLineChars="200"/>
        <w:rPr>
          <w:rFonts w:ascii="宋体" w:hAnsi="宋体" w:cs="宋体"/>
          <w:b/>
          <w:bCs/>
          <w:sz w:val="24"/>
        </w:rPr>
      </w:pPr>
      <w:r>
        <w:rPr>
          <w:rFonts w:hint="eastAsia" w:ascii="宋体" w:hAnsi="宋体" w:cs="宋体"/>
          <w:b/>
          <w:bCs/>
          <w:sz w:val="24"/>
        </w:rPr>
        <w:t>三、受理债权申报时间及地址</w:t>
      </w:r>
    </w:p>
    <w:p>
      <w:pPr>
        <w:spacing w:before="100" w:beforeAutospacing="1" w:after="100" w:afterAutospacing="1" w:line="460" w:lineRule="exact"/>
        <w:ind w:firstLine="482" w:firstLineChars="200"/>
        <w:rPr>
          <w:rFonts w:ascii="宋体" w:hAnsi="宋体" w:cs="宋体"/>
          <w:b/>
          <w:sz w:val="24"/>
        </w:rPr>
      </w:pPr>
      <w:r>
        <w:rPr>
          <w:rFonts w:hint="eastAsia" w:ascii="宋体" w:hAnsi="宋体" w:cs="宋体"/>
          <w:b/>
          <w:sz w:val="24"/>
        </w:rPr>
        <w:t>（一）申报时间</w:t>
      </w:r>
    </w:p>
    <w:p>
      <w:pPr>
        <w:spacing w:before="100" w:beforeAutospacing="1" w:after="100" w:afterAutospacing="1" w:line="460" w:lineRule="exact"/>
        <w:ind w:firstLine="480" w:firstLineChars="200"/>
        <w:rPr>
          <w:rFonts w:ascii="宋体" w:hAnsi="宋体" w:cs="宋体"/>
          <w:sz w:val="24"/>
        </w:rPr>
      </w:pPr>
      <w:r>
        <w:rPr>
          <w:rFonts w:hint="eastAsia" w:ascii="宋体" w:hAnsi="宋体" w:cs="宋体"/>
          <w:sz w:val="24"/>
        </w:rPr>
        <w:t>债权人如未能在上述期限内申报债权，可以在破产财产最后分配前补充申报，但此前已进行的分配不再对其补充分配，且要承担为审查和确认补充申报债权所产生的费用。未依法申报债权的，在清算期间不得行使权利。</w:t>
      </w:r>
    </w:p>
    <w:p>
      <w:pPr>
        <w:spacing w:before="100" w:beforeAutospacing="1" w:after="100" w:afterAutospacing="1" w:line="460" w:lineRule="exact"/>
        <w:ind w:firstLine="480" w:firstLineChars="200"/>
        <w:rPr>
          <w:rFonts w:ascii="宋体" w:hAnsi="宋体" w:cs="宋体"/>
          <w:sz w:val="24"/>
          <w:u w:val="single"/>
        </w:rPr>
      </w:pPr>
      <w:r>
        <w:rPr>
          <w:rFonts w:hint="eastAsia" w:ascii="宋体" w:hAnsi="宋体" w:cs="宋体"/>
          <w:sz w:val="24"/>
          <w:u w:val="single"/>
        </w:rPr>
        <w:t>人民法院确定的债权申报期限截止日为2024年6月1</w:t>
      </w:r>
      <w:r>
        <w:rPr>
          <w:rFonts w:hint="eastAsia" w:ascii="宋体" w:hAnsi="宋体" w:cs="宋体"/>
          <w:sz w:val="24"/>
          <w:u w:val="single"/>
          <w:lang w:val="en-US" w:eastAsia="zh-CN"/>
        </w:rPr>
        <w:t>4</w:t>
      </w:r>
      <w:r>
        <w:rPr>
          <w:rFonts w:hint="eastAsia" w:ascii="宋体" w:hAnsi="宋体" w:cs="宋体"/>
          <w:sz w:val="24"/>
          <w:u w:val="single"/>
        </w:rPr>
        <w:t>日。</w:t>
      </w:r>
    </w:p>
    <w:p>
      <w:pPr>
        <w:spacing w:before="100" w:beforeAutospacing="1" w:after="100" w:afterAutospacing="1" w:line="460" w:lineRule="exact"/>
        <w:ind w:firstLine="482" w:firstLineChars="200"/>
        <w:rPr>
          <w:rFonts w:ascii="宋体" w:hAnsi="宋体" w:cs="宋体"/>
          <w:b/>
          <w:sz w:val="24"/>
        </w:rPr>
      </w:pPr>
      <w:r>
        <w:rPr>
          <w:rFonts w:hint="eastAsia" w:ascii="宋体" w:hAnsi="宋体" w:cs="宋体"/>
          <w:b/>
          <w:sz w:val="24"/>
        </w:rPr>
        <w:t>（二）申报地点</w:t>
      </w:r>
    </w:p>
    <w:p>
      <w:pPr>
        <w:spacing w:before="100" w:beforeAutospacing="1" w:after="100" w:afterAutospacing="1" w:line="460" w:lineRule="exact"/>
        <w:ind w:firstLine="482" w:firstLineChars="200"/>
        <w:rPr>
          <w:rFonts w:ascii="宋体" w:hAnsi="宋体" w:cs="宋体"/>
          <w:b/>
          <w:sz w:val="24"/>
        </w:rPr>
      </w:pPr>
      <w:r>
        <w:rPr>
          <w:rFonts w:hint="eastAsia" w:ascii="宋体" w:hAnsi="宋体" w:cs="宋体"/>
          <w:b/>
          <w:sz w:val="24"/>
        </w:rPr>
        <w:t xml:space="preserve">联系人：何会计师、林会计师 </w:t>
      </w:r>
    </w:p>
    <w:p>
      <w:pPr>
        <w:spacing w:before="100" w:beforeAutospacing="1" w:after="100" w:afterAutospacing="1" w:line="460" w:lineRule="exact"/>
        <w:ind w:firstLine="482" w:firstLineChars="200"/>
        <w:rPr>
          <w:rFonts w:ascii="宋体" w:hAnsi="宋体" w:cs="宋体"/>
          <w:b/>
          <w:sz w:val="24"/>
        </w:rPr>
      </w:pPr>
      <w:r>
        <w:rPr>
          <w:rFonts w:hint="eastAsia" w:ascii="宋体" w:hAnsi="宋体" w:cs="宋体"/>
          <w:b/>
          <w:sz w:val="24"/>
        </w:rPr>
        <w:t>联系电话：0591-87832105、15959026467、 18350059026</w:t>
      </w:r>
    </w:p>
    <w:p>
      <w:pPr>
        <w:spacing w:before="100" w:beforeAutospacing="1" w:after="100" w:afterAutospacing="1" w:line="460" w:lineRule="exact"/>
        <w:ind w:firstLine="482" w:firstLineChars="200"/>
        <w:rPr>
          <w:rFonts w:ascii="宋体" w:hAnsi="宋体" w:cs="宋体"/>
          <w:b/>
          <w:sz w:val="24"/>
        </w:rPr>
      </w:pPr>
      <w:r>
        <w:rPr>
          <w:rFonts w:hint="eastAsia" w:ascii="宋体" w:hAnsi="宋体" w:cs="宋体"/>
          <w:b/>
          <w:sz w:val="24"/>
        </w:rPr>
        <w:t>联系邮箱：ligh@fjhxcpa com；</w:t>
      </w:r>
    </w:p>
    <w:p>
      <w:pPr>
        <w:spacing w:before="100" w:beforeAutospacing="1" w:after="100" w:afterAutospacing="1" w:line="460" w:lineRule="exact"/>
        <w:ind w:firstLine="482" w:firstLineChars="200"/>
        <w:rPr>
          <w:rFonts w:ascii="宋体" w:hAnsi="宋体" w:cs="宋体"/>
          <w:b/>
          <w:sz w:val="24"/>
        </w:rPr>
      </w:pPr>
      <w:r>
        <w:rPr>
          <w:rFonts w:hint="eastAsia" w:ascii="宋体" w:hAnsi="宋体" w:cs="宋体"/>
          <w:b/>
          <w:sz w:val="24"/>
        </w:rPr>
        <w:t>邮政编码：350004；</w:t>
      </w:r>
    </w:p>
    <w:p>
      <w:pPr>
        <w:spacing w:before="100" w:beforeAutospacing="1" w:after="100" w:afterAutospacing="1" w:line="460" w:lineRule="exact"/>
        <w:ind w:firstLine="482" w:firstLineChars="200"/>
        <w:rPr>
          <w:rFonts w:ascii="宋体" w:hAnsi="宋体" w:cs="宋体"/>
          <w:b/>
          <w:sz w:val="24"/>
        </w:rPr>
      </w:pPr>
      <w:r>
        <w:rPr>
          <w:rFonts w:hint="eastAsia" w:ascii="宋体" w:hAnsi="宋体" w:cs="宋体"/>
          <w:b/>
          <w:sz w:val="24"/>
        </w:rPr>
        <w:t>债权申报地址：福建省福州市鼓楼区湖东路中山大厦B座9层业务五部</w:t>
      </w:r>
    </w:p>
    <w:p>
      <w:pPr>
        <w:spacing w:before="100" w:beforeAutospacing="1" w:after="100" w:afterAutospacing="1" w:line="460" w:lineRule="exact"/>
        <w:ind w:firstLine="482" w:firstLineChars="200"/>
        <w:rPr>
          <w:rFonts w:ascii="宋体" w:hAnsi="宋体" w:cs="宋体"/>
          <w:b/>
          <w:bCs/>
          <w:sz w:val="24"/>
        </w:rPr>
      </w:pPr>
      <w:r>
        <w:rPr>
          <w:rFonts w:hint="eastAsia" w:ascii="宋体" w:hAnsi="宋体" w:cs="宋体"/>
          <w:b/>
          <w:sz w:val="24"/>
        </w:rPr>
        <w:t>接受申报时间：2024年6月1</w:t>
      </w:r>
      <w:r>
        <w:rPr>
          <w:rFonts w:hint="eastAsia" w:ascii="宋体" w:hAnsi="宋体" w:cs="宋体"/>
          <w:b/>
          <w:sz w:val="24"/>
          <w:lang w:val="en-US" w:eastAsia="zh-CN"/>
        </w:rPr>
        <w:t>4</w:t>
      </w:r>
      <w:r>
        <w:rPr>
          <w:rFonts w:hint="eastAsia" w:ascii="宋体" w:hAnsi="宋体" w:cs="宋体"/>
          <w:b/>
          <w:sz w:val="24"/>
        </w:rPr>
        <w:t>日前的每周一至周五上午9:30-11:30，下午15:00-17:00，法定节假日除外，来访前敬请提前与联系人确认来访时间。</w:t>
      </w:r>
      <w:r>
        <w:rPr>
          <w:rFonts w:hint="eastAsia" w:ascii="宋体" w:hAnsi="宋体" w:cs="宋体"/>
          <w:b/>
          <w:bCs/>
          <w:sz w:val="24"/>
        </w:rPr>
        <w:t>四、债权登记程序</w:t>
      </w:r>
    </w:p>
    <w:p>
      <w:pPr>
        <w:spacing w:before="100" w:beforeAutospacing="1" w:after="100" w:afterAutospacing="1" w:line="460" w:lineRule="exact"/>
        <w:ind w:firstLine="482" w:firstLineChars="200"/>
        <w:rPr>
          <w:rFonts w:ascii="宋体" w:hAnsi="宋体" w:cs="宋体"/>
          <w:b/>
          <w:sz w:val="24"/>
        </w:rPr>
      </w:pPr>
      <w:r>
        <w:rPr>
          <w:rFonts w:hint="eastAsia" w:ascii="宋体" w:hAnsi="宋体" w:cs="宋体"/>
          <w:b/>
          <w:sz w:val="24"/>
        </w:rPr>
        <w:t>（一）债权人按本指引的要求向工作人员提交申报材料</w:t>
      </w:r>
    </w:p>
    <w:p>
      <w:pPr>
        <w:spacing w:before="100" w:beforeAutospacing="1" w:after="100" w:afterAutospacing="1" w:line="460" w:lineRule="exact"/>
        <w:ind w:firstLine="482" w:firstLineChars="200"/>
        <w:rPr>
          <w:rFonts w:ascii="宋体" w:hAnsi="宋体" w:cs="宋体"/>
          <w:b/>
          <w:sz w:val="24"/>
        </w:rPr>
      </w:pPr>
      <w:r>
        <w:rPr>
          <w:rFonts w:hint="eastAsia" w:ascii="宋体" w:hAnsi="宋体" w:cs="宋体"/>
          <w:b/>
          <w:sz w:val="24"/>
        </w:rPr>
        <w:t>（二）工作人员审查申报人的身份</w:t>
      </w:r>
    </w:p>
    <w:p>
      <w:pPr>
        <w:spacing w:before="100" w:beforeAutospacing="1" w:after="100" w:afterAutospacing="1" w:line="460" w:lineRule="exact"/>
        <w:ind w:firstLine="480" w:firstLineChars="200"/>
        <w:rPr>
          <w:rFonts w:ascii="宋体" w:hAnsi="宋体" w:cs="宋体"/>
          <w:sz w:val="24"/>
        </w:rPr>
      </w:pPr>
      <w:r>
        <w:rPr>
          <w:rFonts w:hint="eastAsia" w:ascii="宋体" w:hAnsi="宋体" w:cs="宋体"/>
          <w:sz w:val="24"/>
        </w:rPr>
        <w:t>1．自然人债权人</w:t>
      </w:r>
    </w:p>
    <w:p>
      <w:pPr>
        <w:spacing w:before="100" w:beforeAutospacing="1" w:after="100" w:afterAutospacing="1" w:line="460" w:lineRule="exact"/>
        <w:ind w:firstLine="480" w:firstLineChars="200"/>
        <w:rPr>
          <w:rFonts w:ascii="宋体" w:hAnsi="宋体" w:cs="宋体"/>
          <w:sz w:val="24"/>
        </w:rPr>
      </w:pPr>
      <w:r>
        <w:rPr>
          <w:rFonts w:hint="eastAsia" w:ascii="宋体" w:hAnsi="宋体" w:cs="宋体"/>
          <w:sz w:val="24"/>
        </w:rPr>
        <w:t>审查身份证、授权委托书等主体证明资料。申报人为债权人本人的，审查债权合同（或其他债权资料）显示的债权人身份要素与申报人的身份证等身份证明资料上显示的身份要素（如姓名等）是否一致；申报人为代理人的，还须审查是否有合法有效的授权委托书，申报人是否为授权书上的受托人。</w:t>
      </w:r>
    </w:p>
    <w:p>
      <w:pPr>
        <w:spacing w:before="100" w:beforeAutospacing="1" w:after="100" w:afterAutospacing="1" w:line="460" w:lineRule="exact"/>
        <w:ind w:firstLine="480" w:firstLineChars="200"/>
        <w:rPr>
          <w:rFonts w:ascii="宋体" w:hAnsi="宋体" w:cs="宋体"/>
          <w:sz w:val="24"/>
        </w:rPr>
      </w:pPr>
      <w:r>
        <w:rPr>
          <w:rFonts w:hint="eastAsia" w:ascii="宋体" w:hAnsi="宋体" w:cs="宋体"/>
          <w:sz w:val="24"/>
        </w:rPr>
        <w:t>2．机构债权人</w:t>
      </w:r>
    </w:p>
    <w:p>
      <w:pPr>
        <w:spacing w:before="100" w:beforeAutospacing="1" w:after="100" w:afterAutospacing="1" w:line="460" w:lineRule="exact"/>
        <w:ind w:firstLine="480" w:firstLineChars="200"/>
        <w:rPr>
          <w:rFonts w:ascii="宋体" w:hAnsi="宋体" w:cs="宋体"/>
          <w:sz w:val="24"/>
        </w:rPr>
      </w:pPr>
      <w:r>
        <w:rPr>
          <w:rFonts w:hint="eastAsia" w:ascii="宋体" w:hAnsi="宋体" w:cs="宋体"/>
          <w:sz w:val="24"/>
        </w:rPr>
        <w:t>审查营业执照、授权委托书等主体证明资料。审查债权合同（或其他债权资料）显示的债权人名称与申报机构的名称是否一致，如有变更的，要求提交工商机关出具的变更证明原件；申报人为法定代表人或负责人的，应该审查申报人的身份证明是否与营业执照上的法定代表人或负责人一致；申报人为代理人的，还须审查是否有法定代表人或负责人在授权委托书上签字并加盖公章；授权委托书上的法定代表人是否与营业执照上的法定代表人一致；申报人是否为授权委托书上的受托人。</w:t>
      </w:r>
    </w:p>
    <w:p>
      <w:pPr>
        <w:spacing w:before="100" w:beforeAutospacing="1" w:after="100" w:afterAutospacing="1" w:line="460" w:lineRule="exact"/>
        <w:ind w:firstLine="482" w:firstLineChars="200"/>
        <w:rPr>
          <w:rFonts w:ascii="宋体" w:hAnsi="宋体" w:cs="宋体"/>
          <w:b/>
          <w:sz w:val="24"/>
        </w:rPr>
      </w:pPr>
      <w:r>
        <w:rPr>
          <w:rFonts w:hint="eastAsia" w:ascii="宋体" w:hAnsi="宋体" w:cs="宋体"/>
          <w:b/>
          <w:sz w:val="24"/>
        </w:rPr>
        <w:t>（三）审查申报材料</w:t>
      </w:r>
    </w:p>
    <w:p>
      <w:pPr>
        <w:spacing w:before="100" w:beforeAutospacing="1" w:after="100" w:afterAutospacing="1" w:line="460" w:lineRule="exact"/>
        <w:ind w:firstLine="480" w:firstLineChars="200"/>
        <w:rPr>
          <w:rFonts w:ascii="宋体" w:hAnsi="宋体" w:cs="宋体"/>
          <w:sz w:val="24"/>
        </w:rPr>
      </w:pPr>
      <w:r>
        <w:rPr>
          <w:rFonts w:hint="eastAsia" w:ascii="宋体" w:hAnsi="宋体" w:cs="宋体"/>
          <w:sz w:val="24"/>
        </w:rPr>
        <w:t>审查申报材料复印件与原件的内容是否完全一致及审查申报人提交的材料复印件是否加盖公章（机构债权人）或者由本人或代理人签字（个人）。</w:t>
      </w:r>
    </w:p>
    <w:p>
      <w:pPr>
        <w:spacing w:before="100" w:beforeAutospacing="1" w:after="100" w:afterAutospacing="1" w:line="460" w:lineRule="exact"/>
        <w:ind w:firstLine="482" w:firstLineChars="200"/>
        <w:rPr>
          <w:rFonts w:ascii="宋体" w:hAnsi="宋体" w:cs="宋体"/>
          <w:b/>
          <w:sz w:val="24"/>
        </w:rPr>
      </w:pPr>
      <w:r>
        <w:rPr>
          <w:rFonts w:hint="eastAsia" w:ascii="宋体" w:hAnsi="宋体" w:cs="宋体"/>
          <w:b/>
          <w:sz w:val="24"/>
        </w:rPr>
        <w:t>（四）受理并登记、归档</w:t>
      </w:r>
    </w:p>
    <w:p>
      <w:pPr>
        <w:spacing w:before="100" w:beforeAutospacing="1" w:after="100" w:afterAutospacing="1" w:line="460" w:lineRule="exact"/>
        <w:ind w:firstLine="480" w:firstLineChars="200"/>
        <w:rPr>
          <w:rFonts w:ascii="宋体" w:hAnsi="宋体" w:cs="宋体"/>
          <w:sz w:val="24"/>
        </w:rPr>
      </w:pPr>
      <w:r>
        <w:rPr>
          <w:rFonts w:hint="eastAsia" w:ascii="宋体" w:hAnsi="宋体" w:cs="宋体"/>
          <w:sz w:val="24"/>
        </w:rPr>
        <w:t>债权登记完毕，向申报人发放债权登记回执，同时将债权申报材料妥善存管。</w:t>
      </w:r>
    </w:p>
    <w:p>
      <w:pPr>
        <w:spacing w:before="100" w:beforeAutospacing="1" w:after="100" w:afterAutospacing="1" w:line="460" w:lineRule="exact"/>
        <w:ind w:firstLine="482" w:firstLineChars="200"/>
        <w:rPr>
          <w:rFonts w:ascii="宋体" w:hAnsi="宋体" w:cs="宋体"/>
          <w:b/>
          <w:sz w:val="24"/>
        </w:rPr>
      </w:pPr>
      <w:r>
        <w:rPr>
          <w:rFonts w:hint="eastAsia" w:ascii="宋体" w:hAnsi="宋体" w:cs="宋体"/>
          <w:b/>
          <w:sz w:val="24"/>
        </w:rPr>
        <w:t>五、其他事项</w:t>
      </w:r>
    </w:p>
    <w:p>
      <w:pPr>
        <w:spacing w:before="100" w:beforeAutospacing="1" w:after="100" w:afterAutospacing="1" w:line="460" w:lineRule="exact"/>
        <w:ind w:firstLine="480" w:firstLineChars="200"/>
        <w:rPr>
          <w:rFonts w:ascii="宋体" w:hAnsi="宋体" w:cs="宋体"/>
          <w:sz w:val="24"/>
        </w:rPr>
      </w:pPr>
      <w:r>
        <w:rPr>
          <w:rFonts w:hint="eastAsia" w:ascii="宋体" w:hAnsi="宋体" w:cs="宋体"/>
          <w:sz w:val="24"/>
        </w:rPr>
        <w:t>（一）本指引未列明事项，按照《中华人民共和国企业破产法》等法律法规和司法解释执行。</w:t>
      </w:r>
    </w:p>
    <w:p>
      <w:pPr>
        <w:spacing w:before="100" w:beforeAutospacing="1" w:after="100" w:afterAutospacing="1" w:line="460" w:lineRule="exact"/>
        <w:ind w:firstLine="480" w:firstLineChars="200"/>
        <w:rPr>
          <w:rFonts w:ascii="宋体" w:hAnsi="宋体" w:cs="宋体"/>
          <w:sz w:val="24"/>
        </w:rPr>
      </w:pPr>
      <w:r>
        <w:rPr>
          <w:rFonts w:hint="eastAsia" w:ascii="宋体" w:hAnsi="宋体" w:cs="宋体"/>
          <w:sz w:val="24"/>
        </w:rPr>
        <w:t>（二）</w:t>
      </w:r>
      <w:r>
        <w:rPr>
          <w:rFonts w:hint="eastAsia" w:ascii="宋体" w:hAnsi="宋体" w:cs="宋体"/>
          <w:sz w:val="24"/>
          <w:lang w:eastAsia="zh-CN"/>
        </w:rPr>
        <w:t>航丰针织公司</w:t>
      </w:r>
      <w:r>
        <w:rPr>
          <w:rFonts w:hint="eastAsia" w:ascii="宋体" w:hAnsi="宋体" w:cs="宋体"/>
          <w:sz w:val="24"/>
        </w:rPr>
        <w:t>破产清算案的取回权申请事宜参照本指引执行。</w:t>
      </w:r>
    </w:p>
    <w:p>
      <w:pPr>
        <w:spacing w:before="100" w:beforeAutospacing="1" w:after="100" w:afterAutospacing="1" w:line="460" w:lineRule="exact"/>
        <w:ind w:firstLine="480" w:firstLineChars="200"/>
        <w:rPr>
          <w:rFonts w:ascii="宋体" w:hAnsi="宋体" w:cs="宋体"/>
          <w:sz w:val="24"/>
        </w:rPr>
      </w:pPr>
    </w:p>
    <w:p>
      <w:pPr>
        <w:spacing w:before="100" w:beforeAutospacing="1" w:after="100" w:afterAutospacing="1" w:line="460" w:lineRule="exact"/>
        <w:ind w:firstLine="482" w:firstLineChars="200"/>
        <w:rPr>
          <w:rFonts w:ascii="宋体" w:hAnsi="宋体" w:cs="宋体"/>
          <w:b/>
          <w:sz w:val="24"/>
        </w:rPr>
      </w:pPr>
      <w:r>
        <w:rPr>
          <w:rFonts w:hint="eastAsia" w:ascii="宋体" w:hAnsi="宋体" w:cs="宋体"/>
          <w:b/>
          <w:sz w:val="24"/>
        </w:rPr>
        <w:t>附件：</w:t>
      </w:r>
    </w:p>
    <w:p>
      <w:pPr>
        <w:spacing w:line="460" w:lineRule="exact"/>
        <w:ind w:firstLine="480" w:firstLineChars="200"/>
        <w:rPr>
          <w:rFonts w:ascii="宋体" w:hAnsi="宋体" w:cs="宋体"/>
          <w:sz w:val="24"/>
        </w:rPr>
      </w:pPr>
      <w:r>
        <w:rPr>
          <w:rFonts w:hint="eastAsia" w:ascii="宋体" w:hAnsi="宋体" w:cs="宋体"/>
          <w:sz w:val="24"/>
        </w:rPr>
        <w:t>1. 债权申报登记表</w:t>
      </w:r>
    </w:p>
    <w:p>
      <w:pPr>
        <w:spacing w:line="460" w:lineRule="exact"/>
        <w:ind w:firstLine="480" w:firstLineChars="200"/>
        <w:rPr>
          <w:rFonts w:ascii="宋体" w:hAnsi="宋体" w:cs="宋体"/>
          <w:sz w:val="24"/>
        </w:rPr>
      </w:pPr>
      <w:r>
        <w:rPr>
          <w:rFonts w:hint="eastAsia" w:ascii="宋体" w:hAnsi="宋体" w:cs="宋体"/>
          <w:sz w:val="24"/>
        </w:rPr>
        <w:t>2. 债权申报书</w:t>
      </w:r>
    </w:p>
    <w:p>
      <w:pPr>
        <w:spacing w:line="460" w:lineRule="exact"/>
        <w:ind w:firstLine="480" w:firstLineChars="200"/>
        <w:rPr>
          <w:rFonts w:ascii="宋体" w:hAnsi="宋体" w:cs="宋体"/>
          <w:sz w:val="24"/>
        </w:rPr>
      </w:pPr>
      <w:r>
        <w:rPr>
          <w:rFonts w:hint="eastAsia" w:ascii="宋体" w:hAnsi="宋体" w:cs="宋体"/>
          <w:sz w:val="24"/>
        </w:rPr>
        <w:t>3. 债权申报材料清单</w:t>
      </w:r>
    </w:p>
    <w:p>
      <w:pPr>
        <w:spacing w:line="460" w:lineRule="exact"/>
        <w:ind w:firstLine="480" w:firstLineChars="200"/>
        <w:rPr>
          <w:rFonts w:ascii="宋体" w:hAnsi="宋体" w:cs="宋体"/>
          <w:sz w:val="24"/>
        </w:rPr>
      </w:pPr>
      <w:r>
        <w:rPr>
          <w:rFonts w:hint="eastAsia" w:ascii="宋体" w:hAnsi="宋体" w:cs="宋体"/>
          <w:sz w:val="24"/>
        </w:rPr>
        <w:t>4. 授权委托书</w:t>
      </w:r>
    </w:p>
    <w:p>
      <w:pPr>
        <w:spacing w:line="460" w:lineRule="exact"/>
        <w:ind w:firstLine="480" w:firstLineChars="200"/>
        <w:rPr>
          <w:rFonts w:ascii="宋体" w:hAnsi="宋体" w:cs="宋体"/>
          <w:sz w:val="24"/>
        </w:rPr>
      </w:pPr>
      <w:r>
        <w:rPr>
          <w:rFonts w:hint="eastAsia" w:ascii="宋体" w:hAnsi="宋体" w:cs="宋体"/>
          <w:sz w:val="24"/>
        </w:rPr>
        <w:t>5. 送达地址确认书</w:t>
      </w:r>
    </w:p>
    <w:p>
      <w:pPr>
        <w:spacing w:line="460" w:lineRule="exact"/>
        <w:ind w:firstLine="480" w:firstLineChars="200"/>
        <w:rPr>
          <w:rFonts w:ascii="宋体" w:hAnsi="宋体" w:cs="宋体"/>
          <w:sz w:val="24"/>
        </w:rPr>
      </w:pPr>
      <w:r>
        <w:rPr>
          <w:rFonts w:hint="eastAsia" w:ascii="宋体" w:hAnsi="宋体" w:cs="宋体"/>
          <w:sz w:val="24"/>
        </w:rPr>
        <w:t>6.</w:t>
      </w:r>
      <w:r>
        <w:rPr>
          <w:rFonts w:ascii="宋体" w:hAnsi="宋体" w:cs="宋体"/>
          <w:sz w:val="24"/>
        </w:rPr>
        <w:t xml:space="preserve"> </w:t>
      </w:r>
      <w:r>
        <w:rPr>
          <w:rFonts w:hint="eastAsia" w:ascii="宋体" w:hAnsi="宋体" w:cs="宋体"/>
          <w:sz w:val="24"/>
        </w:rPr>
        <w:t>法定代表人身份证明书</w:t>
      </w:r>
    </w:p>
    <w:p>
      <w:pPr>
        <w:spacing w:line="460" w:lineRule="exact"/>
        <w:ind w:firstLine="480" w:firstLineChars="200"/>
        <w:rPr>
          <w:rFonts w:ascii="宋体" w:hAnsi="宋体" w:cs="宋体"/>
          <w:sz w:val="24"/>
        </w:rPr>
      </w:pPr>
    </w:p>
    <w:p>
      <w:pPr>
        <w:spacing w:line="460" w:lineRule="exact"/>
        <w:ind w:firstLine="480" w:firstLineChars="200"/>
        <w:rPr>
          <w:rFonts w:ascii="宋体" w:hAnsi="宋体" w:cs="宋体"/>
          <w:sz w:val="24"/>
        </w:rPr>
      </w:pPr>
    </w:p>
    <w:p>
      <w:pPr>
        <w:spacing w:line="460" w:lineRule="exact"/>
        <w:ind w:right="240" w:firstLine="480" w:firstLineChars="200"/>
        <w:jc w:val="right"/>
        <w:rPr>
          <w:rFonts w:ascii="宋体" w:hAnsi="宋体" w:cs="宋体"/>
          <w:sz w:val="24"/>
        </w:rPr>
      </w:pPr>
      <w:r>
        <w:rPr>
          <w:rFonts w:hint="eastAsia" w:ascii="宋体" w:hAnsi="宋体" w:cs="宋体"/>
          <w:sz w:val="24"/>
          <w:lang w:eastAsia="zh-CN"/>
        </w:rPr>
        <w:t>福州市长乐区航丰针织有限公司</w:t>
      </w:r>
      <w:r>
        <w:rPr>
          <w:rFonts w:hint="eastAsia" w:ascii="宋体" w:hAnsi="宋体" w:cs="宋体"/>
          <w:sz w:val="24"/>
        </w:rPr>
        <w:t>管理人</w:t>
      </w:r>
    </w:p>
    <w:p>
      <w:pPr>
        <w:spacing w:line="460" w:lineRule="exact"/>
        <w:ind w:right="680" w:firstLine="480" w:firstLineChars="200"/>
        <w:jc w:val="right"/>
        <w:rPr>
          <w:rFonts w:ascii="宋体" w:hAnsi="宋体" w:cs="宋体"/>
          <w:sz w:val="24"/>
        </w:rPr>
      </w:pPr>
      <w:r>
        <w:rPr>
          <w:rFonts w:hint="eastAsia" w:ascii="宋体" w:hAnsi="宋体" w:cs="宋体"/>
          <w:sz w:val="24"/>
        </w:rPr>
        <w:t>二○二四年五月十</w:t>
      </w:r>
      <w:r>
        <w:rPr>
          <w:rFonts w:hint="eastAsia" w:ascii="宋体" w:hAnsi="宋体" w:cs="宋体"/>
          <w:sz w:val="24"/>
          <w:lang w:val="en-US" w:eastAsia="zh-CN"/>
        </w:rPr>
        <w:t>六</w:t>
      </w:r>
      <w:bookmarkStart w:id="0" w:name="_GoBack"/>
      <w:bookmarkEnd w:id="0"/>
      <w:r>
        <w:rPr>
          <w:rFonts w:hint="eastAsia" w:ascii="宋体" w:hAnsi="宋体" w:cs="宋体"/>
          <w:sz w:val="24"/>
        </w:rPr>
        <w:t>日</w:t>
      </w:r>
    </w:p>
    <w:p>
      <w:pPr>
        <w:spacing w:line="460" w:lineRule="exact"/>
        <w:ind w:right="680" w:firstLine="480" w:firstLineChars="200"/>
        <w:jc w:val="right"/>
        <w:rPr>
          <w:rFonts w:ascii="宋体" w:hAnsi="宋体" w:cs="宋体"/>
          <w:sz w:val="24"/>
          <w:highlight w:val="yellow"/>
        </w:rPr>
      </w:pPr>
      <w:r>
        <w:rPr>
          <w:rFonts w:hint="eastAsia" w:ascii="宋体" w:hAnsi="宋体" w:cs="宋体"/>
          <w:sz w:val="24"/>
        </w:rPr>
        <w:br w:type="page"/>
      </w:r>
    </w:p>
    <w:tbl>
      <w:tblPr>
        <w:tblStyle w:val="13"/>
        <w:tblW w:w="0" w:type="auto"/>
        <w:tblInd w:w="108" w:type="dxa"/>
        <w:tblLayout w:type="fixed"/>
        <w:tblCellMar>
          <w:top w:w="0" w:type="dxa"/>
          <w:left w:w="108" w:type="dxa"/>
          <w:bottom w:w="0" w:type="dxa"/>
          <w:right w:w="108" w:type="dxa"/>
        </w:tblCellMar>
      </w:tblPr>
      <w:tblGrid>
        <w:gridCol w:w="1998"/>
        <w:gridCol w:w="908"/>
        <w:gridCol w:w="1090"/>
        <w:gridCol w:w="725"/>
        <w:gridCol w:w="546"/>
        <w:gridCol w:w="564"/>
        <w:gridCol w:w="390"/>
        <w:gridCol w:w="2322"/>
      </w:tblGrid>
      <w:tr>
        <w:tblPrEx>
          <w:tblCellMar>
            <w:top w:w="0" w:type="dxa"/>
            <w:left w:w="108" w:type="dxa"/>
            <w:bottom w:w="0" w:type="dxa"/>
            <w:right w:w="108" w:type="dxa"/>
          </w:tblCellMar>
        </w:tblPrEx>
        <w:trPr>
          <w:trHeight w:val="1608" w:hRule="atLeast"/>
        </w:trPr>
        <w:tc>
          <w:tcPr>
            <w:tcW w:w="8537" w:type="dxa"/>
            <w:gridSpan w:val="8"/>
            <w:tcBorders>
              <w:top w:val="nil"/>
              <w:left w:val="nil"/>
              <w:bottom w:val="double" w:color="auto" w:sz="4" w:space="0"/>
              <w:right w:val="nil"/>
            </w:tcBorders>
            <w:vAlign w:val="center"/>
          </w:tcPr>
          <w:p>
            <w:pPr>
              <w:widowControl/>
              <w:tabs>
                <w:tab w:val="left" w:pos="3492"/>
              </w:tabs>
              <w:jc w:val="center"/>
              <w:rPr>
                <w:rFonts w:hint="eastAsia" w:ascii="黑体" w:hAnsi="黑体" w:eastAsia="黑体" w:cs="黑体"/>
                <w:b/>
                <w:bCs/>
                <w:sz w:val="44"/>
                <w:szCs w:val="44"/>
                <w:lang w:eastAsia="zh-CN"/>
              </w:rPr>
            </w:pPr>
            <w:r>
              <w:rPr>
                <w:rFonts w:hint="eastAsia" w:ascii="黑体" w:hAnsi="黑体" w:eastAsia="黑体" w:cs="黑体"/>
                <w:b/>
                <w:bCs/>
                <w:sz w:val="44"/>
                <w:szCs w:val="44"/>
                <w:lang w:eastAsia="zh-CN"/>
              </w:rPr>
              <w:t>福州市长乐区航丰针织有限公司</w:t>
            </w:r>
          </w:p>
          <w:p>
            <w:pPr>
              <w:widowControl/>
              <w:tabs>
                <w:tab w:val="left" w:pos="3492"/>
              </w:tabs>
              <w:jc w:val="center"/>
              <w:rPr>
                <w:rFonts w:ascii="黑体" w:hAnsi="黑体" w:eastAsia="黑体" w:cs="黑体"/>
                <w:b/>
                <w:bCs/>
                <w:kern w:val="0"/>
                <w:sz w:val="44"/>
                <w:szCs w:val="44"/>
              </w:rPr>
            </w:pPr>
            <w:r>
              <w:rPr>
                <w:rFonts w:hint="eastAsia" w:ascii="黑体" w:hAnsi="黑体" w:eastAsia="黑体" w:cs="黑体"/>
                <w:b/>
                <w:bCs/>
                <w:kern w:val="0"/>
                <w:sz w:val="44"/>
                <w:szCs w:val="44"/>
              </w:rPr>
              <w:t>破产清算案债权申报登记表</w:t>
            </w:r>
          </w:p>
          <w:p>
            <w:pPr>
              <w:widowControl/>
              <w:tabs>
                <w:tab w:val="left" w:pos="3492"/>
              </w:tabs>
              <w:jc w:val="center"/>
              <w:rPr>
                <w:rFonts w:ascii="宋体" w:hAnsi="宋体" w:cs="宋体"/>
                <w:b/>
                <w:bCs/>
                <w:kern w:val="0"/>
                <w:szCs w:val="21"/>
              </w:rPr>
            </w:pPr>
            <w:r>
              <w:rPr>
                <w:rFonts w:hint="eastAsia" w:ascii="华文中宋" w:hAnsi="华文中宋" w:eastAsia="华文中宋" w:cs="宋体"/>
                <w:kern w:val="0"/>
                <w:sz w:val="28"/>
                <w:szCs w:val="28"/>
              </w:rPr>
              <w:t xml:space="preserve">                                    </w:t>
            </w:r>
            <w:r>
              <w:rPr>
                <w:rFonts w:hint="eastAsia" w:ascii="宋体" w:hAnsi="宋体" w:cs="宋体"/>
                <w:b/>
                <w:kern w:val="0"/>
                <w:szCs w:val="21"/>
              </w:rPr>
              <w:t>编号：</w:t>
            </w:r>
          </w:p>
        </w:tc>
      </w:tr>
      <w:tr>
        <w:tblPrEx>
          <w:tblCellMar>
            <w:top w:w="0" w:type="dxa"/>
            <w:left w:w="108" w:type="dxa"/>
            <w:bottom w:w="0" w:type="dxa"/>
            <w:right w:w="108" w:type="dxa"/>
          </w:tblCellMar>
        </w:tblPrEx>
        <w:trPr>
          <w:trHeight w:val="1051" w:hRule="atLeast"/>
        </w:trPr>
        <w:tc>
          <w:tcPr>
            <w:tcW w:w="1998" w:type="dxa"/>
            <w:tcBorders>
              <w:top w:val="double" w:color="auto" w:sz="4" w:space="0"/>
              <w:left w:val="double" w:color="auto" w:sz="4" w:space="0"/>
              <w:bottom w:val="single" w:color="auto" w:sz="4" w:space="0"/>
              <w:right w:val="single" w:color="auto" w:sz="4" w:space="0"/>
            </w:tcBorders>
            <w:vAlign w:val="center"/>
          </w:tcPr>
          <w:p>
            <w:pPr>
              <w:widowControl/>
              <w:jc w:val="center"/>
              <w:rPr>
                <w:rFonts w:ascii="宋体" w:hAnsi="宋体" w:cs="宋体"/>
                <w:b/>
                <w:kern w:val="0"/>
                <w:szCs w:val="21"/>
              </w:rPr>
            </w:pPr>
            <w:r>
              <w:rPr>
                <w:rFonts w:hint="eastAsia" w:ascii="宋体" w:hAnsi="宋体" w:cs="宋体"/>
                <w:b/>
                <w:kern w:val="0"/>
                <w:szCs w:val="21"/>
              </w:rPr>
              <w:t>债权人姓名或名称</w:t>
            </w:r>
          </w:p>
        </w:tc>
        <w:tc>
          <w:tcPr>
            <w:tcW w:w="6539" w:type="dxa"/>
            <w:gridSpan w:val="7"/>
            <w:tcBorders>
              <w:top w:val="double" w:color="auto" w:sz="4" w:space="0"/>
              <w:left w:val="nil"/>
              <w:bottom w:val="single" w:color="auto" w:sz="4" w:space="0"/>
              <w:right w:val="double" w:color="auto" w:sz="4" w:space="0"/>
            </w:tcBorders>
            <w:vAlign w:val="center"/>
          </w:tcPr>
          <w:p>
            <w:pPr>
              <w:widowControl/>
              <w:jc w:val="center"/>
              <w:rPr>
                <w:rFonts w:ascii="宋体" w:hAnsi="宋体" w:cs="宋体"/>
                <w:kern w:val="0"/>
                <w:szCs w:val="21"/>
              </w:rPr>
            </w:pPr>
          </w:p>
        </w:tc>
      </w:tr>
      <w:tr>
        <w:tblPrEx>
          <w:tblCellMar>
            <w:top w:w="0" w:type="dxa"/>
            <w:left w:w="108" w:type="dxa"/>
            <w:bottom w:w="0" w:type="dxa"/>
            <w:right w:w="108" w:type="dxa"/>
          </w:tblCellMar>
        </w:tblPrEx>
        <w:trPr>
          <w:trHeight w:val="551" w:hRule="atLeast"/>
        </w:trPr>
        <w:tc>
          <w:tcPr>
            <w:tcW w:w="1998" w:type="dxa"/>
            <w:vMerge w:val="restart"/>
            <w:tcBorders>
              <w:top w:val="single" w:color="auto" w:sz="4" w:space="0"/>
              <w:left w:val="double" w:color="auto" w:sz="4" w:space="0"/>
              <w:bottom w:val="single" w:color="auto" w:sz="4" w:space="0"/>
              <w:right w:val="single" w:color="auto" w:sz="4" w:space="0"/>
            </w:tcBorders>
            <w:vAlign w:val="center"/>
          </w:tcPr>
          <w:p>
            <w:pPr>
              <w:widowControl/>
              <w:jc w:val="center"/>
              <w:rPr>
                <w:rFonts w:ascii="宋体" w:hAnsi="宋体" w:cs="宋体"/>
                <w:b/>
                <w:kern w:val="0"/>
                <w:szCs w:val="21"/>
              </w:rPr>
            </w:pPr>
            <w:r>
              <w:rPr>
                <w:rFonts w:hint="eastAsia" w:ascii="宋体" w:hAnsi="宋体" w:cs="宋体"/>
                <w:b/>
                <w:kern w:val="0"/>
                <w:szCs w:val="21"/>
              </w:rPr>
              <w:t>法定代表人（个人债权人请注明居民身份证号）</w:t>
            </w:r>
          </w:p>
        </w:tc>
        <w:tc>
          <w:tcPr>
            <w:tcW w:w="2723" w:type="dxa"/>
            <w:gridSpan w:val="3"/>
            <w:vMerge w:val="restart"/>
            <w:tcBorders>
              <w:top w:val="single" w:color="auto" w:sz="4" w:space="0"/>
              <w:left w:val="nil"/>
              <w:bottom w:val="single" w:color="auto" w:sz="4" w:space="0"/>
              <w:right w:val="single" w:color="auto" w:sz="4" w:space="0"/>
            </w:tcBorders>
            <w:vAlign w:val="center"/>
          </w:tcPr>
          <w:p>
            <w:pPr>
              <w:widowControl/>
              <w:jc w:val="center"/>
              <w:rPr>
                <w:rFonts w:ascii="宋体" w:hAnsi="宋体" w:cs="宋体"/>
                <w:b/>
                <w:kern w:val="0"/>
                <w:szCs w:val="21"/>
              </w:rPr>
            </w:pPr>
          </w:p>
        </w:tc>
        <w:tc>
          <w:tcPr>
            <w:tcW w:w="1110" w:type="dxa"/>
            <w:gridSpan w:val="2"/>
            <w:vMerge w:val="restart"/>
            <w:tcBorders>
              <w:top w:val="single" w:color="auto" w:sz="4" w:space="0"/>
              <w:left w:val="nil"/>
              <w:bottom w:val="single" w:color="auto" w:sz="4" w:space="0"/>
              <w:right w:val="single" w:color="auto" w:sz="4" w:space="0"/>
            </w:tcBorders>
            <w:vAlign w:val="center"/>
          </w:tcPr>
          <w:p>
            <w:pPr>
              <w:widowControl/>
              <w:jc w:val="center"/>
              <w:rPr>
                <w:rFonts w:ascii="宋体" w:hAnsi="宋体" w:cs="宋体"/>
                <w:b/>
                <w:kern w:val="0"/>
                <w:szCs w:val="21"/>
              </w:rPr>
            </w:pPr>
            <w:r>
              <w:rPr>
                <w:rFonts w:hint="eastAsia" w:ascii="宋体" w:hAnsi="宋体" w:cs="宋体"/>
                <w:b/>
                <w:kern w:val="0"/>
                <w:szCs w:val="21"/>
              </w:rPr>
              <w:t>受委托人姓名、身份证号</w:t>
            </w:r>
          </w:p>
        </w:tc>
        <w:tc>
          <w:tcPr>
            <w:tcW w:w="2706" w:type="dxa"/>
            <w:gridSpan w:val="2"/>
            <w:tcBorders>
              <w:top w:val="single" w:color="auto" w:sz="4" w:space="0"/>
              <w:left w:val="nil"/>
              <w:bottom w:val="single" w:color="auto" w:sz="4" w:space="0"/>
              <w:right w:val="double" w:color="auto" w:sz="4" w:space="0"/>
            </w:tcBorders>
            <w:vAlign w:val="center"/>
          </w:tcPr>
          <w:p>
            <w:pPr>
              <w:widowControl/>
              <w:ind w:right="-496" w:rightChars="-236"/>
              <w:jc w:val="center"/>
              <w:rPr>
                <w:rFonts w:ascii="宋体" w:hAnsi="宋体" w:cs="宋体"/>
                <w:b/>
                <w:kern w:val="0"/>
                <w:szCs w:val="21"/>
              </w:rPr>
            </w:pPr>
          </w:p>
        </w:tc>
      </w:tr>
      <w:tr>
        <w:tblPrEx>
          <w:tblCellMar>
            <w:top w:w="0" w:type="dxa"/>
            <w:left w:w="108" w:type="dxa"/>
            <w:bottom w:w="0" w:type="dxa"/>
            <w:right w:w="108" w:type="dxa"/>
          </w:tblCellMar>
        </w:tblPrEx>
        <w:trPr>
          <w:trHeight w:val="507" w:hRule="atLeast"/>
        </w:trPr>
        <w:tc>
          <w:tcPr>
            <w:tcW w:w="1998" w:type="dxa"/>
            <w:vMerge w:val="continue"/>
            <w:tcBorders>
              <w:top w:val="single" w:color="auto" w:sz="4" w:space="0"/>
              <w:left w:val="double" w:color="auto" w:sz="4" w:space="0"/>
              <w:bottom w:val="single" w:color="auto" w:sz="4" w:space="0"/>
              <w:right w:val="single" w:color="auto" w:sz="4" w:space="0"/>
            </w:tcBorders>
            <w:vAlign w:val="center"/>
          </w:tcPr>
          <w:p>
            <w:pPr>
              <w:widowControl/>
              <w:jc w:val="center"/>
              <w:rPr>
                <w:rFonts w:ascii="宋体" w:hAnsi="宋体" w:cs="宋体"/>
                <w:b/>
                <w:kern w:val="0"/>
                <w:szCs w:val="21"/>
              </w:rPr>
            </w:pPr>
          </w:p>
        </w:tc>
        <w:tc>
          <w:tcPr>
            <w:tcW w:w="2723" w:type="dxa"/>
            <w:gridSpan w:val="3"/>
            <w:vMerge w:val="continue"/>
            <w:tcBorders>
              <w:top w:val="single" w:color="auto" w:sz="4" w:space="0"/>
              <w:left w:val="nil"/>
              <w:bottom w:val="single" w:color="auto" w:sz="4" w:space="0"/>
              <w:right w:val="single" w:color="auto" w:sz="4" w:space="0"/>
            </w:tcBorders>
            <w:vAlign w:val="center"/>
          </w:tcPr>
          <w:p>
            <w:pPr>
              <w:widowControl/>
              <w:jc w:val="center"/>
              <w:rPr>
                <w:rFonts w:ascii="宋体" w:hAnsi="宋体" w:cs="宋体"/>
                <w:b/>
                <w:kern w:val="0"/>
                <w:szCs w:val="21"/>
              </w:rPr>
            </w:pPr>
          </w:p>
        </w:tc>
        <w:tc>
          <w:tcPr>
            <w:tcW w:w="1110" w:type="dxa"/>
            <w:gridSpan w:val="2"/>
            <w:vMerge w:val="continue"/>
            <w:tcBorders>
              <w:top w:val="single" w:color="auto" w:sz="4" w:space="0"/>
              <w:left w:val="nil"/>
              <w:bottom w:val="single" w:color="auto" w:sz="4" w:space="0"/>
              <w:right w:val="single" w:color="auto" w:sz="4" w:space="0"/>
            </w:tcBorders>
            <w:vAlign w:val="center"/>
          </w:tcPr>
          <w:p>
            <w:pPr>
              <w:widowControl/>
              <w:jc w:val="center"/>
              <w:rPr>
                <w:rFonts w:ascii="宋体" w:hAnsi="宋体" w:cs="宋体"/>
                <w:b/>
                <w:kern w:val="0"/>
                <w:szCs w:val="21"/>
              </w:rPr>
            </w:pPr>
          </w:p>
        </w:tc>
        <w:tc>
          <w:tcPr>
            <w:tcW w:w="2706" w:type="dxa"/>
            <w:gridSpan w:val="2"/>
            <w:tcBorders>
              <w:top w:val="single" w:color="auto" w:sz="4" w:space="0"/>
              <w:left w:val="nil"/>
              <w:bottom w:val="single" w:color="auto" w:sz="4" w:space="0"/>
              <w:right w:val="double" w:color="auto" w:sz="4" w:space="0"/>
            </w:tcBorders>
            <w:vAlign w:val="center"/>
          </w:tcPr>
          <w:p>
            <w:pPr>
              <w:ind w:right="-496" w:rightChars="-236"/>
              <w:jc w:val="center"/>
              <w:rPr>
                <w:rFonts w:ascii="宋体" w:hAnsi="宋体" w:cs="宋体"/>
                <w:b/>
                <w:kern w:val="0"/>
                <w:szCs w:val="21"/>
              </w:rPr>
            </w:pPr>
          </w:p>
        </w:tc>
      </w:tr>
      <w:tr>
        <w:tblPrEx>
          <w:tblCellMar>
            <w:top w:w="0" w:type="dxa"/>
            <w:left w:w="108" w:type="dxa"/>
            <w:bottom w:w="0" w:type="dxa"/>
            <w:right w:w="108" w:type="dxa"/>
          </w:tblCellMar>
        </w:tblPrEx>
        <w:trPr>
          <w:trHeight w:val="487" w:hRule="atLeast"/>
        </w:trPr>
        <w:tc>
          <w:tcPr>
            <w:tcW w:w="1998" w:type="dxa"/>
            <w:vMerge w:val="restart"/>
            <w:tcBorders>
              <w:top w:val="single" w:color="auto" w:sz="4" w:space="0"/>
              <w:left w:val="double" w:color="auto" w:sz="4" w:space="0"/>
              <w:bottom w:val="single" w:color="auto" w:sz="4" w:space="0"/>
              <w:right w:val="single" w:color="auto" w:sz="4" w:space="0"/>
            </w:tcBorders>
            <w:vAlign w:val="center"/>
          </w:tcPr>
          <w:p>
            <w:pPr>
              <w:widowControl/>
              <w:jc w:val="center"/>
              <w:rPr>
                <w:rFonts w:ascii="宋体" w:hAnsi="宋体" w:cs="宋体"/>
                <w:b/>
                <w:kern w:val="0"/>
                <w:szCs w:val="21"/>
              </w:rPr>
            </w:pPr>
            <w:r>
              <w:rPr>
                <w:rFonts w:hint="eastAsia" w:ascii="宋体" w:hAnsi="宋体" w:cs="宋体"/>
                <w:b/>
                <w:kern w:val="0"/>
                <w:szCs w:val="21"/>
              </w:rPr>
              <w:t>申报债权数额</w:t>
            </w:r>
          </w:p>
          <w:p>
            <w:pPr>
              <w:widowControl/>
              <w:jc w:val="center"/>
              <w:rPr>
                <w:rFonts w:ascii="宋体" w:hAnsi="宋体" w:cs="宋体"/>
                <w:kern w:val="0"/>
                <w:szCs w:val="21"/>
              </w:rPr>
            </w:pPr>
            <w:r>
              <w:rPr>
                <w:rFonts w:hint="eastAsia" w:ascii="宋体" w:hAnsi="宋体" w:cs="宋体"/>
                <w:kern w:val="0"/>
                <w:szCs w:val="21"/>
              </w:rPr>
              <w:t>（请注明币种）</w:t>
            </w:r>
          </w:p>
        </w:tc>
        <w:tc>
          <w:tcPr>
            <w:tcW w:w="908" w:type="dxa"/>
            <w:tcBorders>
              <w:top w:val="single" w:color="auto" w:sz="4" w:space="0"/>
              <w:left w:val="nil"/>
              <w:bottom w:val="single" w:color="auto" w:sz="4" w:space="0"/>
              <w:right w:val="single" w:color="auto" w:sz="4" w:space="0"/>
            </w:tcBorders>
            <w:vAlign w:val="center"/>
          </w:tcPr>
          <w:p>
            <w:pPr>
              <w:ind w:right="-1777" w:rightChars="-846"/>
              <w:rPr>
                <w:rFonts w:ascii="宋体" w:hAnsi="宋体" w:cs="宋体"/>
                <w:kern w:val="0"/>
                <w:szCs w:val="21"/>
              </w:rPr>
            </w:pPr>
            <w:r>
              <w:rPr>
                <w:rFonts w:hint="eastAsia" w:ascii="宋体" w:hAnsi="宋体" w:cs="宋体"/>
                <w:kern w:val="0"/>
                <w:szCs w:val="21"/>
              </w:rPr>
              <w:t>本金</w:t>
            </w:r>
          </w:p>
        </w:tc>
        <w:tc>
          <w:tcPr>
            <w:tcW w:w="2361" w:type="dxa"/>
            <w:gridSpan w:val="3"/>
            <w:tcBorders>
              <w:top w:val="single" w:color="auto" w:sz="4" w:space="0"/>
              <w:left w:val="nil"/>
              <w:bottom w:val="single" w:color="auto" w:sz="4" w:space="0"/>
              <w:right w:val="single" w:color="auto" w:sz="4" w:space="0"/>
            </w:tcBorders>
            <w:vAlign w:val="center"/>
          </w:tcPr>
          <w:p>
            <w:pPr>
              <w:ind w:right="-1777" w:rightChars="-846"/>
              <w:rPr>
                <w:rFonts w:ascii="宋体" w:hAnsi="宋体" w:cs="宋体"/>
                <w:kern w:val="0"/>
                <w:szCs w:val="21"/>
              </w:rPr>
            </w:pPr>
          </w:p>
        </w:tc>
        <w:tc>
          <w:tcPr>
            <w:tcW w:w="948" w:type="dxa"/>
            <w:gridSpan w:val="2"/>
            <w:tcBorders>
              <w:top w:val="single" w:color="auto" w:sz="4" w:space="0"/>
              <w:left w:val="nil"/>
              <w:bottom w:val="single" w:color="auto" w:sz="4" w:space="0"/>
              <w:right w:val="single" w:color="auto" w:sz="4" w:space="0"/>
            </w:tcBorders>
            <w:vAlign w:val="center"/>
          </w:tcPr>
          <w:p>
            <w:pPr>
              <w:ind w:right="-1777" w:rightChars="-846"/>
              <w:rPr>
                <w:rFonts w:ascii="宋体" w:hAnsi="宋体" w:cs="宋体"/>
                <w:kern w:val="0"/>
                <w:szCs w:val="21"/>
              </w:rPr>
            </w:pPr>
            <w:r>
              <w:rPr>
                <w:rFonts w:hint="eastAsia" w:ascii="宋体" w:hAnsi="宋体" w:cs="宋体"/>
                <w:kern w:val="0"/>
                <w:szCs w:val="21"/>
              </w:rPr>
              <w:t>利息</w:t>
            </w:r>
          </w:p>
        </w:tc>
        <w:tc>
          <w:tcPr>
            <w:tcW w:w="2322" w:type="dxa"/>
            <w:tcBorders>
              <w:top w:val="single" w:color="auto" w:sz="4" w:space="0"/>
              <w:left w:val="nil"/>
              <w:bottom w:val="single" w:color="auto" w:sz="4" w:space="0"/>
              <w:right w:val="double" w:color="auto" w:sz="4" w:space="0"/>
            </w:tcBorders>
            <w:vAlign w:val="center"/>
          </w:tcPr>
          <w:p>
            <w:pPr>
              <w:ind w:right="-1777" w:rightChars="-846"/>
              <w:rPr>
                <w:rFonts w:ascii="宋体" w:hAnsi="宋体" w:cs="宋体"/>
                <w:kern w:val="0"/>
                <w:szCs w:val="21"/>
              </w:rPr>
            </w:pPr>
          </w:p>
        </w:tc>
      </w:tr>
      <w:tr>
        <w:tblPrEx>
          <w:tblCellMar>
            <w:top w:w="0" w:type="dxa"/>
            <w:left w:w="108" w:type="dxa"/>
            <w:bottom w:w="0" w:type="dxa"/>
            <w:right w:w="108" w:type="dxa"/>
          </w:tblCellMar>
        </w:tblPrEx>
        <w:trPr>
          <w:trHeight w:val="578" w:hRule="atLeast"/>
        </w:trPr>
        <w:tc>
          <w:tcPr>
            <w:tcW w:w="1998" w:type="dxa"/>
            <w:vMerge w:val="continue"/>
            <w:tcBorders>
              <w:top w:val="single" w:color="auto" w:sz="4" w:space="0"/>
              <w:left w:val="double" w:color="auto" w:sz="4" w:space="0"/>
              <w:bottom w:val="single" w:color="auto" w:sz="4" w:space="0"/>
              <w:right w:val="single" w:color="auto" w:sz="4" w:space="0"/>
            </w:tcBorders>
            <w:vAlign w:val="center"/>
          </w:tcPr>
          <w:p>
            <w:pPr>
              <w:widowControl/>
              <w:jc w:val="center"/>
              <w:rPr>
                <w:rFonts w:ascii="宋体" w:hAnsi="宋体" w:cs="宋体"/>
                <w:kern w:val="0"/>
                <w:szCs w:val="21"/>
              </w:rPr>
            </w:pPr>
          </w:p>
        </w:tc>
        <w:tc>
          <w:tcPr>
            <w:tcW w:w="908" w:type="dxa"/>
            <w:tcBorders>
              <w:top w:val="single" w:color="auto" w:sz="4" w:space="0"/>
              <w:left w:val="nil"/>
              <w:bottom w:val="single" w:color="auto" w:sz="4" w:space="0"/>
              <w:right w:val="single" w:color="auto" w:sz="4" w:space="0"/>
            </w:tcBorders>
            <w:vAlign w:val="center"/>
          </w:tcPr>
          <w:p>
            <w:pPr>
              <w:ind w:right="-1777" w:rightChars="-846"/>
              <w:rPr>
                <w:rFonts w:ascii="宋体" w:hAnsi="宋体" w:cs="宋体"/>
                <w:kern w:val="0"/>
                <w:szCs w:val="21"/>
              </w:rPr>
            </w:pPr>
            <w:r>
              <w:rPr>
                <w:rFonts w:hint="eastAsia" w:ascii="宋体" w:hAnsi="宋体" w:cs="宋体"/>
                <w:kern w:val="0"/>
                <w:szCs w:val="21"/>
              </w:rPr>
              <w:t>其他</w:t>
            </w:r>
          </w:p>
        </w:tc>
        <w:tc>
          <w:tcPr>
            <w:tcW w:w="2361" w:type="dxa"/>
            <w:gridSpan w:val="3"/>
            <w:tcBorders>
              <w:top w:val="single" w:color="auto" w:sz="4" w:space="0"/>
              <w:left w:val="nil"/>
              <w:bottom w:val="single" w:color="auto" w:sz="4" w:space="0"/>
              <w:right w:val="single" w:color="auto" w:sz="4" w:space="0"/>
            </w:tcBorders>
            <w:vAlign w:val="center"/>
          </w:tcPr>
          <w:p>
            <w:pPr>
              <w:ind w:right="-1777" w:rightChars="-846"/>
              <w:rPr>
                <w:rFonts w:ascii="宋体" w:hAnsi="宋体" w:cs="宋体"/>
                <w:kern w:val="0"/>
                <w:szCs w:val="21"/>
              </w:rPr>
            </w:pPr>
          </w:p>
        </w:tc>
        <w:tc>
          <w:tcPr>
            <w:tcW w:w="954" w:type="dxa"/>
            <w:gridSpan w:val="2"/>
            <w:tcBorders>
              <w:top w:val="single" w:color="auto" w:sz="4" w:space="0"/>
              <w:left w:val="nil"/>
              <w:bottom w:val="single" w:color="auto" w:sz="4" w:space="0"/>
              <w:right w:val="single" w:color="auto" w:sz="4" w:space="0"/>
            </w:tcBorders>
            <w:vAlign w:val="center"/>
          </w:tcPr>
          <w:p>
            <w:pPr>
              <w:ind w:right="-1777" w:rightChars="-846"/>
              <w:rPr>
                <w:rFonts w:ascii="宋体" w:hAnsi="宋体" w:cs="宋体"/>
                <w:kern w:val="0"/>
                <w:szCs w:val="21"/>
              </w:rPr>
            </w:pPr>
            <w:r>
              <w:rPr>
                <w:rFonts w:hint="eastAsia" w:ascii="宋体" w:hAnsi="宋体" w:cs="宋体"/>
                <w:kern w:val="0"/>
                <w:szCs w:val="21"/>
              </w:rPr>
              <w:t>总额</w:t>
            </w:r>
          </w:p>
        </w:tc>
        <w:tc>
          <w:tcPr>
            <w:tcW w:w="2316" w:type="dxa"/>
            <w:tcBorders>
              <w:top w:val="single" w:color="auto" w:sz="4" w:space="0"/>
              <w:left w:val="nil"/>
              <w:bottom w:val="single" w:color="auto" w:sz="4" w:space="0"/>
              <w:right w:val="double" w:color="auto" w:sz="4" w:space="0"/>
            </w:tcBorders>
            <w:vAlign w:val="center"/>
          </w:tcPr>
          <w:p>
            <w:pPr>
              <w:ind w:right="-1777" w:rightChars="-846"/>
              <w:rPr>
                <w:rFonts w:ascii="宋体" w:hAnsi="宋体" w:cs="宋体"/>
                <w:kern w:val="0"/>
                <w:szCs w:val="21"/>
              </w:rPr>
            </w:pPr>
          </w:p>
        </w:tc>
      </w:tr>
      <w:tr>
        <w:tblPrEx>
          <w:tblCellMar>
            <w:top w:w="0" w:type="dxa"/>
            <w:left w:w="108" w:type="dxa"/>
            <w:bottom w:w="0" w:type="dxa"/>
            <w:right w:w="108" w:type="dxa"/>
          </w:tblCellMar>
        </w:tblPrEx>
        <w:trPr>
          <w:trHeight w:val="579" w:hRule="atLeast"/>
        </w:trPr>
        <w:tc>
          <w:tcPr>
            <w:tcW w:w="1998" w:type="dxa"/>
            <w:tcBorders>
              <w:top w:val="single" w:color="auto" w:sz="4" w:space="0"/>
              <w:left w:val="double" w:color="auto" w:sz="4" w:space="0"/>
              <w:bottom w:val="single" w:color="auto" w:sz="4" w:space="0"/>
              <w:right w:val="single" w:color="auto" w:sz="4" w:space="0"/>
            </w:tcBorders>
            <w:vAlign w:val="center"/>
          </w:tcPr>
          <w:p>
            <w:pPr>
              <w:widowControl/>
              <w:jc w:val="center"/>
              <w:rPr>
                <w:rFonts w:ascii="宋体" w:hAnsi="宋体" w:cs="宋体"/>
                <w:b/>
                <w:kern w:val="0"/>
                <w:szCs w:val="21"/>
              </w:rPr>
            </w:pPr>
            <w:r>
              <w:rPr>
                <w:rFonts w:hint="eastAsia" w:ascii="宋体" w:hAnsi="宋体" w:cs="宋体"/>
                <w:b/>
                <w:kern w:val="0"/>
                <w:szCs w:val="21"/>
              </w:rPr>
              <w:t>申报债权性质</w:t>
            </w:r>
          </w:p>
        </w:tc>
        <w:tc>
          <w:tcPr>
            <w:tcW w:w="6539" w:type="dxa"/>
            <w:gridSpan w:val="7"/>
            <w:tcBorders>
              <w:top w:val="single" w:color="auto" w:sz="4" w:space="0"/>
              <w:left w:val="nil"/>
              <w:bottom w:val="single" w:color="auto" w:sz="4" w:space="0"/>
              <w:right w:val="double" w:color="auto" w:sz="4" w:space="0"/>
            </w:tcBorders>
            <w:vAlign w:val="center"/>
          </w:tcPr>
          <w:p>
            <w:pPr>
              <w:widowControl/>
              <w:jc w:val="center"/>
              <w:rPr>
                <w:rFonts w:ascii="宋体" w:hAnsi="宋体" w:cs="宋体"/>
                <w:kern w:val="0"/>
                <w:szCs w:val="21"/>
              </w:rPr>
            </w:pPr>
          </w:p>
        </w:tc>
      </w:tr>
      <w:tr>
        <w:tblPrEx>
          <w:tblCellMar>
            <w:top w:w="0" w:type="dxa"/>
            <w:left w:w="108" w:type="dxa"/>
            <w:bottom w:w="0" w:type="dxa"/>
            <w:right w:w="108" w:type="dxa"/>
          </w:tblCellMar>
        </w:tblPrEx>
        <w:trPr>
          <w:trHeight w:val="509" w:hRule="atLeast"/>
        </w:trPr>
        <w:tc>
          <w:tcPr>
            <w:tcW w:w="1998" w:type="dxa"/>
            <w:vMerge w:val="restart"/>
            <w:tcBorders>
              <w:top w:val="single" w:color="auto" w:sz="4" w:space="0"/>
              <w:left w:val="double" w:color="auto" w:sz="4" w:space="0"/>
              <w:bottom w:val="single" w:color="auto" w:sz="4" w:space="0"/>
              <w:right w:val="single" w:color="auto" w:sz="4" w:space="0"/>
            </w:tcBorders>
            <w:vAlign w:val="center"/>
          </w:tcPr>
          <w:p>
            <w:pPr>
              <w:jc w:val="center"/>
              <w:rPr>
                <w:rFonts w:ascii="宋体" w:hAnsi="宋体" w:cs="宋体"/>
                <w:b/>
                <w:kern w:val="0"/>
                <w:szCs w:val="21"/>
              </w:rPr>
            </w:pPr>
            <w:r>
              <w:rPr>
                <w:rFonts w:hint="eastAsia" w:ascii="宋体" w:hAnsi="宋体" w:cs="宋体"/>
                <w:b/>
                <w:kern w:val="0"/>
                <w:szCs w:val="21"/>
              </w:rPr>
              <w:t>财产担保情况</w:t>
            </w:r>
          </w:p>
        </w:tc>
        <w:tc>
          <w:tcPr>
            <w:tcW w:w="1998"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有无特定财产担保</w:t>
            </w:r>
          </w:p>
        </w:tc>
        <w:tc>
          <w:tcPr>
            <w:tcW w:w="4541" w:type="dxa"/>
            <w:gridSpan w:val="5"/>
            <w:tcBorders>
              <w:top w:val="single" w:color="auto" w:sz="4" w:space="0"/>
              <w:left w:val="nil"/>
              <w:bottom w:val="single" w:color="auto" w:sz="4" w:space="0"/>
              <w:right w:val="doub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□有                   □无</w:t>
            </w:r>
          </w:p>
        </w:tc>
      </w:tr>
      <w:tr>
        <w:tblPrEx>
          <w:tblCellMar>
            <w:top w:w="0" w:type="dxa"/>
            <w:left w:w="108" w:type="dxa"/>
            <w:bottom w:w="0" w:type="dxa"/>
            <w:right w:w="108" w:type="dxa"/>
          </w:tblCellMar>
        </w:tblPrEx>
        <w:trPr>
          <w:trHeight w:val="632" w:hRule="atLeast"/>
        </w:trPr>
        <w:tc>
          <w:tcPr>
            <w:tcW w:w="1998" w:type="dxa"/>
            <w:vMerge w:val="continue"/>
            <w:tcBorders>
              <w:top w:val="single" w:color="auto" w:sz="4" w:space="0"/>
              <w:left w:val="double" w:color="auto" w:sz="4" w:space="0"/>
              <w:bottom w:val="single" w:color="auto" w:sz="4" w:space="0"/>
              <w:right w:val="single" w:color="auto" w:sz="4" w:space="0"/>
            </w:tcBorders>
            <w:vAlign w:val="center"/>
          </w:tcPr>
          <w:p>
            <w:pPr>
              <w:widowControl/>
              <w:jc w:val="center"/>
              <w:rPr>
                <w:rFonts w:ascii="宋体" w:hAnsi="宋体" w:cs="宋体"/>
                <w:b/>
                <w:kern w:val="0"/>
                <w:szCs w:val="21"/>
              </w:rPr>
            </w:pPr>
          </w:p>
        </w:tc>
        <w:tc>
          <w:tcPr>
            <w:tcW w:w="1998" w:type="dxa"/>
            <w:gridSpan w:val="2"/>
            <w:tcBorders>
              <w:top w:val="single" w:color="auto" w:sz="4" w:space="0"/>
              <w:left w:val="nil"/>
              <w:bottom w:val="single" w:color="auto" w:sz="4" w:space="0"/>
              <w:right w:val="single" w:color="auto" w:sz="4" w:space="0"/>
            </w:tcBorders>
            <w:vAlign w:val="center"/>
          </w:tcPr>
          <w:p>
            <w:pPr>
              <w:widowControl/>
              <w:ind w:firstLine="315" w:firstLineChars="150"/>
              <w:rPr>
                <w:rFonts w:ascii="宋体" w:hAnsi="宋体" w:cs="宋体"/>
                <w:kern w:val="0"/>
                <w:szCs w:val="21"/>
              </w:rPr>
            </w:pPr>
            <w:r>
              <w:rPr>
                <w:rFonts w:hint="eastAsia" w:ascii="宋体" w:hAnsi="宋体" w:cs="宋体"/>
                <w:kern w:val="0"/>
                <w:szCs w:val="21"/>
              </w:rPr>
              <w:t>财产担保方式</w:t>
            </w:r>
          </w:p>
        </w:tc>
        <w:tc>
          <w:tcPr>
            <w:tcW w:w="4541" w:type="dxa"/>
            <w:gridSpan w:val="5"/>
            <w:tcBorders>
              <w:top w:val="single" w:color="auto" w:sz="4" w:space="0"/>
              <w:left w:val="nil"/>
              <w:bottom w:val="single" w:color="auto" w:sz="4" w:space="0"/>
              <w:right w:val="double" w:color="auto" w:sz="4" w:space="0"/>
            </w:tcBorders>
            <w:vAlign w:val="center"/>
          </w:tcPr>
          <w:p>
            <w:pPr>
              <w:jc w:val="center"/>
              <w:rPr>
                <w:rFonts w:ascii="宋体" w:hAnsi="宋体" w:cs="宋体"/>
                <w:kern w:val="0"/>
                <w:szCs w:val="21"/>
              </w:rPr>
            </w:pPr>
            <w:r>
              <w:rPr>
                <w:rFonts w:hint="eastAsia" w:ascii="宋体" w:hAnsi="宋体" w:cs="宋体"/>
                <w:kern w:val="0"/>
                <w:szCs w:val="21"/>
              </w:rPr>
              <w:t>□抵押      □质押      □留置</w:t>
            </w:r>
          </w:p>
        </w:tc>
      </w:tr>
      <w:tr>
        <w:tblPrEx>
          <w:tblCellMar>
            <w:top w:w="0" w:type="dxa"/>
            <w:left w:w="108" w:type="dxa"/>
            <w:bottom w:w="0" w:type="dxa"/>
            <w:right w:w="108" w:type="dxa"/>
          </w:tblCellMar>
        </w:tblPrEx>
        <w:trPr>
          <w:trHeight w:val="632" w:hRule="atLeast"/>
        </w:trPr>
        <w:tc>
          <w:tcPr>
            <w:tcW w:w="1998" w:type="dxa"/>
            <w:vMerge w:val="continue"/>
            <w:tcBorders>
              <w:top w:val="single" w:color="auto" w:sz="4" w:space="0"/>
              <w:left w:val="double" w:color="auto" w:sz="4" w:space="0"/>
              <w:bottom w:val="single" w:color="auto" w:sz="4" w:space="0"/>
              <w:right w:val="single" w:color="auto" w:sz="4" w:space="0"/>
            </w:tcBorders>
            <w:vAlign w:val="center"/>
          </w:tcPr>
          <w:p>
            <w:pPr>
              <w:widowControl/>
              <w:jc w:val="center"/>
              <w:rPr>
                <w:rFonts w:ascii="宋体" w:hAnsi="宋体" w:cs="宋体"/>
                <w:b/>
                <w:kern w:val="0"/>
                <w:szCs w:val="21"/>
              </w:rPr>
            </w:pPr>
          </w:p>
        </w:tc>
        <w:tc>
          <w:tcPr>
            <w:tcW w:w="1998" w:type="dxa"/>
            <w:gridSpan w:val="2"/>
            <w:tcBorders>
              <w:top w:val="single" w:color="auto" w:sz="4" w:space="0"/>
              <w:left w:val="nil"/>
              <w:bottom w:val="single" w:color="auto" w:sz="4" w:space="0"/>
              <w:right w:val="single" w:color="auto" w:sz="4" w:space="0"/>
            </w:tcBorders>
            <w:vAlign w:val="center"/>
          </w:tcPr>
          <w:p>
            <w:pPr>
              <w:widowControl/>
              <w:ind w:firstLine="315" w:firstLineChars="150"/>
              <w:rPr>
                <w:rFonts w:ascii="宋体" w:hAnsi="宋体" w:cs="宋体"/>
                <w:kern w:val="0"/>
                <w:szCs w:val="21"/>
              </w:rPr>
            </w:pPr>
            <w:r>
              <w:rPr>
                <w:rFonts w:hint="eastAsia" w:ascii="宋体" w:hAnsi="宋体" w:cs="宋体"/>
                <w:kern w:val="0"/>
                <w:szCs w:val="21"/>
              </w:rPr>
              <w:t>担保财产</w:t>
            </w:r>
          </w:p>
        </w:tc>
        <w:tc>
          <w:tcPr>
            <w:tcW w:w="4541" w:type="dxa"/>
            <w:gridSpan w:val="5"/>
            <w:tcBorders>
              <w:top w:val="single" w:color="auto" w:sz="4" w:space="0"/>
              <w:left w:val="nil"/>
              <w:bottom w:val="single" w:color="auto" w:sz="4" w:space="0"/>
              <w:right w:val="double" w:color="auto" w:sz="4" w:space="0"/>
            </w:tcBorders>
            <w:vAlign w:val="center"/>
          </w:tcPr>
          <w:p>
            <w:pPr>
              <w:jc w:val="center"/>
              <w:rPr>
                <w:rFonts w:ascii="宋体" w:hAnsi="宋体" w:cs="宋体"/>
                <w:kern w:val="0"/>
                <w:szCs w:val="21"/>
              </w:rPr>
            </w:pPr>
          </w:p>
        </w:tc>
      </w:tr>
      <w:tr>
        <w:tblPrEx>
          <w:tblCellMar>
            <w:top w:w="0" w:type="dxa"/>
            <w:left w:w="108" w:type="dxa"/>
            <w:bottom w:w="0" w:type="dxa"/>
            <w:right w:w="108" w:type="dxa"/>
          </w:tblCellMar>
        </w:tblPrEx>
        <w:trPr>
          <w:trHeight w:val="632" w:hRule="atLeast"/>
        </w:trPr>
        <w:tc>
          <w:tcPr>
            <w:tcW w:w="1998" w:type="dxa"/>
            <w:vMerge w:val="restart"/>
            <w:tcBorders>
              <w:top w:val="single" w:color="auto" w:sz="4" w:space="0"/>
              <w:left w:val="double" w:color="auto" w:sz="4" w:space="0"/>
              <w:bottom w:val="single" w:color="auto" w:sz="4" w:space="0"/>
              <w:right w:val="single" w:color="auto" w:sz="4" w:space="0"/>
            </w:tcBorders>
            <w:vAlign w:val="center"/>
          </w:tcPr>
          <w:p>
            <w:pPr>
              <w:widowControl/>
              <w:jc w:val="center"/>
              <w:rPr>
                <w:rFonts w:ascii="宋体" w:hAnsi="宋体" w:cs="宋体"/>
                <w:b/>
                <w:kern w:val="0"/>
                <w:szCs w:val="21"/>
              </w:rPr>
            </w:pPr>
            <w:r>
              <w:rPr>
                <w:rFonts w:hint="eastAsia" w:ascii="宋体" w:hAnsi="宋体" w:cs="宋体"/>
                <w:b/>
                <w:kern w:val="0"/>
                <w:szCs w:val="21"/>
              </w:rPr>
              <w:t>债权涉诉（仲裁）情况</w:t>
            </w:r>
          </w:p>
        </w:tc>
        <w:tc>
          <w:tcPr>
            <w:tcW w:w="1998" w:type="dxa"/>
            <w:gridSpan w:val="2"/>
            <w:tcBorders>
              <w:top w:val="single" w:color="auto" w:sz="4" w:space="0"/>
              <w:left w:val="nil"/>
              <w:bottom w:val="single" w:color="auto" w:sz="4" w:space="0"/>
              <w:right w:val="single" w:color="auto" w:sz="4" w:space="0"/>
            </w:tcBorders>
            <w:vAlign w:val="center"/>
          </w:tcPr>
          <w:p>
            <w:pPr>
              <w:widowControl/>
              <w:rPr>
                <w:rFonts w:ascii="宋体" w:hAnsi="宋体" w:cs="宋体"/>
                <w:kern w:val="0"/>
                <w:szCs w:val="21"/>
              </w:rPr>
            </w:pPr>
            <w:r>
              <w:rPr>
                <w:rFonts w:hint="eastAsia" w:ascii="宋体" w:hAnsi="宋体" w:cs="宋体"/>
                <w:kern w:val="0"/>
                <w:szCs w:val="21"/>
              </w:rPr>
              <w:t>有无涉诉（仲裁）</w:t>
            </w:r>
          </w:p>
        </w:tc>
        <w:tc>
          <w:tcPr>
            <w:tcW w:w="4541" w:type="dxa"/>
            <w:gridSpan w:val="5"/>
            <w:tcBorders>
              <w:top w:val="single" w:color="auto" w:sz="4" w:space="0"/>
              <w:left w:val="nil"/>
              <w:bottom w:val="single" w:color="auto" w:sz="4" w:space="0"/>
              <w:right w:val="double" w:color="auto" w:sz="4" w:space="0"/>
            </w:tcBorders>
            <w:vAlign w:val="center"/>
          </w:tcPr>
          <w:p>
            <w:pPr>
              <w:jc w:val="center"/>
              <w:rPr>
                <w:rFonts w:ascii="宋体" w:hAnsi="宋体" w:cs="宋体"/>
                <w:kern w:val="0"/>
                <w:szCs w:val="21"/>
              </w:rPr>
            </w:pPr>
            <w:r>
              <w:rPr>
                <w:rFonts w:hint="eastAsia" w:ascii="宋体" w:hAnsi="宋体" w:cs="宋体"/>
                <w:kern w:val="0"/>
                <w:szCs w:val="21"/>
              </w:rPr>
              <w:t>□有                   □无</w:t>
            </w:r>
          </w:p>
        </w:tc>
      </w:tr>
      <w:tr>
        <w:tblPrEx>
          <w:tblCellMar>
            <w:top w:w="0" w:type="dxa"/>
            <w:left w:w="108" w:type="dxa"/>
            <w:bottom w:w="0" w:type="dxa"/>
            <w:right w:w="108" w:type="dxa"/>
          </w:tblCellMar>
        </w:tblPrEx>
        <w:trPr>
          <w:trHeight w:val="632" w:hRule="atLeast"/>
        </w:trPr>
        <w:tc>
          <w:tcPr>
            <w:tcW w:w="1998" w:type="dxa"/>
            <w:vMerge w:val="continue"/>
            <w:tcBorders>
              <w:top w:val="single" w:color="auto" w:sz="4" w:space="0"/>
              <w:left w:val="double" w:color="auto" w:sz="4" w:space="0"/>
              <w:bottom w:val="single" w:color="auto" w:sz="4" w:space="0"/>
              <w:right w:val="single" w:color="auto" w:sz="4" w:space="0"/>
            </w:tcBorders>
            <w:vAlign w:val="center"/>
          </w:tcPr>
          <w:p>
            <w:pPr>
              <w:widowControl/>
              <w:jc w:val="center"/>
              <w:rPr>
                <w:rFonts w:ascii="宋体" w:hAnsi="宋体" w:cs="宋体"/>
                <w:b/>
                <w:kern w:val="0"/>
                <w:szCs w:val="21"/>
              </w:rPr>
            </w:pPr>
          </w:p>
        </w:tc>
        <w:tc>
          <w:tcPr>
            <w:tcW w:w="1998" w:type="dxa"/>
            <w:gridSpan w:val="2"/>
            <w:tcBorders>
              <w:top w:val="single" w:color="auto" w:sz="4" w:space="0"/>
              <w:left w:val="nil"/>
              <w:bottom w:val="single" w:color="auto" w:sz="4" w:space="0"/>
              <w:right w:val="single" w:color="auto" w:sz="4" w:space="0"/>
            </w:tcBorders>
            <w:vAlign w:val="center"/>
          </w:tcPr>
          <w:p>
            <w:pPr>
              <w:widowControl/>
              <w:rPr>
                <w:rFonts w:ascii="宋体" w:hAnsi="宋体" w:cs="宋体"/>
                <w:kern w:val="0"/>
                <w:szCs w:val="21"/>
              </w:rPr>
            </w:pPr>
            <w:r>
              <w:rPr>
                <w:rFonts w:hint="eastAsia" w:ascii="宋体" w:hAnsi="宋体" w:cs="宋体"/>
                <w:kern w:val="0"/>
                <w:szCs w:val="21"/>
              </w:rPr>
              <w:t>有无生效裁决</w:t>
            </w:r>
          </w:p>
        </w:tc>
        <w:tc>
          <w:tcPr>
            <w:tcW w:w="4541" w:type="dxa"/>
            <w:gridSpan w:val="5"/>
            <w:tcBorders>
              <w:top w:val="single" w:color="auto" w:sz="4" w:space="0"/>
              <w:left w:val="nil"/>
              <w:bottom w:val="single" w:color="auto" w:sz="4" w:space="0"/>
              <w:right w:val="double" w:color="auto" w:sz="4" w:space="0"/>
            </w:tcBorders>
            <w:vAlign w:val="center"/>
          </w:tcPr>
          <w:p>
            <w:pPr>
              <w:jc w:val="center"/>
              <w:rPr>
                <w:rFonts w:ascii="宋体" w:hAnsi="宋体" w:cs="宋体"/>
                <w:kern w:val="0"/>
                <w:szCs w:val="21"/>
              </w:rPr>
            </w:pPr>
            <w:r>
              <w:rPr>
                <w:rFonts w:hint="eastAsia" w:ascii="宋体" w:hAnsi="宋体" w:cs="宋体"/>
                <w:kern w:val="0"/>
                <w:szCs w:val="21"/>
              </w:rPr>
              <w:t>□有                   □无</w:t>
            </w:r>
          </w:p>
        </w:tc>
      </w:tr>
      <w:tr>
        <w:tblPrEx>
          <w:tblCellMar>
            <w:top w:w="0" w:type="dxa"/>
            <w:left w:w="108" w:type="dxa"/>
            <w:bottom w:w="0" w:type="dxa"/>
            <w:right w:w="108" w:type="dxa"/>
          </w:tblCellMar>
        </w:tblPrEx>
        <w:trPr>
          <w:trHeight w:val="632" w:hRule="atLeast"/>
        </w:trPr>
        <w:tc>
          <w:tcPr>
            <w:tcW w:w="1998" w:type="dxa"/>
            <w:vMerge w:val="continue"/>
            <w:tcBorders>
              <w:top w:val="single" w:color="auto" w:sz="4" w:space="0"/>
              <w:left w:val="double" w:color="auto" w:sz="4" w:space="0"/>
              <w:bottom w:val="single" w:color="auto" w:sz="4" w:space="0"/>
              <w:right w:val="single" w:color="auto" w:sz="4" w:space="0"/>
            </w:tcBorders>
            <w:vAlign w:val="center"/>
          </w:tcPr>
          <w:p>
            <w:pPr>
              <w:widowControl/>
              <w:jc w:val="center"/>
              <w:rPr>
                <w:rFonts w:ascii="宋体" w:hAnsi="宋体" w:cs="宋体"/>
                <w:b/>
                <w:kern w:val="0"/>
                <w:szCs w:val="21"/>
              </w:rPr>
            </w:pPr>
          </w:p>
        </w:tc>
        <w:tc>
          <w:tcPr>
            <w:tcW w:w="1998" w:type="dxa"/>
            <w:gridSpan w:val="2"/>
            <w:tcBorders>
              <w:top w:val="single" w:color="auto" w:sz="4" w:space="0"/>
              <w:left w:val="nil"/>
              <w:bottom w:val="single" w:color="auto" w:sz="4" w:space="0"/>
              <w:right w:val="single" w:color="auto" w:sz="4" w:space="0"/>
            </w:tcBorders>
            <w:vAlign w:val="center"/>
          </w:tcPr>
          <w:p>
            <w:pPr>
              <w:widowControl/>
              <w:rPr>
                <w:rFonts w:ascii="宋体" w:hAnsi="宋体" w:cs="宋体"/>
                <w:kern w:val="0"/>
                <w:szCs w:val="21"/>
              </w:rPr>
            </w:pPr>
            <w:r>
              <w:rPr>
                <w:rFonts w:hint="eastAsia" w:ascii="宋体" w:hAnsi="宋体" w:cs="宋体"/>
                <w:kern w:val="0"/>
                <w:szCs w:val="21"/>
              </w:rPr>
              <w:t>是否已申请执行</w:t>
            </w:r>
          </w:p>
        </w:tc>
        <w:tc>
          <w:tcPr>
            <w:tcW w:w="4541" w:type="dxa"/>
            <w:gridSpan w:val="5"/>
            <w:tcBorders>
              <w:top w:val="single" w:color="auto" w:sz="4" w:space="0"/>
              <w:left w:val="nil"/>
              <w:bottom w:val="single" w:color="auto" w:sz="4" w:space="0"/>
              <w:right w:val="double" w:color="auto" w:sz="4" w:space="0"/>
            </w:tcBorders>
            <w:vAlign w:val="center"/>
          </w:tcPr>
          <w:p>
            <w:pPr>
              <w:jc w:val="center"/>
              <w:rPr>
                <w:rFonts w:ascii="宋体" w:hAnsi="宋体" w:cs="宋体"/>
                <w:kern w:val="0"/>
                <w:szCs w:val="21"/>
              </w:rPr>
            </w:pPr>
            <w:r>
              <w:rPr>
                <w:rFonts w:hint="eastAsia" w:ascii="宋体" w:hAnsi="宋体" w:cs="宋体"/>
                <w:kern w:val="0"/>
                <w:szCs w:val="21"/>
              </w:rPr>
              <w:t>□是                   □否</w:t>
            </w:r>
          </w:p>
        </w:tc>
      </w:tr>
      <w:tr>
        <w:tblPrEx>
          <w:tblCellMar>
            <w:top w:w="0" w:type="dxa"/>
            <w:left w:w="108" w:type="dxa"/>
            <w:bottom w:w="0" w:type="dxa"/>
            <w:right w:w="108" w:type="dxa"/>
          </w:tblCellMar>
        </w:tblPrEx>
        <w:trPr>
          <w:trHeight w:val="632" w:hRule="atLeast"/>
        </w:trPr>
        <w:tc>
          <w:tcPr>
            <w:tcW w:w="1998" w:type="dxa"/>
            <w:vMerge w:val="continue"/>
            <w:tcBorders>
              <w:top w:val="single" w:color="auto" w:sz="4" w:space="0"/>
              <w:left w:val="double" w:color="auto" w:sz="4" w:space="0"/>
              <w:bottom w:val="single" w:color="auto" w:sz="4" w:space="0"/>
              <w:right w:val="single" w:color="auto" w:sz="4" w:space="0"/>
            </w:tcBorders>
            <w:vAlign w:val="center"/>
          </w:tcPr>
          <w:p>
            <w:pPr>
              <w:widowControl/>
              <w:jc w:val="center"/>
              <w:rPr>
                <w:rFonts w:ascii="宋体" w:hAnsi="宋体" w:cs="宋体"/>
                <w:b/>
                <w:kern w:val="0"/>
                <w:szCs w:val="21"/>
              </w:rPr>
            </w:pPr>
          </w:p>
        </w:tc>
        <w:tc>
          <w:tcPr>
            <w:tcW w:w="1998" w:type="dxa"/>
            <w:gridSpan w:val="2"/>
            <w:tcBorders>
              <w:top w:val="single" w:color="auto" w:sz="4" w:space="0"/>
              <w:left w:val="nil"/>
              <w:bottom w:val="single" w:color="auto" w:sz="4" w:space="0"/>
              <w:right w:val="single" w:color="auto" w:sz="4" w:space="0"/>
            </w:tcBorders>
            <w:vAlign w:val="center"/>
          </w:tcPr>
          <w:p>
            <w:pPr>
              <w:widowControl/>
              <w:rPr>
                <w:rFonts w:ascii="宋体" w:hAnsi="宋体" w:cs="宋体"/>
                <w:kern w:val="0"/>
                <w:szCs w:val="21"/>
              </w:rPr>
            </w:pPr>
            <w:r>
              <w:rPr>
                <w:rFonts w:hint="eastAsia" w:ascii="宋体" w:hAnsi="宋体" w:cs="宋体"/>
                <w:kern w:val="0"/>
                <w:szCs w:val="21"/>
              </w:rPr>
              <w:t>已执行金额</w:t>
            </w:r>
          </w:p>
        </w:tc>
        <w:tc>
          <w:tcPr>
            <w:tcW w:w="4541" w:type="dxa"/>
            <w:gridSpan w:val="5"/>
            <w:tcBorders>
              <w:top w:val="single" w:color="auto" w:sz="4" w:space="0"/>
              <w:left w:val="nil"/>
              <w:bottom w:val="single" w:color="auto" w:sz="4" w:space="0"/>
              <w:right w:val="double" w:color="auto" w:sz="4" w:space="0"/>
            </w:tcBorders>
            <w:vAlign w:val="center"/>
          </w:tcPr>
          <w:p>
            <w:pPr>
              <w:jc w:val="center"/>
              <w:rPr>
                <w:rFonts w:ascii="宋体" w:hAnsi="宋体" w:cs="宋体"/>
                <w:kern w:val="0"/>
                <w:szCs w:val="21"/>
              </w:rPr>
            </w:pPr>
          </w:p>
        </w:tc>
      </w:tr>
      <w:tr>
        <w:tblPrEx>
          <w:tblCellMar>
            <w:top w:w="0" w:type="dxa"/>
            <w:left w:w="108" w:type="dxa"/>
            <w:bottom w:w="0" w:type="dxa"/>
            <w:right w:w="108" w:type="dxa"/>
          </w:tblCellMar>
        </w:tblPrEx>
        <w:trPr>
          <w:trHeight w:val="1216" w:hRule="atLeast"/>
        </w:trPr>
        <w:tc>
          <w:tcPr>
            <w:tcW w:w="1998" w:type="dxa"/>
            <w:tcBorders>
              <w:top w:val="single" w:color="auto" w:sz="4" w:space="0"/>
              <w:left w:val="double" w:color="auto" w:sz="4" w:space="0"/>
              <w:bottom w:val="single" w:color="auto" w:sz="4" w:space="0"/>
              <w:right w:val="single" w:color="auto" w:sz="4" w:space="0"/>
            </w:tcBorders>
            <w:vAlign w:val="center"/>
          </w:tcPr>
          <w:p>
            <w:pPr>
              <w:widowControl/>
              <w:jc w:val="center"/>
              <w:rPr>
                <w:rFonts w:ascii="宋体" w:hAnsi="宋体" w:cs="宋体"/>
                <w:b/>
                <w:kern w:val="0"/>
                <w:szCs w:val="21"/>
              </w:rPr>
            </w:pPr>
            <w:r>
              <w:rPr>
                <w:rFonts w:hint="eastAsia" w:ascii="宋体" w:hAnsi="宋体" w:cs="宋体"/>
                <w:b/>
                <w:kern w:val="0"/>
                <w:szCs w:val="21"/>
              </w:rPr>
              <w:t>债权证据目录</w:t>
            </w:r>
          </w:p>
        </w:tc>
        <w:tc>
          <w:tcPr>
            <w:tcW w:w="6539" w:type="dxa"/>
            <w:gridSpan w:val="7"/>
            <w:tcBorders>
              <w:top w:val="single" w:color="auto" w:sz="4" w:space="0"/>
              <w:left w:val="nil"/>
              <w:bottom w:val="single" w:color="auto" w:sz="4" w:space="0"/>
              <w:right w:val="double" w:color="auto" w:sz="4" w:space="0"/>
            </w:tcBorders>
            <w:vAlign w:val="center"/>
          </w:tcPr>
          <w:p>
            <w:pPr>
              <w:rPr>
                <w:rFonts w:ascii="宋体" w:hAnsi="宋体"/>
                <w:szCs w:val="21"/>
              </w:rPr>
            </w:pPr>
          </w:p>
          <w:p>
            <w:pPr>
              <w:rPr>
                <w:rFonts w:ascii="宋体" w:hAnsi="宋体"/>
                <w:szCs w:val="21"/>
              </w:rPr>
            </w:pPr>
            <w:r>
              <w:rPr>
                <w:rFonts w:hint="eastAsia" w:ascii="宋体" w:hAnsi="宋体"/>
                <w:szCs w:val="21"/>
              </w:rPr>
              <w:t>请按照附表《</w:t>
            </w:r>
            <w:r>
              <w:rPr>
                <w:rFonts w:hint="eastAsia" w:ascii="宋体" w:hAnsi="宋体"/>
                <w:szCs w:val="21"/>
                <w:lang w:eastAsia="zh-CN"/>
              </w:rPr>
              <w:t>福州市长乐区航丰针织有限公司</w:t>
            </w:r>
            <w:r>
              <w:rPr>
                <w:rFonts w:hint="eastAsia" w:ascii="宋体" w:hAnsi="宋体"/>
                <w:szCs w:val="21"/>
              </w:rPr>
              <w:t>债权申报材料清单》详细填写。</w:t>
            </w:r>
          </w:p>
          <w:p>
            <w:pPr>
              <w:widowControl/>
              <w:ind w:firstLine="4515" w:firstLineChars="2150"/>
              <w:rPr>
                <w:rFonts w:ascii="宋体" w:hAnsi="宋体" w:cs="宋体"/>
                <w:kern w:val="0"/>
                <w:szCs w:val="21"/>
              </w:rPr>
            </w:pPr>
          </w:p>
        </w:tc>
      </w:tr>
      <w:tr>
        <w:tblPrEx>
          <w:tblCellMar>
            <w:top w:w="0" w:type="dxa"/>
            <w:left w:w="108" w:type="dxa"/>
            <w:bottom w:w="0" w:type="dxa"/>
            <w:right w:w="108" w:type="dxa"/>
          </w:tblCellMar>
        </w:tblPrEx>
        <w:trPr>
          <w:trHeight w:val="1007" w:hRule="atLeast"/>
        </w:trPr>
        <w:tc>
          <w:tcPr>
            <w:tcW w:w="1998" w:type="dxa"/>
            <w:tcBorders>
              <w:top w:val="single" w:color="auto" w:sz="4" w:space="0"/>
              <w:left w:val="double" w:color="auto" w:sz="4" w:space="0"/>
              <w:bottom w:val="double" w:color="auto" w:sz="4" w:space="0"/>
              <w:right w:val="single" w:color="auto" w:sz="4" w:space="0"/>
            </w:tcBorders>
            <w:vAlign w:val="center"/>
          </w:tcPr>
          <w:p>
            <w:pPr>
              <w:widowControl/>
              <w:jc w:val="center"/>
              <w:rPr>
                <w:rFonts w:ascii="宋体" w:hAnsi="宋体" w:cs="宋体"/>
                <w:b/>
                <w:kern w:val="0"/>
                <w:szCs w:val="21"/>
              </w:rPr>
            </w:pPr>
            <w:r>
              <w:rPr>
                <w:rFonts w:hint="eastAsia" w:ascii="宋体" w:hAnsi="宋体" w:cs="宋体"/>
                <w:b/>
                <w:kern w:val="0"/>
                <w:szCs w:val="21"/>
              </w:rPr>
              <w:t>备注</w:t>
            </w:r>
          </w:p>
        </w:tc>
        <w:tc>
          <w:tcPr>
            <w:tcW w:w="6539" w:type="dxa"/>
            <w:gridSpan w:val="7"/>
            <w:tcBorders>
              <w:top w:val="single" w:color="auto" w:sz="4" w:space="0"/>
              <w:left w:val="nil"/>
              <w:bottom w:val="double" w:color="auto" w:sz="4" w:space="0"/>
              <w:right w:val="double" w:color="auto" w:sz="4" w:space="0"/>
            </w:tcBorders>
            <w:vAlign w:val="center"/>
          </w:tcPr>
          <w:p>
            <w:pPr>
              <w:widowControl/>
              <w:rPr>
                <w:rFonts w:ascii="宋体" w:hAnsi="宋体" w:cs="宋体"/>
                <w:kern w:val="0"/>
                <w:szCs w:val="21"/>
              </w:rPr>
            </w:pPr>
          </w:p>
        </w:tc>
      </w:tr>
    </w:tbl>
    <w:p>
      <w:pPr>
        <w:ind w:right="-874" w:rightChars="-416"/>
        <w:rPr>
          <w:rFonts w:ascii="宋体" w:hAnsi="宋体"/>
          <w:szCs w:val="21"/>
        </w:rPr>
      </w:pPr>
    </w:p>
    <w:p>
      <w:pPr>
        <w:ind w:right="-874" w:rightChars="-416"/>
        <w:rPr>
          <w:rFonts w:ascii="宋体" w:hAnsi="宋体"/>
          <w:szCs w:val="21"/>
        </w:rPr>
      </w:pPr>
    </w:p>
    <w:p>
      <w:pPr>
        <w:ind w:right="-874" w:rightChars="-416"/>
        <w:rPr>
          <w:rFonts w:ascii="宋体" w:hAnsi="宋体" w:cs="宋体"/>
          <w:kern w:val="0"/>
          <w:szCs w:val="21"/>
        </w:rPr>
      </w:pPr>
      <w:r>
        <w:rPr>
          <w:rFonts w:hint="eastAsia" w:ascii="宋体" w:hAnsi="宋体"/>
          <w:szCs w:val="21"/>
        </w:rPr>
        <w:t xml:space="preserve">申报人（代理人）签章：　　                          </w:t>
      </w:r>
      <w:r>
        <w:rPr>
          <w:rFonts w:hint="eastAsia" w:ascii="宋体" w:hAnsi="宋体" w:cs="宋体"/>
          <w:kern w:val="0"/>
          <w:szCs w:val="21"/>
        </w:rPr>
        <w:t>申报时间：      年   月   日</w:t>
      </w:r>
    </w:p>
    <w:p>
      <w:pPr>
        <w:jc w:val="center"/>
        <w:rPr>
          <w:rFonts w:hint="eastAsia" w:ascii="黑体" w:hAnsi="黑体" w:eastAsia="宋体" w:cs="黑体"/>
          <w:b/>
          <w:bCs/>
          <w:sz w:val="44"/>
          <w:szCs w:val="44"/>
          <w:lang w:eastAsia="zh-CN"/>
        </w:rPr>
      </w:pPr>
      <w:r>
        <w:rPr>
          <w:rFonts w:hint="eastAsia"/>
        </w:rPr>
        <w:br w:type="page"/>
      </w:r>
      <w:r>
        <w:rPr>
          <w:rFonts w:hint="eastAsia" w:ascii="黑体" w:hAnsi="黑体" w:eastAsia="黑体" w:cs="黑体"/>
          <w:b/>
          <w:bCs/>
          <w:sz w:val="44"/>
          <w:szCs w:val="44"/>
          <w:lang w:eastAsia="zh-CN"/>
        </w:rPr>
        <w:t>福州市长乐区航丰针织有限公司</w:t>
      </w:r>
    </w:p>
    <w:p>
      <w:pPr>
        <w:jc w:val="center"/>
        <w:rPr>
          <w:rFonts w:ascii="黑体" w:hAnsi="黑体" w:eastAsia="黑体" w:cs="黑体"/>
          <w:b/>
          <w:bCs/>
          <w:sz w:val="44"/>
          <w:szCs w:val="44"/>
        </w:rPr>
      </w:pPr>
      <w:r>
        <w:rPr>
          <w:rFonts w:hint="eastAsia" w:ascii="黑体" w:hAnsi="黑体" w:eastAsia="黑体" w:cs="黑体"/>
          <w:b/>
          <w:bCs/>
          <w:sz w:val="44"/>
          <w:szCs w:val="44"/>
        </w:rPr>
        <w:t>破产清算案债权申报书</w:t>
      </w:r>
    </w:p>
    <w:p>
      <w:pPr>
        <w:rPr>
          <w:b/>
          <w:sz w:val="28"/>
          <w:szCs w:val="28"/>
        </w:rPr>
      </w:pPr>
    </w:p>
    <w:p>
      <w:pPr>
        <w:rPr>
          <w:b/>
          <w:sz w:val="28"/>
          <w:szCs w:val="28"/>
        </w:rPr>
      </w:pPr>
      <w:r>
        <w:rPr>
          <w:rFonts w:hint="eastAsia" w:cs="宋体"/>
          <w:b/>
          <w:sz w:val="28"/>
          <w:szCs w:val="28"/>
        </w:rPr>
        <w:t>申报人：</w:t>
      </w:r>
    </w:p>
    <w:p>
      <w:pPr>
        <w:rPr>
          <w:sz w:val="28"/>
          <w:szCs w:val="28"/>
        </w:rPr>
      </w:pPr>
    </w:p>
    <w:p>
      <w:pPr>
        <w:rPr>
          <w:b/>
          <w:sz w:val="28"/>
          <w:szCs w:val="28"/>
        </w:rPr>
      </w:pPr>
      <w:r>
        <w:rPr>
          <w:rFonts w:hint="eastAsia"/>
          <w:b/>
          <w:sz w:val="28"/>
          <w:szCs w:val="28"/>
        </w:rPr>
        <w:t>申报事项：</w:t>
      </w:r>
    </w:p>
    <w:p>
      <w:pPr>
        <w:ind w:firstLine="540"/>
        <w:rPr>
          <w:sz w:val="28"/>
          <w:szCs w:val="28"/>
        </w:rPr>
      </w:pPr>
      <w:r>
        <w:rPr>
          <w:rFonts w:hint="eastAsia" w:cs="宋体"/>
          <w:sz w:val="28"/>
          <w:szCs w:val="28"/>
        </w:rPr>
        <w:t>申报债权本金</w:t>
      </w:r>
      <w:r>
        <w:rPr>
          <w:rFonts w:hint="eastAsia"/>
          <w:sz w:val="28"/>
          <w:szCs w:val="28"/>
        </w:rPr>
        <w:t xml:space="preserve">        </w:t>
      </w:r>
      <w:r>
        <w:rPr>
          <w:rFonts w:hint="eastAsia" w:cs="宋体"/>
          <w:sz w:val="28"/>
          <w:szCs w:val="28"/>
        </w:rPr>
        <w:t>元，申报利息</w:t>
      </w:r>
      <w:r>
        <w:rPr>
          <w:rFonts w:hint="eastAsia"/>
          <w:sz w:val="28"/>
          <w:szCs w:val="28"/>
        </w:rPr>
        <w:t xml:space="preserve">         </w:t>
      </w:r>
      <w:r>
        <w:rPr>
          <w:rFonts w:hint="eastAsia" w:cs="宋体"/>
          <w:sz w:val="28"/>
          <w:szCs w:val="28"/>
        </w:rPr>
        <w:t>元，申报债权的性质（有担保，无担保）</w:t>
      </w:r>
    </w:p>
    <w:p>
      <w:pPr>
        <w:ind w:firstLine="540"/>
        <w:rPr>
          <w:sz w:val="28"/>
          <w:szCs w:val="28"/>
        </w:rPr>
      </w:pPr>
    </w:p>
    <w:p>
      <w:pPr>
        <w:rPr>
          <w:b/>
          <w:sz w:val="28"/>
          <w:szCs w:val="28"/>
        </w:rPr>
      </w:pPr>
      <w:r>
        <w:rPr>
          <w:rFonts w:hint="eastAsia"/>
          <w:b/>
          <w:sz w:val="28"/>
          <w:szCs w:val="28"/>
        </w:rPr>
        <w:t>事实与理由：</w:t>
      </w:r>
    </w:p>
    <w:p>
      <w:pPr>
        <w:ind w:firstLine="540"/>
        <w:rPr>
          <w:rFonts w:cs="宋体"/>
          <w:sz w:val="28"/>
          <w:szCs w:val="28"/>
        </w:rPr>
      </w:pPr>
      <w:r>
        <w:rPr>
          <w:rFonts w:hint="eastAsia" w:cs="宋体"/>
          <w:sz w:val="28"/>
          <w:szCs w:val="28"/>
        </w:rPr>
        <w:t>写明申报的债权金额、性质、形成原因、经过、有无财产担保等相关事项。（如申报利息须附利息计算表）</w:t>
      </w:r>
    </w:p>
    <w:p>
      <w:pPr>
        <w:ind w:firstLine="540"/>
        <w:rPr>
          <w:rFonts w:cs="宋体"/>
          <w:sz w:val="28"/>
          <w:szCs w:val="28"/>
        </w:rPr>
      </w:pPr>
    </w:p>
    <w:p>
      <w:pPr>
        <w:ind w:firstLine="540"/>
        <w:rPr>
          <w:rFonts w:cs="宋体"/>
          <w:sz w:val="28"/>
          <w:szCs w:val="28"/>
        </w:rPr>
      </w:pPr>
    </w:p>
    <w:p>
      <w:pPr>
        <w:ind w:firstLine="540"/>
        <w:rPr>
          <w:rFonts w:cs="宋体"/>
          <w:sz w:val="28"/>
          <w:szCs w:val="28"/>
        </w:rPr>
      </w:pPr>
    </w:p>
    <w:p>
      <w:pPr>
        <w:ind w:firstLine="540"/>
        <w:rPr>
          <w:rFonts w:cs="宋体"/>
          <w:sz w:val="28"/>
          <w:szCs w:val="28"/>
        </w:rPr>
      </w:pPr>
    </w:p>
    <w:p>
      <w:pPr>
        <w:ind w:firstLine="540"/>
        <w:rPr>
          <w:rFonts w:cs="宋体"/>
          <w:sz w:val="28"/>
          <w:szCs w:val="28"/>
        </w:rPr>
      </w:pPr>
    </w:p>
    <w:p>
      <w:pPr>
        <w:ind w:firstLine="540"/>
        <w:rPr>
          <w:rFonts w:cs="宋体"/>
          <w:sz w:val="28"/>
          <w:szCs w:val="28"/>
        </w:rPr>
      </w:pPr>
    </w:p>
    <w:p>
      <w:pPr>
        <w:ind w:firstLine="540"/>
        <w:rPr>
          <w:rFonts w:cs="宋体"/>
          <w:sz w:val="28"/>
          <w:szCs w:val="28"/>
        </w:rPr>
      </w:pPr>
    </w:p>
    <w:p>
      <w:pPr>
        <w:ind w:firstLine="540"/>
        <w:rPr>
          <w:sz w:val="28"/>
          <w:szCs w:val="28"/>
        </w:rPr>
      </w:pPr>
    </w:p>
    <w:p>
      <w:pPr>
        <w:ind w:firstLine="540"/>
        <w:rPr>
          <w:sz w:val="28"/>
          <w:szCs w:val="28"/>
        </w:rPr>
      </w:pPr>
      <w:r>
        <w:rPr>
          <w:sz w:val="28"/>
          <w:szCs w:val="28"/>
        </w:rPr>
        <w:t xml:space="preserve">                                </w:t>
      </w:r>
      <w:r>
        <w:rPr>
          <w:rFonts w:hint="eastAsia" w:cs="宋体"/>
          <w:sz w:val="28"/>
          <w:szCs w:val="28"/>
        </w:rPr>
        <w:t>申报人：（盖章</w:t>
      </w:r>
      <w:r>
        <w:rPr>
          <w:sz w:val="28"/>
          <w:szCs w:val="28"/>
        </w:rPr>
        <w:t>/</w:t>
      </w:r>
      <w:r>
        <w:rPr>
          <w:rFonts w:hint="eastAsia" w:cs="宋体"/>
          <w:sz w:val="28"/>
          <w:szCs w:val="28"/>
        </w:rPr>
        <w:t>签字）</w:t>
      </w:r>
    </w:p>
    <w:p>
      <w:pPr>
        <w:ind w:firstLine="540"/>
        <w:rPr>
          <w:rFonts w:cs="宋体"/>
          <w:sz w:val="28"/>
          <w:szCs w:val="28"/>
        </w:rPr>
      </w:pPr>
      <w:r>
        <w:rPr>
          <w:sz w:val="28"/>
          <w:szCs w:val="28"/>
        </w:rPr>
        <w:t xml:space="preserve">                                       </w:t>
      </w:r>
      <w:r>
        <w:rPr>
          <w:rFonts w:hint="eastAsia" w:cs="宋体"/>
          <w:sz w:val="28"/>
          <w:szCs w:val="28"/>
        </w:rPr>
        <w:t>年</w:t>
      </w:r>
      <w:r>
        <w:rPr>
          <w:sz w:val="28"/>
          <w:szCs w:val="28"/>
        </w:rPr>
        <w:t xml:space="preserve">   </w:t>
      </w:r>
      <w:r>
        <w:rPr>
          <w:rFonts w:hint="eastAsia" w:cs="宋体"/>
          <w:sz w:val="28"/>
          <w:szCs w:val="28"/>
        </w:rPr>
        <w:t>月</w:t>
      </w:r>
      <w:r>
        <w:rPr>
          <w:sz w:val="28"/>
          <w:szCs w:val="28"/>
        </w:rPr>
        <w:t xml:space="preserve">   </w:t>
      </w:r>
      <w:r>
        <w:rPr>
          <w:rFonts w:hint="eastAsia" w:cs="宋体"/>
          <w:sz w:val="28"/>
          <w:szCs w:val="28"/>
        </w:rPr>
        <w:t>日</w:t>
      </w:r>
    </w:p>
    <w:p>
      <w:pPr>
        <w:spacing w:after="100" w:afterAutospacing="1"/>
        <w:jc w:val="center"/>
        <w:rPr>
          <w:rFonts w:ascii="黑体" w:hAnsi="黑体" w:eastAsia="黑体" w:cs="黑体"/>
          <w:b/>
          <w:sz w:val="36"/>
          <w:szCs w:val="36"/>
        </w:rPr>
      </w:pPr>
      <w:r>
        <w:rPr>
          <w:rFonts w:hint="eastAsia" w:cs="宋体"/>
          <w:sz w:val="28"/>
          <w:szCs w:val="28"/>
        </w:rPr>
        <w:br w:type="page"/>
      </w:r>
      <w:r>
        <w:rPr>
          <w:rFonts w:hint="eastAsia" w:ascii="黑体" w:hAnsi="黑体" w:eastAsia="黑体" w:cs="黑体"/>
          <w:b/>
          <w:sz w:val="36"/>
          <w:szCs w:val="36"/>
          <w:lang w:eastAsia="zh-CN"/>
        </w:rPr>
        <w:t>福州市长乐区航丰针织有限公司</w:t>
      </w:r>
      <w:r>
        <w:rPr>
          <w:rFonts w:hint="eastAsia" w:ascii="黑体" w:hAnsi="黑体" w:eastAsia="黑体" w:cs="黑体"/>
          <w:b/>
          <w:sz w:val="36"/>
          <w:szCs w:val="36"/>
        </w:rPr>
        <w:t>破产清算案</w:t>
      </w:r>
    </w:p>
    <w:p>
      <w:pPr>
        <w:spacing w:after="100" w:afterAutospacing="1"/>
        <w:jc w:val="center"/>
        <w:rPr>
          <w:rFonts w:ascii="黑体" w:hAnsi="黑体" w:eastAsia="黑体" w:cs="黑体"/>
          <w:b/>
          <w:sz w:val="36"/>
          <w:szCs w:val="36"/>
        </w:rPr>
      </w:pPr>
      <w:r>
        <w:rPr>
          <w:rFonts w:hint="eastAsia" w:ascii="黑体" w:hAnsi="黑体" w:eastAsia="黑体" w:cs="黑体"/>
          <w:b/>
          <w:sz w:val="36"/>
          <w:szCs w:val="36"/>
        </w:rPr>
        <w:t>债权申报材料清单</w:t>
      </w:r>
    </w:p>
    <w:p>
      <w:pPr>
        <w:ind w:left="-850" w:leftChars="-405"/>
        <w:rPr>
          <w:rFonts w:ascii="宋体" w:hAnsi="宋体" w:cs="宋体"/>
          <w:b/>
          <w:bCs/>
          <w:sz w:val="44"/>
          <w:szCs w:val="44"/>
        </w:rPr>
      </w:pPr>
      <w:r>
        <w:rPr>
          <w:rFonts w:hint="eastAsia" w:ascii="宋体" w:hAnsi="宋体" w:cs="宋体"/>
          <w:b/>
          <w:bCs/>
          <w:sz w:val="28"/>
          <w:szCs w:val="28"/>
        </w:rPr>
        <w:t>债权人：（机构债权人加盖公章/个人债权人签字）                 编号：</w:t>
      </w:r>
    </w:p>
    <w:tbl>
      <w:tblPr>
        <w:tblStyle w:val="13"/>
        <w:tblW w:w="0" w:type="auto"/>
        <w:jc w:val="center"/>
        <w:tblBorders>
          <w:top w:val="double" w:color="auto" w:sz="4" w:space="0"/>
          <w:left w:val="double" w:color="auto" w:sz="4" w:space="0"/>
          <w:bottom w:val="double" w:color="auto" w:sz="4" w:space="0"/>
          <w:right w:val="double" w:color="auto" w:sz="4" w:space="0"/>
          <w:insideH w:val="single" w:color="auto" w:sz="8" w:space="0"/>
          <w:insideV w:val="single" w:color="auto" w:sz="8" w:space="0"/>
        </w:tblBorders>
        <w:tblLayout w:type="fixed"/>
        <w:tblCellMar>
          <w:top w:w="0" w:type="dxa"/>
          <w:left w:w="108" w:type="dxa"/>
          <w:bottom w:w="0" w:type="dxa"/>
          <w:right w:w="108" w:type="dxa"/>
        </w:tblCellMar>
      </w:tblPr>
      <w:tblGrid>
        <w:gridCol w:w="751"/>
        <w:gridCol w:w="5093"/>
        <w:gridCol w:w="731"/>
        <w:gridCol w:w="731"/>
        <w:gridCol w:w="1274"/>
        <w:gridCol w:w="1233"/>
      </w:tblGrid>
      <w:tr>
        <w:tblPrEx>
          <w:tblBorders>
            <w:top w:val="double" w:color="auto" w:sz="4" w:space="0"/>
            <w:left w:val="double" w:color="auto" w:sz="4" w:space="0"/>
            <w:bottom w:val="double" w:color="auto" w:sz="4" w:space="0"/>
            <w:right w:val="double" w:color="auto" w:sz="4" w:space="0"/>
            <w:insideH w:val="single" w:color="auto" w:sz="8" w:space="0"/>
            <w:insideV w:val="single" w:color="auto" w:sz="8" w:space="0"/>
          </w:tblBorders>
          <w:tblCellMar>
            <w:top w:w="0" w:type="dxa"/>
            <w:left w:w="108" w:type="dxa"/>
            <w:bottom w:w="0" w:type="dxa"/>
            <w:right w:w="108" w:type="dxa"/>
          </w:tblCellMar>
        </w:tblPrEx>
        <w:trPr>
          <w:trHeight w:val="545" w:hRule="atLeast"/>
          <w:jc w:val="center"/>
        </w:trPr>
        <w:tc>
          <w:tcPr>
            <w:tcW w:w="751" w:type="dxa"/>
            <w:vAlign w:val="center"/>
          </w:tcPr>
          <w:p>
            <w:pPr>
              <w:spacing w:line="320" w:lineRule="exact"/>
              <w:jc w:val="center"/>
              <w:rPr>
                <w:rFonts w:ascii="宋体" w:hAnsi="宋体" w:cs="宋体"/>
                <w:b/>
                <w:sz w:val="28"/>
                <w:szCs w:val="28"/>
              </w:rPr>
            </w:pPr>
            <w:r>
              <w:rPr>
                <w:rFonts w:hint="eastAsia" w:ascii="宋体" w:hAnsi="宋体" w:cs="宋体"/>
                <w:b/>
                <w:sz w:val="28"/>
                <w:szCs w:val="28"/>
              </w:rPr>
              <w:t>序号</w:t>
            </w:r>
          </w:p>
        </w:tc>
        <w:tc>
          <w:tcPr>
            <w:tcW w:w="5093" w:type="dxa"/>
            <w:vAlign w:val="center"/>
          </w:tcPr>
          <w:p>
            <w:pPr>
              <w:spacing w:line="320" w:lineRule="exact"/>
              <w:jc w:val="center"/>
              <w:rPr>
                <w:rFonts w:ascii="宋体" w:hAnsi="宋体" w:cs="宋体"/>
                <w:b/>
                <w:sz w:val="28"/>
                <w:szCs w:val="28"/>
              </w:rPr>
            </w:pPr>
            <w:r>
              <w:rPr>
                <w:rFonts w:hint="eastAsia" w:ascii="宋体" w:hAnsi="宋体" w:cs="宋体"/>
                <w:b/>
                <w:sz w:val="28"/>
                <w:szCs w:val="28"/>
              </w:rPr>
              <w:t>申报材料名称</w:t>
            </w:r>
          </w:p>
        </w:tc>
        <w:tc>
          <w:tcPr>
            <w:tcW w:w="731" w:type="dxa"/>
            <w:vAlign w:val="center"/>
          </w:tcPr>
          <w:p>
            <w:pPr>
              <w:spacing w:line="320" w:lineRule="exact"/>
              <w:jc w:val="center"/>
              <w:rPr>
                <w:rFonts w:ascii="宋体" w:hAnsi="宋体" w:cs="宋体"/>
                <w:b/>
                <w:sz w:val="28"/>
                <w:szCs w:val="28"/>
              </w:rPr>
            </w:pPr>
            <w:r>
              <w:rPr>
                <w:rFonts w:hint="eastAsia" w:ascii="宋体" w:hAnsi="宋体" w:cs="宋体"/>
                <w:b/>
                <w:sz w:val="28"/>
                <w:szCs w:val="28"/>
              </w:rPr>
              <w:t>份数</w:t>
            </w:r>
          </w:p>
        </w:tc>
        <w:tc>
          <w:tcPr>
            <w:tcW w:w="731" w:type="dxa"/>
            <w:vAlign w:val="center"/>
          </w:tcPr>
          <w:p>
            <w:pPr>
              <w:spacing w:line="320" w:lineRule="exact"/>
              <w:jc w:val="center"/>
              <w:rPr>
                <w:rFonts w:ascii="宋体" w:hAnsi="宋体" w:cs="宋体"/>
                <w:b/>
                <w:sz w:val="28"/>
                <w:szCs w:val="28"/>
              </w:rPr>
            </w:pPr>
            <w:r>
              <w:rPr>
                <w:rFonts w:hint="eastAsia" w:ascii="宋体" w:hAnsi="宋体" w:cs="宋体"/>
                <w:b/>
                <w:sz w:val="28"/>
                <w:szCs w:val="28"/>
              </w:rPr>
              <w:t>页数</w:t>
            </w:r>
          </w:p>
        </w:tc>
        <w:tc>
          <w:tcPr>
            <w:tcW w:w="1274" w:type="dxa"/>
            <w:vAlign w:val="center"/>
          </w:tcPr>
          <w:p>
            <w:pPr>
              <w:spacing w:line="320" w:lineRule="exact"/>
              <w:jc w:val="center"/>
              <w:rPr>
                <w:rFonts w:ascii="宋体" w:hAnsi="宋体" w:cs="宋体"/>
                <w:b/>
                <w:sz w:val="28"/>
                <w:szCs w:val="28"/>
              </w:rPr>
            </w:pPr>
            <w:r>
              <w:rPr>
                <w:rFonts w:hint="eastAsia" w:ascii="宋体" w:hAnsi="宋体" w:cs="宋体"/>
                <w:b/>
                <w:sz w:val="28"/>
                <w:szCs w:val="28"/>
              </w:rPr>
              <w:t>是否与原件核对一致</w:t>
            </w:r>
          </w:p>
        </w:tc>
        <w:tc>
          <w:tcPr>
            <w:tcW w:w="1233" w:type="dxa"/>
            <w:vAlign w:val="center"/>
          </w:tcPr>
          <w:p>
            <w:pPr>
              <w:spacing w:line="320" w:lineRule="exact"/>
              <w:jc w:val="center"/>
              <w:rPr>
                <w:rFonts w:ascii="宋体" w:hAnsi="宋体" w:cs="宋体"/>
                <w:b/>
                <w:sz w:val="28"/>
                <w:szCs w:val="28"/>
              </w:rPr>
            </w:pPr>
            <w:r>
              <w:rPr>
                <w:rFonts w:hint="eastAsia" w:ascii="宋体" w:hAnsi="宋体" w:cs="宋体"/>
                <w:b/>
                <w:sz w:val="28"/>
                <w:szCs w:val="28"/>
              </w:rPr>
              <w:t>备注</w:t>
            </w:r>
          </w:p>
        </w:tc>
      </w:tr>
      <w:tr>
        <w:tblPrEx>
          <w:tblBorders>
            <w:top w:val="double" w:color="auto" w:sz="4" w:space="0"/>
            <w:left w:val="double" w:color="auto" w:sz="4" w:space="0"/>
            <w:bottom w:val="double" w:color="auto" w:sz="4" w:space="0"/>
            <w:right w:val="double" w:color="auto" w:sz="4" w:space="0"/>
            <w:insideH w:val="single" w:color="auto" w:sz="8" w:space="0"/>
            <w:insideV w:val="single" w:color="auto" w:sz="8" w:space="0"/>
          </w:tblBorders>
          <w:tblCellMar>
            <w:top w:w="0" w:type="dxa"/>
            <w:left w:w="108" w:type="dxa"/>
            <w:bottom w:w="0" w:type="dxa"/>
            <w:right w:w="108" w:type="dxa"/>
          </w:tblCellMar>
        </w:tblPrEx>
        <w:trPr>
          <w:trHeight w:val="524" w:hRule="atLeast"/>
          <w:jc w:val="center"/>
        </w:trPr>
        <w:tc>
          <w:tcPr>
            <w:tcW w:w="751" w:type="dxa"/>
          </w:tcPr>
          <w:p>
            <w:pPr>
              <w:rPr>
                <w:rFonts w:ascii="宋体" w:hAnsi="宋体" w:cs="宋体"/>
                <w:b/>
                <w:sz w:val="28"/>
                <w:szCs w:val="28"/>
              </w:rPr>
            </w:pPr>
          </w:p>
        </w:tc>
        <w:tc>
          <w:tcPr>
            <w:tcW w:w="5093" w:type="dxa"/>
          </w:tcPr>
          <w:p>
            <w:pPr>
              <w:rPr>
                <w:rFonts w:ascii="宋体" w:hAnsi="宋体" w:cs="宋体"/>
                <w:sz w:val="28"/>
                <w:szCs w:val="28"/>
              </w:rPr>
            </w:pPr>
          </w:p>
        </w:tc>
        <w:tc>
          <w:tcPr>
            <w:tcW w:w="731" w:type="dxa"/>
          </w:tcPr>
          <w:p>
            <w:pPr>
              <w:rPr>
                <w:rFonts w:ascii="宋体" w:hAnsi="宋体" w:cs="宋体"/>
                <w:sz w:val="28"/>
                <w:szCs w:val="28"/>
              </w:rPr>
            </w:pPr>
          </w:p>
        </w:tc>
        <w:tc>
          <w:tcPr>
            <w:tcW w:w="731" w:type="dxa"/>
          </w:tcPr>
          <w:p>
            <w:pPr>
              <w:rPr>
                <w:rFonts w:ascii="宋体" w:hAnsi="宋体" w:cs="宋体"/>
                <w:sz w:val="28"/>
                <w:szCs w:val="28"/>
              </w:rPr>
            </w:pPr>
          </w:p>
        </w:tc>
        <w:tc>
          <w:tcPr>
            <w:tcW w:w="1274" w:type="dxa"/>
          </w:tcPr>
          <w:p>
            <w:pPr>
              <w:jc w:val="center"/>
              <w:rPr>
                <w:rFonts w:ascii="宋体" w:hAnsi="宋体" w:cs="宋体"/>
                <w:sz w:val="24"/>
              </w:rPr>
            </w:pPr>
          </w:p>
        </w:tc>
        <w:tc>
          <w:tcPr>
            <w:tcW w:w="1233" w:type="dxa"/>
          </w:tcPr>
          <w:p>
            <w:pPr>
              <w:rPr>
                <w:rFonts w:ascii="宋体" w:hAnsi="宋体" w:cs="宋体"/>
                <w:sz w:val="28"/>
                <w:szCs w:val="28"/>
              </w:rPr>
            </w:pPr>
          </w:p>
        </w:tc>
      </w:tr>
      <w:tr>
        <w:tblPrEx>
          <w:tblBorders>
            <w:top w:val="double" w:color="auto" w:sz="4" w:space="0"/>
            <w:left w:val="double" w:color="auto" w:sz="4" w:space="0"/>
            <w:bottom w:val="double" w:color="auto" w:sz="4" w:space="0"/>
            <w:right w:val="double" w:color="auto" w:sz="4" w:space="0"/>
            <w:insideH w:val="single" w:color="auto" w:sz="8" w:space="0"/>
            <w:insideV w:val="single" w:color="auto" w:sz="8" w:space="0"/>
          </w:tblBorders>
          <w:tblCellMar>
            <w:top w:w="0" w:type="dxa"/>
            <w:left w:w="108" w:type="dxa"/>
            <w:bottom w:w="0" w:type="dxa"/>
            <w:right w:w="108" w:type="dxa"/>
          </w:tblCellMar>
        </w:tblPrEx>
        <w:trPr>
          <w:trHeight w:val="590" w:hRule="atLeast"/>
          <w:jc w:val="center"/>
        </w:trPr>
        <w:tc>
          <w:tcPr>
            <w:tcW w:w="751" w:type="dxa"/>
          </w:tcPr>
          <w:p>
            <w:pPr>
              <w:rPr>
                <w:rFonts w:ascii="宋体" w:hAnsi="宋体" w:cs="宋体"/>
                <w:b/>
                <w:sz w:val="28"/>
                <w:szCs w:val="28"/>
              </w:rPr>
            </w:pPr>
          </w:p>
        </w:tc>
        <w:tc>
          <w:tcPr>
            <w:tcW w:w="5093" w:type="dxa"/>
          </w:tcPr>
          <w:p>
            <w:pPr>
              <w:rPr>
                <w:rFonts w:ascii="宋体" w:hAnsi="宋体" w:cs="宋体"/>
                <w:b/>
                <w:sz w:val="28"/>
                <w:szCs w:val="28"/>
              </w:rPr>
            </w:pPr>
          </w:p>
        </w:tc>
        <w:tc>
          <w:tcPr>
            <w:tcW w:w="731" w:type="dxa"/>
          </w:tcPr>
          <w:p>
            <w:pPr>
              <w:rPr>
                <w:rFonts w:ascii="宋体" w:hAnsi="宋体" w:cs="宋体"/>
                <w:b/>
                <w:sz w:val="28"/>
                <w:szCs w:val="28"/>
              </w:rPr>
            </w:pPr>
          </w:p>
        </w:tc>
        <w:tc>
          <w:tcPr>
            <w:tcW w:w="731" w:type="dxa"/>
          </w:tcPr>
          <w:p>
            <w:pPr>
              <w:rPr>
                <w:rFonts w:ascii="宋体" w:hAnsi="宋体" w:cs="宋体"/>
                <w:b/>
                <w:sz w:val="28"/>
                <w:szCs w:val="28"/>
              </w:rPr>
            </w:pPr>
          </w:p>
        </w:tc>
        <w:tc>
          <w:tcPr>
            <w:tcW w:w="1274" w:type="dxa"/>
          </w:tcPr>
          <w:p>
            <w:pPr>
              <w:rPr>
                <w:rFonts w:ascii="宋体" w:hAnsi="宋体" w:cs="宋体"/>
                <w:b/>
                <w:sz w:val="28"/>
                <w:szCs w:val="28"/>
              </w:rPr>
            </w:pPr>
          </w:p>
        </w:tc>
        <w:tc>
          <w:tcPr>
            <w:tcW w:w="1233" w:type="dxa"/>
          </w:tcPr>
          <w:p>
            <w:pPr>
              <w:rPr>
                <w:rFonts w:ascii="宋体" w:hAnsi="宋体" w:cs="宋体"/>
                <w:b/>
                <w:sz w:val="28"/>
                <w:szCs w:val="28"/>
              </w:rPr>
            </w:pPr>
          </w:p>
        </w:tc>
      </w:tr>
      <w:tr>
        <w:tblPrEx>
          <w:tblBorders>
            <w:top w:val="double" w:color="auto" w:sz="4" w:space="0"/>
            <w:left w:val="double" w:color="auto" w:sz="4" w:space="0"/>
            <w:bottom w:val="double" w:color="auto" w:sz="4" w:space="0"/>
            <w:right w:val="double" w:color="auto" w:sz="4" w:space="0"/>
            <w:insideH w:val="single" w:color="auto" w:sz="8" w:space="0"/>
            <w:insideV w:val="single" w:color="auto" w:sz="8" w:space="0"/>
          </w:tblBorders>
          <w:tblCellMar>
            <w:top w:w="0" w:type="dxa"/>
            <w:left w:w="108" w:type="dxa"/>
            <w:bottom w:w="0" w:type="dxa"/>
            <w:right w:w="108" w:type="dxa"/>
          </w:tblCellMar>
        </w:tblPrEx>
        <w:trPr>
          <w:trHeight w:val="514" w:hRule="atLeast"/>
          <w:jc w:val="center"/>
        </w:trPr>
        <w:tc>
          <w:tcPr>
            <w:tcW w:w="751" w:type="dxa"/>
          </w:tcPr>
          <w:p>
            <w:pPr>
              <w:rPr>
                <w:rFonts w:ascii="宋体" w:hAnsi="宋体" w:cs="宋体"/>
                <w:b/>
                <w:sz w:val="28"/>
                <w:szCs w:val="28"/>
              </w:rPr>
            </w:pPr>
          </w:p>
        </w:tc>
        <w:tc>
          <w:tcPr>
            <w:tcW w:w="5093" w:type="dxa"/>
          </w:tcPr>
          <w:p>
            <w:pPr>
              <w:rPr>
                <w:rFonts w:ascii="宋体" w:hAnsi="宋体" w:cs="宋体"/>
                <w:b/>
                <w:sz w:val="28"/>
                <w:szCs w:val="28"/>
              </w:rPr>
            </w:pPr>
          </w:p>
        </w:tc>
        <w:tc>
          <w:tcPr>
            <w:tcW w:w="731" w:type="dxa"/>
          </w:tcPr>
          <w:p>
            <w:pPr>
              <w:rPr>
                <w:rFonts w:ascii="宋体" w:hAnsi="宋体" w:cs="宋体"/>
                <w:b/>
                <w:sz w:val="28"/>
                <w:szCs w:val="28"/>
              </w:rPr>
            </w:pPr>
          </w:p>
        </w:tc>
        <w:tc>
          <w:tcPr>
            <w:tcW w:w="731" w:type="dxa"/>
          </w:tcPr>
          <w:p>
            <w:pPr>
              <w:rPr>
                <w:rFonts w:ascii="宋体" w:hAnsi="宋体" w:cs="宋体"/>
                <w:b/>
                <w:sz w:val="28"/>
                <w:szCs w:val="28"/>
              </w:rPr>
            </w:pPr>
          </w:p>
        </w:tc>
        <w:tc>
          <w:tcPr>
            <w:tcW w:w="1274" w:type="dxa"/>
          </w:tcPr>
          <w:p>
            <w:pPr>
              <w:rPr>
                <w:rFonts w:ascii="宋体" w:hAnsi="宋体" w:cs="宋体"/>
                <w:b/>
                <w:sz w:val="28"/>
                <w:szCs w:val="28"/>
              </w:rPr>
            </w:pPr>
          </w:p>
        </w:tc>
        <w:tc>
          <w:tcPr>
            <w:tcW w:w="1233" w:type="dxa"/>
          </w:tcPr>
          <w:p>
            <w:pPr>
              <w:rPr>
                <w:rFonts w:ascii="宋体" w:hAnsi="宋体" w:cs="宋体"/>
                <w:b/>
                <w:sz w:val="28"/>
                <w:szCs w:val="28"/>
              </w:rPr>
            </w:pPr>
          </w:p>
        </w:tc>
      </w:tr>
      <w:tr>
        <w:tblPrEx>
          <w:tblBorders>
            <w:top w:val="double" w:color="auto" w:sz="4" w:space="0"/>
            <w:left w:val="double" w:color="auto" w:sz="4" w:space="0"/>
            <w:bottom w:val="double" w:color="auto" w:sz="4" w:space="0"/>
            <w:right w:val="double" w:color="auto" w:sz="4" w:space="0"/>
            <w:insideH w:val="single" w:color="auto" w:sz="8" w:space="0"/>
            <w:insideV w:val="single" w:color="auto" w:sz="8" w:space="0"/>
          </w:tblBorders>
          <w:tblCellMar>
            <w:top w:w="0" w:type="dxa"/>
            <w:left w:w="108" w:type="dxa"/>
            <w:bottom w:w="0" w:type="dxa"/>
            <w:right w:w="108" w:type="dxa"/>
          </w:tblCellMar>
        </w:tblPrEx>
        <w:trPr>
          <w:trHeight w:val="580" w:hRule="atLeast"/>
          <w:jc w:val="center"/>
        </w:trPr>
        <w:tc>
          <w:tcPr>
            <w:tcW w:w="751" w:type="dxa"/>
          </w:tcPr>
          <w:p>
            <w:pPr>
              <w:rPr>
                <w:rFonts w:ascii="宋体" w:hAnsi="宋体" w:cs="宋体"/>
                <w:b/>
                <w:sz w:val="28"/>
                <w:szCs w:val="28"/>
              </w:rPr>
            </w:pPr>
          </w:p>
        </w:tc>
        <w:tc>
          <w:tcPr>
            <w:tcW w:w="5093" w:type="dxa"/>
          </w:tcPr>
          <w:p>
            <w:pPr>
              <w:rPr>
                <w:rFonts w:ascii="宋体" w:hAnsi="宋体" w:cs="宋体"/>
                <w:b/>
                <w:sz w:val="28"/>
                <w:szCs w:val="28"/>
              </w:rPr>
            </w:pPr>
          </w:p>
        </w:tc>
        <w:tc>
          <w:tcPr>
            <w:tcW w:w="731" w:type="dxa"/>
          </w:tcPr>
          <w:p>
            <w:pPr>
              <w:rPr>
                <w:rFonts w:ascii="宋体" w:hAnsi="宋体" w:cs="宋体"/>
                <w:b/>
                <w:sz w:val="28"/>
                <w:szCs w:val="28"/>
              </w:rPr>
            </w:pPr>
          </w:p>
        </w:tc>
        <w:tc>
          <w:tcPr>
            <w:tcW w:w="731" w:type="dxa"/>
          </w:tcPr>
          <w:p>
            <w:pPr>
              <w:rPr>
                <w:rFonts w:ascii="宋体" w:hAnsi="宋体" w:cs="宋体"/>
                <w:b/>
                <w:sz w:val="28"/>
                <w:szCs w:val="28"/>
              </w:rPr>
            </w:pPr>
          </w:p>
        </w:tc>
        <w:tc>
          <w:tcPr>
            <w:tcW w:w="1274" w:type="dxa"/>
          </w:tcPr>
          <w:p>
            <w:pPr>
              <w:rPr>
                <w:rFonts w:ascii="宋体" w:hAnsi="宋体" w:cs="宋体"/>
                <w:b/>
                <w:sz w:val="28"/>
                <w:szCs w:val="28"/>
              </w:rPr>
            </w:pPr>
          </w:p>
        </w:tc>
        <w:tc>
          <w:tcPr>
            <w:tcW w:w="1233" w:type="dxa"/>
          </w:tcPr>
          <w:p>
            <w:pPr>
              <w:rPr>
                <w:rFonts w:ascii="宋体" w:hAnsi="宋体" w:cs="宋体"/>
                <w:b/>
                <w:sz w:val="28"/>
                <w:szCs w:val="28"/>
              </w:rPr>
            </w:pPr>
          </w:p>
        </w:tc>
      </w:tr>
      <w:tr>
        <w:tblPrEx>
          <w:tblBorders>
            <w:top w:val="double" w:color="auto" w:sz="4" w:space="0"/>
            <w:left w:val="double" w:color="auto" w:sz="4" w:space="0"/>
            <w:bottom w:val="double" w:color="auto" w:sz="4" w:space="0"/>
            <w:right w:val="double" w:color="auto" w:sz="4" w:space="0"/>
            <w:insideH w:val="single" w:color="auto" w:sz="8" w:space="0"/>
            <w:insideV w:val="single" w:color="auto" w:sz="8" w:space="0"/>
          </w:tblBorders>
          <w:tblCellMar>
            <w:top w:w="0" w:type="dxa"/>
            <w:left w:w="108" w:type="dxa"/>
            <w:bottom w:w="0" w:type="dxa"/>
            <w:right w:w="108" w:type="dxa"/>
          </w:tblCellMar>
        </w:tblPrEx>
        <w:trPr>
          <w:trHeight w:val="505" w:hRule="atLeast"/>
          <w:jc w:val="center"/>
        </w:trPr>
        <w:tc>
          <w:tcPr>
            <w:tcW w:w="751" w:type="dxa"/>
          </w:tcPr>
          <w:p>
            <w:pPr>
              <w:rPr>
                <w:rFonts w:ascii="宋体" w:hAnsi="宋体" w:cs="宋体"/>
                <w:b/>
                <w:sz w:val="28"/>
                <w:szCs w:val="28"/>
              </w:rPr>
            </w:pPr>
          </w:p>
        </w:tc>
        <w:tc>
          <w:tcPr>
            <w:tcW w:w="5093" w:type="dxa"/>
          </w:tcPr>
          <w:p>
            <w:pPr>
              <w:rPr>
                <w:rFonts w:ascii="宋体" w:hAnsi="宋体" w:cs="宋体"/>
                <w:b/>
                <w:sz w:val="28"/>
                <w:szCs w:val="28"/>
              </w:rPr>
            </w:pPr>
          </w:p>
        </w:tc>
        <w:tc>
          <w:tcPr>
            <w:tcW w:w="731" w:type="dxa"/>
          </w:tcPr>
          <w:p>
            <w:pPr>
              <w:rPr>
                <w:rFonts w:ascii="宋体" w:hAnsi="宋体" w:cs="宋体"/>
                <w:b/>
                <w:sz w:val="28"/>
                <w:szCs w:val="28"/>
              </w:rPr>
            </w:pPr>
          </w:p>
        </w:tc>
        <w:tc>
          <w:tcPr>
            <w:tcW w:w="731" w:type="dxa"/>
          </w:tcPr>
          <w:p>
            <w:pPr>
              <w:rPr>
                <w:rFonts w:ascii="宋体" w:hAnsi="宋体" w:cs="宋体"/>
                <w:b/>
                <w:sz w:val="28"/>
                <w:szCs w:val="28"/>
              </w:rPr>
            </w:pPr>
          </w:p>
        </w:tc>
        <w:tc>
          <w:tcPr>
            <w:tcW w:w="1274" w:type="dxa"/>
          </w:tcPr>
          <w:p>
            <w:pPr>
              <w:rPr>
                <w:rFonts w:ascii="宋体" w:hAnsi="宋体" w:cs="宋体"/>
                <w:b/>
                <w:sz w:val="28"/>
                <w:szCs w:val="28"/>
              </w:rPr>
            </w:pPr>
          </w:p>
        </w:tc>
        <w:tc>
          <w:tcPr>
            <w:tcW w:w="1233" w:type="dxa"/>
          </w:tcPr>
          <w:p>
            <w:pPr>
              <w:rPr>
                <w:rFonts w:ascii="宋体" w:hAnsi="宋体" w:cs="宋体"/>
                <w:b/>
                <w:sz w:val="28"/>
                <w:szCs w:val="28"/>
              </w:rPr>
            </w:pPr>
          </w:p>
        </w:tc>
      </w:tr>
      <w:tr>
        <w:tblPrEx>
          <w:tblBorders>
            <w:top w:val="double" w:color="auto" w:sz="4" w:space="0"/>
            <w:left w:val="double" w:color="auto" w:sz="4" w:space="0"/>
            <w:bottom w:val="double" w:color="auto" w:sz="4" w:space="0"/>
            <w:right w:val="double" w:color="auto" w:sz="4" w:space="0"/>
            <w:insideH w:val="single" w:color="auto" w:sz="8" w:space="0"/>
            <w:insideV w:val="single" w:color="auto" w:sz="8" w:space="0"/>
          </w:tblBorders>
          <w:tblCellMar>
            <w:top w:w="0" w:type="dxa"/>
            <w:left w:w="108" w:type="dxa"/>
            <w:bottom w:w="0" w:type="dxa"/>
            <w:right w:w="108" w:type="dxa"/>
          </w:tblCellMar>
        </w:tblPrEx>
        <w:trPr>
          <w:trHeight w:val="571" w:hRule="atLeast"/>
          <w:jc w:val="center"/>
        </w:trPr>
        <w:tc>
          <w:tcPr>
            <w:tcW w:w="751" w:type="dxa"/>
          </w:tcPr>
          <w:p>
            <w:pPr>
              <w:rPr>
                <w:rFonts w:ascii="宋体" w:hAnsi="宋体" w:cs="宋体"/>
                <w:b/>
                <w:sz w:val="28"/>
                <w:szCs w:val="28"/>
              </w:rPr>
            </w:pPr>
          </w:p>
        </w:tc>
        <w:tc>
          <w:tcPr>
            <w:tcW w:w="5093" w:type="dxa"/>
          </w:tcPr>
          <w:p>
            <w:pPr>
              <w:rPr>
                <w:rFonts w:ascii="宋体" w:hAnsi="宋体" w:cs="宋体"/>
                <w:b/>
                <w:sz w:val="28"/>
                <w:szCs w:val="28"/>
              </w:rPr>
            </w:pPr>
          </w:p>
        </w:tc>
        <w:tc>
          <w:tcPr>
            <w:tcW w:w="731" w:type="dxa"/>
          </w:tcPr>
          <w:p>
            <w:pPr>
              <w:rPr>
                <w:rFonts w:ascii="宋体" w:hAnsi="宋体" w:cs="宋体"/>
                <w:b/>
                <w:sz w:val="28"/>
                <w:szCs w:val="28"/>
              </w:rPr>
            </w:pPr>
          </w:p>
        </w:tc>
        <w:tc>
          <w:tcPr>
            <w:tcW w:w="731" w:type="dxa"/>
          </w:tcPr>
          <w:p>
            <w:pPr>
              <w:rPr>
                <w:rFonts w:ascii="宋体" w:hAnsi="宋体" w:cs="宋体"/>
                <w:b/>
                <w:sz w:val="28"/>
                <w:szCs w:val="28"/>
              </w:rPr>
            </w:pPr>
          </w:p>
        </w:tc>
        <w:tc>
          <w:tcPr>
            <w:tcW w:w="1274" w:type="dxa"/>
          </w:tcPr>
          <w:p>
            <w:pPr>
              <w:rPr>
                <w:rFonts w:ascii="宋体" w:hAnsi="宋体" w:cs="宋体"/>
                <w:b/>
                <w:sz w:val="28"/>
                <w:szCs w:val="28"/>
              </w:rPr>
            </w:pPr>
          </w:p>
        </w:tc>
        <w:tc>
          <w:tcPr>
            <w:tcW w:w="1233" w:type="dxa"/>
          </w:tcPr>
          <w:p>
            <w:pPr>
              <w:rPr>
                <w:rFonts w:ascii="宋体" w:hAnsi="宋体" w:cs="宋体"/>
                <w:b/>
                <w:sz w:val="28"/>
                <w:szCs w:val="28"/>
              </w:rPr>
            </w:pPr>
          </w:p>
        </w:tc>
      </w:tr>
      <w:tr>
        <w:tblPrEx>
          <w:tblBorders>
            <w:top w:val="double" w:color="auto" w:sz="4" w:space="0"/>
            <w:left w:val="double" w:color="auto" w:sz="4" w:space="0"/>
            <w:bottom w:val="double" w:color="auto" w:sz="4" w:space="0"/>
            <w:right w:val="double" w:color="auto" w:sz="4" w:space="0"/>
            <w:insideH w:val="single" w:color="auto" w:sz="8" w:space="0"/>
            <w:insideV w:val="single" w:color="auto" w:sz="8" w:space="0"/>
          </w:tblBorders>
          <w:tblCellMar>
            <w:top w:w="0" w:type="dxa"/>
            <w:left w:w="108" w:type="dxa"/>
            <w:bottom w:w="0" w:type="dxa"/>
            <w:right w:w="108" w:type="dxa"/>
          </w:tblCellMar>
        </w:tblPrEx>
        <w:trPr>
          <w:trHeight w:val="623" w:hRule="atLeast"/>
          <w:jc w:val="center"/>
        </w:trPr>
        <w:tc>
          <w:tcPr>
            <w:tcW w:w="751" w:type="dxa"/>
          </w:tcPr>
          <w:p>
            <w:pPr>
              <w:rPr>
                <w:rFonts w:ascii="宋体" w:hAnsi="宋体" w:cs="宋体"/>
                <w:b/>
                <w:sz w:val="28"/>
                <w:szCs w:val="28"/>
              </w:rPr>
            </w:pPr>
          </w:p>
        </w:tc>
        <w:tc>
          <w:tcPr>
            <w:tcW w:w="5093" w:type="dxa"/>
          </w:tcPr>
          <w:p>
            <w:pPr>
              <w:rPr>
                <w:rFonts w:ascii="宋体" w:hAnsi="宋体" w:cs="宋体"/>
                <w:b/>
                <w:sz w:val="28"/>
                <w:szCs w:val="28"/>
              </w:rPr>
            </w:pPr>
          </w:p>
        </w:tc>
        <w:tc>
          <w:tcPr>
            <w:tcW w:w="731" w:type="dxa"/>
          </w:tcPr>
          <w:p>
            <w:pPr>
              <w:rPr>
                <w:rFonts w:ascii="宋体" w:hAnsi="宋体" w:cs="宋体"/>
                <w:b/>
                <w:sz w:val="28"/>
                <w:szCs w:val="28"/>
              </w:rPr>
            </w:pPr>
          </w:p>
        </w:tc>
        <w:tc>
          <w:tcPr>
            <w:tcW w:w="731" w:type="dxa"/>
          </w:tcPr>
          <w:p>
            <w:pPr>
              <w:rPr>
                <w:rFonts w:ascii="宋体" w:hAnsi="宋体" w:cs="宋体"/>
                <w:b/>
                <w:sz w:val="28"/>
                <w:szCs w:val="28"/>
              </w:rPr>
            </w:pPr>
          </w:p>
        </w:tc>
        <w:tc>
          <w:tcPr>
            <w:tcW w:w="1274" w:type="dxa"/>
          </w:tcPr>
          <w:p>
            <w:pPr>
              <w:rPr>
                <w:rFonts w:ascii="宋体" w:hAnsi="宋体" w:cs="宋体"/>
                <w:b/>
                <w:sz w:val="28"/>
                <w:szCs w:val="28"/>
              </w:rPr>
            </w:pPr>
          </w:p>
        </w:tc>
        <w:tc>
          <w:tcPr>
            <w:tcW w:w="1233" w:type="dxa"/>
          </w:tcPr>
          <w:p>
            <w:pPr>
              <w:rPr>
                <w:rFonts w:ascii="宋体" w:hAnsi="宋体" w:cs="宋体"/>
                <w:b/>
                <w:sz w:val="28"/>
                <w:szCs w:val="28"/>
              </w:rPr>
            </w:pPr>
          </w:p>
        </w:tc>
      </w:tr>
      <w:tr>
        <w:tblPrEx>
          <w:tblBorders>
            <w:top w:val="double" w:color="auto" w:sz="4" w:space="0"/>
            <w:left w:val="double" w:color="auto" w:sz="4" w:space="0"/>
            <w:bottom w:val="double" w:color="auto" w:sz="4" w:space="0"/>
            <w:right w:val="double" w:color="auto" w:sz="4" w:space="0"/>
            <w:insideH w:val="single" w:color="auto" w:sz="8" w:space="0"/>
            <w:insideV w:val="single" w:color="auto" w:sz="8" w:space="0"/>
          </w:tblBorders>
          <w:tblCellMar>
            <w:top w:w="0" w:type="dxa"/>
            <w:left w:w="108" w:type="dxa"/>
            <w:bottom w:w="0" w:type="dxa"/>
            <w:right w:w="108" w:type="dxa"/>
          </w:tblCellMar>
        </w:tblPrEx>
        <w:trPr>
          <w:trHeight w:val="546" w:hRule="atLeast"/>
          <w:jc w:val="center"/>
        </w:trPr>
        <w:tc>
          <w:tcPr>
            <w:tcW w:w="751" w:type="dxa"/>
          </w:tcPr>
          <w:p>
            <w:pPr>
              <w:rPr>
                <w:rFonts w:ascii="宋体" w:hAnsi="宋体" w:cs="宋体"/>
                <w:b/>
                <w:sz w:val="28"/>
                <w:szCs w:val="28"/>
              </w:rPr>
            </w:pPr>
          </w:p>
        </w:tc>
        <w:tc>
          <w:tcPr>
            <w:tcW w:w="5093" w:type="dxa"/>
          </w:tcPr>
          <w:p>
            <w:pPr>
              <w:rPr>
                <w:rFonts w:ascii="宋体" w:hAnsi="宋体" w:cs="宋体"/>
                <w:b/>
                <w:sz w:val="28"/>
                <w:szCs w:val="28"/>
              </w:rPr>
            </w:pPr>
          </w:p>
        </w:tc>
        <w:tc>
          <w:tcPr>
            <w:tcW w:w="731" w:type="dxa"/>
          </w:tcPr>
          <w:p>
            <w:pPr>
              <w:rPr>
                <w:rFonts w:ascii="宋体" w:hAnsi="宋体" w:cs="宋体"/>
                <w:b/>
                <w:sz w:val="28"/>
                <w:szCs w:val="28"/>
              </w:rPr>
            </w:pPr>
          </w:p>
        </w:tc>
        <w:tc>
          <w:tcPr>
            <w:tcW w:w="731" w:type="dxa"/>
          </w:tcPr>
          <w:p>
            <w:pPr>
              <w:rPr>
                <w:rFonts w:ascii="宋体" w:hAnsi="宋体" w:cs="宋体"/>
                <w:b/>
                <w:sz w:val="28"/>
                <w:szCs w:val="28"/>
              </w:rPr>
            </w:pPr>
          </w:p>
        </w:tc>
        <w:tc>
          <w:tcPr>
            <w:tcW w:w="1274" w:type="dxa"/>
          </w:tcPr>
          <w:p>
            <w:pPr>
              <w:rPr>
                <w:rFonts w:ascii="宋体" w:hAnsi="宋体" w:cs="宋体"/>
                <w:b/>
                <w:sz w:val="28"/>
                <w:szCs w:val="28"/>
              </w:rPr>
            </w:pPr>
          </w:p>
        </w:tc>
        <w:tc>
          <w:tcPr>
            <w:tcW w:w="1233" w:type="dxa"/>
          </w:tcPr>
          <w:p>
            <w:pPr>
              <w:rPr>
                <w:rFonts w:ascii="宋体" w:hAnsi="宋体" w:cs="宋体"/>
                <w:b/>
                <w:sz w:val="28"/>
                <w:szCs w:val="28"/>
              </w:rPr>
            </w:pPr>
          </w:p>
        </w:tc>
      </w:tr>
      <w:tr>
        <w:tblPrEx>
          <w:tblBorders>
            <w:top w:val="double" w:color="auto" w:sz="4" w:space="0"/>
            <w:left w:val="double" w:color="auto" w:sz="4" w:space="0"/>
            <w:bottom w:val="double" w:color="auto" w:sz="4" w:space="0"/>
            <w:right w:val="double" w:color="auto" w:sz="4" w:space="0"/>
            <w:insideH w:val="single" w:color="auto" w:sz="8" w:space="0"/>
            <w:insideV w:val="single" w:color="auto" w:sz="8" w:space="0"/>
          </w:tblBorders>
          <w:tblCellMar>
            <w:top w:w="0" w:type="dxa"/>
            <w:left w:w="108" w:type="dxa"/>
            <w:bottom w:w="0" w:type="dxa"/>
            <w:right w:w="108" w:type="dxa"/>
          </w:tblCellMar>
        </w:tblPrEx>
        <w:trPr>
          <w:trHeight w:val="612" w:hRule="atLeast"/>
          <w:jc w:val="center"/>
        </w:trPr>
        <w:tc>
          <w:tcPr>
            <w:tcW w:w="751" w:type="dxa"/>
          </w:tcPr>
          <w:p>
            <w:pPr>
              <w:rPr>
                <w:rFonts w:ascii="宋体" w:hAnsi="宋体" w:cs="宋体"/>
                <w:b/>
                <w:sz w:val="28"/>
                <w:szCs w:val="28"/>
              </w:rPr>
            </w:pPr>
          </w:p>
        </w:tc>
        <w:tc>
          <w:tcPr>
            <w:tcW w:w="5093" w:type="dxa"/>
          </w:tcPr>
          <w:p>
            <w:pPr>
              <w:rPr>
                <w:rFonts w:ascii="宋体" w:hAnsi="宋体" w:cs="宋体"/>
                <w:b/>
                <w:sz w:val="28"/>
                <w:szCs w:val="28"/>
              </w:rPr>
            </w:pPr>
          </w:p>
        </w:tc>
        <w:tc>
          <w:tcPr>
            <w:tcW w:w="731" w:type="dxa"/>
          </w:tcPr>
          <w:p>
            <w:pPr>
              <w:rPr>
                <w:rFonts w:ascii="宋体" w:hAnsi="宋体" w:cs="宋体"/>
                <w:b/>
                <w:sz w:val="28"/>
                <w:szCs w:val="28"/>
              </w:rPr>
            </w:pPr>
          </w:p>
        </w:tc>
        <w:tc>
          <w:tcPr>
            <w:tcW w:w="731" w:type="dxa"/>
          </w:tcPr>
          <w:p>
            <w:pPr>
              <w:rPr>
                <w:rFonts w:ascii="宋体" w:hAnsi="宋体" w:cs="宋体"/>
                <w:b/>
                <w:sz w:val="28"/>
                <w:szCs w:val="28"/>
              </w:rPr>
            </w:pPr>
          </w:p>
        </w:tc>
        <w:tc>
          <w:tcPr>
            <w:tcW w:w="1274" w:type="dxa"/>
          </w:tcPr>
          <w:p>
            <w:pPr>
              <w:rPr>
                <w:rFonts w:ascii="宋体" w:hAnsi="宋体" w:cs="宋体"/>
                <w:b/>
                <w:sz w:val="28"/>
                <w:szCs w:val="28"/>
              </w:rPr>
            </w:pPr>
          </w:p>
        </w:tc>
        <w:tc>
          <w:tcPr>
            <w:tcW w:w="1233" w:type="dxa"/>
          </w:tcPr>
          <w:p>
            <w:pPr>
              <w:rPr>
                <w:rFonts w:ascii="宋体" w:hAnsi="宋体" w:cs="宋体"/>
                <w:b/>
                <w:sz w:val="28"/>
                <w:szCs w:val="28"/>
              </w:rPr>
            </w:pPr>
          </w:p>
        </w:tc>
      </w:tr>
      <w:tr>
        <w:tblPrEx>
          <w:tblBorders>
            <w:top w:val="double" w:color="auto" w:sz="4" w:space="0"/>
            <w:left w:val="double" w:color="auto" w:sz="4" w:space="0"/>
            <w:bottom w:val="double" w:color="auto" w:sz="4" w:space="0"/>
            <w:right w:val="double" w:color="auto" w:sz="4" w:space="0"/>
            <w:insideH w:val="single" w:color="auto" w:sz="8" w:space="0"/>
            <w:insideV w:val="single" w:color="auto" w:sz="8" w:space="0"/>
          </w:tblBorders>
          <w:tblCellMar>
            <w:top w:w="0" w:type="dxa"/>
            <w:left w:w="108" w:type="dxa"/>
            <w:bottom w:w="0" w:type="dxa"/>
            <w:right w:w="108" w:type="dxa"/>
          </w:tblCellMar>
        </w:tblPrEx>
        <w:trPr>
          <w:trHeight w:val="536" w:hRule="atLeast"/>
          <w:jc w:val="center"/>
        </w:trPr>
        <w:tc>
          <w:tcPr>
            <w:tcW w:w="751" w:type="dxa"/>
          </w:tcPr>
          <w:p>
            <w:pPr>
              <w:rPr>
                <w:rFonts w:ascii="宋体" w:hAnsi="宋体" w:cs="宋体"/>
                <w:b/>
                <w:sz w:val="28"/>
                <w:szCs w:val="28"/>
              </w:rPr>
            </w:pPr>
          </w:p>
        </w:tc>
        <w:tc>
          <w:tcPr>
            <w:tcW w:w="5093" w:type="dxa"/>
          </w:tcPr>
          <w:p>
            <w:pPr>
              <w:rPr>
                <w:rFonts w:ascii="宋体" w:hAnsi="宋体" w:cs="宋体"/>
                <w:b/>
                <w:sz w:val="28"/>
                <w:szCs w:val="28"/>
              </w:rPr>
            </w:pPr>
          </w:p>
        </w:tc>
        <w:tc>
          <w:tcPr>
            <w:tcW w:w="731" w:type="dxa"/>
          </w:tcPr>
          <w:p>
            <w:pPr>
              <w:rPr>
                <w:rFonts w:ascii="宋体" w:hAnsi="宋体" w:cs="宋体"/>
                <w:b/>
                <w:sz w:val="28"/>
                <w:szCs w:val="28"/>
              </w:rPr>
            </w:pPr>
          </w:p>
        </w:tc>
        <w:tc>
          <w:tcPr>
            <w:tcW w:w="731" w:type="dxa"/>
          </w:tcPr>
          <w:p>
            <w:pPr>
              <w:rPr>
                <w:rFonts w:ascii="宋体" w:hAnsi="宋体" w:cs="宋体"/>
                <w:b/>
                <w:sz w:val="28"/>
                <w:szCs w:val="28"/>
              </w:rPr>
            </w:pPr>
          </w:p>
        </w:tc>
        <w:tc>
          <w:tcPr>
            <w:tcW w:w="1274" w:type="dxa"/>
          </w:tcPr>
          <w:p>
            <w:pPr>
              <w:rPr>
                <w:rFonts w:ascii="宋体" w:hAnsi="宋体" w:cs="宋体"/>
                <w:b/>
                <w:sz w:val="28"/>
                <w:szCs w:val="28"/>
              </w:rPr>
            </w:pPr>
          </w:p>
        </w:tc>
        <w:tc>
          <w:tcPr>
            <w:tcW w:w="1233" w:type="dxa"/>
          </w:tcPr>
          <w:p>
            <w:pPr>
              <w:rPr>
                <w:rFonts w:ascii="宋体" w:hAnsi="宋体" w:cs="宋体"/>
                <w:b/>
                <w:sz w:val="28"/>
                <w:szCs w:val="28"/>
              </w:rPr>
            </w:pPr>
          </w:p>
        </w:tc>
      </w:tr>
      <w:tr>
        <w:tblPrEx>
          <w:tblBorders>
            <w:top w:val="double" w:color="auto" w:sz="4" w:space="0"/>
            <w:left w:val="double" w:color="auto" w:sz="4" w:space="0"/>
            <w:bottom w:val="double" w:color="auto" w:sz="4" w:space="0"/>
            <w:right w:val="double" w:color="auto" w:sz="4" w:space="0"/>
            <w:insideH w:val="single" w:color="auto" w:sz="8" w:space="0"/>
            <w:insideV w:val="single" w:color="auto" w:sz="8" w:space="0"/>
          </w:tblBorders>
          <w:tblCellMar>
            <w:top w:w="0" w:type="dxa"/>
            <w:left w:w="108" w:type="dxa"/>
            <w:bottom w:w="0" w:type="dxa"/>
            <w:right w:w="108" w:type="dxa"/>
          </w:tblCellMar>
        </w:tblPrEx>
        <w:trPr>
          <w:trHeight w:val="479" w:hRule="atLeast"/>
          <w:jc w:val="center"/>
        </w:trPr>
        <w:tc>
          <w:tcPr>
            <w:tcW w:w="751" w:type="dxa"/>
          </w:tcPr>
          <w:p>
            <w:pPr>
              <w:rPr>
                <w:rFonts w:ascii="宋体" w:hAnsi="宋体" w:cs="宋体"/>
                <w:b/>
                <w:sz w:val="28"/>
                <w:szCs w:val="28"/>
              </w:rPr>
            </w:pPr>
          </w:p>
        </w:tc>
        <w:tc>
          <w:tcPr>
            <w:tcW w:w="5093" w:type="dxa"/>
          </w:tcPr>
          <w:p>
            <w:pPr>
              <w:rPr>
                <w:rFonts w:ascii="宋体" w:hAnsi="宋体" w:cs="宋体"/>
                <w:b/>
                <w:sz w:val="28"/>
                <w:szCs w:val="28"/>
              </w:rPr>
            </w:pPr>
          </w:p>
        </w:tc>
        <w:tc>
          <w:tcPr>
            <w:tcW w:w="731" w:type="dxa"/>
          </w:tcPr>
          <w:p>
            <w:pPr>
              <w:rPr>
                <w:rFonts w:ascii="宋体" w:hAnsi="宋体" w:cs="宋体"/>
                <w:b/>
                <w:sz w:val="28"/>
                <w:szCs w:val="28"/>
              </w:rPr>
            </w:pPr>
          </w:p>
        </w:tc>
        <w:tc>
          <w:tcPr>
            <w:tcW w:w="731" w:type="dxa"/>
          </w:tcPr>
          <w:p>
            <w:pPr>
              <w:rPr>
                <w:rFonts w:ascii="宋体" w:hAnsi="宋体" w:cs="宋体"/>
                <w:b/>
                <w:sz w:val="28"/>
                <w:szCs w:val="28"/>
              </w:rPr>
            </w:pPr>
          </w:p>
        </w:tc>
        <w:tc>
          <w:tcPr>
            <w:tcW w:w="1274" w:type="dxa"/>
          </w:tcPr>
          <w:p>
            <w:pPr>
              <w:rPr>
                <w:rFonts w:ascii="宋体" w:hAnsi="宋体" w:cs="宋体"/>
                <w:b/>
                <w:sz w:val="28"/>
                <w:szCs w:val="28"/>
              </w:rPr>
            </w:pPr>
          </w:p>
        </w:tc>
        <w:tc>
          <w:tcPr>
            <w:tcW w:w="1233" w:type="dxa"/>
          </w:tcPr>
          <w:p>
            <w:pPr>
              <w:rPr>
                <w:rFonts w:ascii="宋体" w:hAnsi="宋体" w:cs="宋体"/>
                <w:b/>
                <w:sz w:val="28"/>
                <w:szCs w:val="28"/>
              </w:rPr>
            </w:pPr>
          </w:p>
        </w:tc>
      </w:tr>
      <w:tr>
        <w:tblPrEx>
          <w:tblBorders>
            <w:top w:val="double" w:color="auto" w:sz="4" w:space="0"/>
            <w:left w:val="double" w:color="auto" w:sz="4" w:space="0"/>
            <w:bottom w:val="double" w:color="auto" w:sz="4" w:space="0"/>
            <w:right w:val="double" w:color="auto" w:sz="4" w:space="0"/>
            <w:insideH w:val="single" w:color="auto" w:sz="8" w:space="0"/>
            <w:insideV w:val="single" w:color="auto" w:sz="8" w:space="0"/>
          </w:tblBorders>
          <w:tblCellMar>
            <w:top w:w="0" w:type="dxa"/>
            <w:left w:w="108" w:type="dxa"/>
            <w:bottom w:w="0" w:type="dxa"/>
            <w:right w:w="108" w:type="dxa"/>
          </w:tblCellMar>
        </w:tblPrEx>
        <w:trPr>
          <w:trHeight w:val="546" w:hRule="atLeast"/>
          <w:jc w:val="center"/>
        </w:trPr>
        <w:tc>
          <w:tcPr>
            <w:tcW w:w="751" w:type="dxa"/>
          </w:tcPr>
          <w:p>
            <w:pPr>
              <w:rPr>
                <w:rFonts w:ascii="宋体" w:hAnsi="宋体" w:cs="宋体"/>
                <w:b/>
                <w:sz w:val="28"/>
                <w:szCs w:val="28"/>
              </w:rPr>
            </w:pPr>
          </w:p>
        </w:tc>
        <w:tc>
          <w:tcPr>
            <w:tcW w:w="5093" w:type="dxa"/>
          </w:tcPr>
          <w:p>
            <w:pPr>
              <w:rPr>
                <w:rFonts w:ascii="宋体" w:hAnsi="宋体" w:cs="宋体"/>
                <w:b/>
                <w:sz w:val="28"/>
                <w:szCs w:val="28"/>
              </w:rPr>
            </w:pPr>
          </w:p>
        </w:tc>
        <w:tc>
          <w:tcPr>
            <w:tcW w:w="731" w:type="dxa"/>
          </w:tcPr>
          <w:p>
            <w:pPr>
              <w:rPr>
                <w:rFonts w:ascii="宋体" w:hAnsi="宋体" w:cs="宋体"/>
                <w:b/>
                <w:sz w:val="28"/>
                <w:szCs w:val="28"/>
              </w:rPr>
            </w:pPr>
          </w:p>
        </w:tc>
        <w:tc>
          <w:tcPr>
            <w:tcW w:w="731" w:type="dxa"/>
          </w:tcPr>
          <w:p>
            <w:pPr>
              <w:rPr>
                <w:rFonts w:ascii="宋体" w:hAnsi="宋体" w:cs="宋体"/>
                <w:b/>
                <w:sz w:val="28"/>
                <w:szCs w:val="28"/>
              </w:rPr>
            </w:pPr>
          </w:p>
        </w:tc>
        <w:tc>
          <w:tcPr>
            <w:tcW w:w="1274" w:type="dxa"/>
          </w:tcPr>
          <w:p>
            <w:pPr>
              <w:rPr>
                <w:rFonts w:ascii="宋体" w:hAnsi="宋体" w:cs="宋体"/>
                <w:b/>
                <w:sz w:val="28"/>
                <w:szCs w:val="28"/>
              </w:rPr>
            </w:pPr>
          </w:p>
        </w:tc>
        <w:tc>
          <w:tcPr>
            <w:tcW w:w="1233" w:type="dxa"/>
          </w:tcPr>
          <w:p>
            <w:pPr>
              <w:rPr>
                <w:rFonts w:ascii="宋体" w:hAnsi="宋体" w:cs="宋体"/>
                <w:b/>
                <w:sz w:val="28"/>
                <w:szCs w:val="28"/>
              </w:rPr>
            </w:pPr>
          </w:p>
        </w:tc>
      </w:tr>
    </w:tbl>
    <w:p>
      <w:pPr>
        <w:ind w:right="-1044" w:rightChars="-497"/>
        <w:rPr>
          <w:rFonts w:ascii="宋体" w:hAnsi="宋体" w:cs="宋体"/>
          <w:sz w:val="24"/>
        </w:rPr>
      </w:pPr>
    </w:p>
    <w:p>
      <w:pPr>
        <w:ind w:right="-1044" w:rightChars="-497"/>
        <w:rPr>
          <w:rFonts w:ascii="宋体" w:hAnsi="宋体" w:cs="宋体"/>
          <w:b/>
          <w:bCs/>
          <w:sz w:val="24"/>
        </w:rPr>
      </w:pPr>
      <w:r>
        <w:rPr>
          <w:rFonts w:hint="eastAsia" w:ascii="宋体" w:hAnsi="宋体" w:cs="宋体"/>
          <w:b/>
          <w:bCs/>
          <w:sz w:val="24"/>
        </w:rPr>
        <w:t xml:space="preserve">本表共   页  申报人提交材料     份          本表一式两份    </w:t>
      </w:r>
    </w:p>
    <w:p>
      <w:pPr>
        <w:ind w:right="-1044" w:rightChars="-497"/>
        <w:rPr>
          <w:rFonts w:ascii="宋体" w:hAnsi="宋体" w:cs="宋体"/>
          <w:b/>
          <w:bCs/>
          <w:sz w:val="24"/>
        </w:rPr>
      </w:pPr>
      <w:r>
        <w:rPr>
          <w:rFonts w:hint="eastAsia" w:ascii="宋体" w:hAnsi="宋体" w:cs="宋体"/>
          <w:b/>
          <w:bCs/>
          <w:sz w:val="24"/>
        </w:rPr>
        <w:t xml:space="preserve">          </w:t>
      </w:r>
    </w:p>
    <w:p>
      <w:pPr>
        <w:rPr>
          <w:rFonts w:ascii="宋体" w:hAnsi="宋体" w:cs="宋体"/>
          <w:b/>
          <w:bCs/>
          <w:sz w:val="24"/>
        </w:rPr>
      </w:pPr>
      <w:r>
        <w:rPr>
          <w:rFonts w:hint="eastAsia" w:ascii="宋体" w:hAnsi="宋体" w:cs="宋体"/>
          <w:b/>
          <w:bCs/>
          <w:sz w:val="24"/>
        </w:rPr>
        <w:t>提交人签字：                                接收人签字：</w:t>
      </w:r>
    </w:p>
    <w:p>
      <w:pPr>
        <w:rPr>
          <w:rFonts w:ascii="宋体" w:hAnsi="宋体" w:cs="宋体"/>
          <w:b/>
          <w:bCs/>
          <w:sz w:val="24"/>
        </w:rPr>
      </w:pPr>
    </w:p>
    <w:p>
      <w:pPr>
        <w:rPr>
          <w:rFonts w:ascii="宋体" w:hAnsi="宋体" w:cs="宋体"/>
          <w:b/>
          <w:bCs/>
          <w:sz w:val="24"/>
        </w:rPr>
      </w:pPr>
      <w:r>
        <w:rPr>
          <w:rFonts w:hint="eastAsia" w:ascii="宋体" w:hAnsi="宋体" w:cs="宋体"/>
          <w:b/>
          <w:bCs/>
          <w:sz w:val="24"/>
        </w:rPr>
        <w:t xml:space="preserve">申报材料提交日期：    年   月   日 </w:t>
      </w:r>
    </w:p>
    <w:p>
      <w:pPr>
        <w:jc w:val="center"/>
        <w:rPr>
          <w:b/>
          <w:bCs/>
          <w:sz w:val="44"/>
          <w:szCs w:val="44"/>
        </w:rPr>
      </w:pPr>
      <w:r>
        <w:rPr>
          <w:rFonts w:hint="eastAsia" w:ascii="宋体" w:hAnsi="宋体" w:cs="宋体"/>
          <w:b/>
          <w:bCs/>
          <w:sz w:val="24"/>
        </w:rPr>
        <w:br w:type="page"/>
      </w:r>
    </w:p>
    <w:p>
      <w:pPr>
        <w:jc w:val="center"/>
        <w:rPr>
          <w:rFonts w:ascii="黑体" w:hAnsi="黑体" w:eastAsia="黑体" w:cs="黑体"/>
          <w:b/>
          <w:bCs/>
          <w:sz w:val="44"/>
          <w:szCs w:val="44"/>
        </w:rPr>
      </w:pPr>
      <w:r>
        <w:rPr>
          <w:rFonts w:hint="eastAsia" w:ascii="黑体" w:hAnsi="黑体" w:eastAsia="黑体" w:cs="黑体"/>
          <w:b/>
          <w:bCs/>
          <w:sz w:val="44"/>
          <w:szCs w:val="44"/>
        </w:rPr>
        <w:t xml:space="preserve">授权委托书 </w:t>
      </w:r>
    </w:p>
    <w:p/>
    <w:p>
      <w:pPr>
        <w:ind w:firstLine="560" w:firstLineChars="200"/>
        <w:rPr>
          <w:rFonts w:cs="宋体"/>
          <w:sz w:val="28"/>
          <w:szCs w:val="28"/>
        </w:rPr>
      </w:pPr>
      <w:r>
        <w:rPr>
          <w:rFonts w:hint="eastAsia" w:cs="宋体"/>
          <w:sz w:val="28"/>
          <w:szCs w:val="28"/>
        </w:rPr>
        <w:t>兹委托</w:t>
      </w:r>
      <w:r>
        <w:rPr>
          <w:rFonts w:hint="eastAsia"/>
          <w:sz w:val="28"/>
          <w:szCs w:val="28"/>
          <w:u w:val="single"/>
        </w:rPr>
        <w:t xml:space="preserve">                </w:t>
      </w:r>
      <w:r>
        <w:rPr>
          <w:rFonts w:hint="eastAsia" w:cs="宋体"/>
          <w:sz w:val="28"/>
          <w:szCs w:val="28"/>
        </w:rPr>
        <w:t>（身份证号码：</w:t>
      </w:r>
      <w:r>
        <w:rPr>
          <w:rFonts w:hint="eastAsia"/>
          <w:sz w:val="28"/>
          <w:szCs w:val="28"/>
        </w:rPr>
        <w:t xml:space="preserve">                </w:t>
      </w:r>
      <w:r>
        <w:rPr>
          <w:rFonts w:hint="eastAsia" w:cs="宋体"/>
          <w:sz w:val="28"/>
          <w:szCs w:val="28"/>
        </w:rPr>
        <w:t>）在</w:t>
      </w:r>
      <w:r>
        <w:rPr>
          <w:rFonts w:hint="eastAsia" w:cs="宋体"/>
          <w:sz w:val="28"/>
          <w:szCs w:val="28"/>
          <w:lang w:eastAsia="zh-CN"/>
        </w:rPr>
        <w:t>福州市长乐区航丰针织有限公司</w:t>
      </w:r>
      <w:r>
        <w:rPr>
          <w:rFonts w:cs="宋体"/>
          <w:sz w:val="28"/>
          <w:szCs w:val="28"/>
        </w:rPr>
        <w:t>破产</w:t>
      </w:r>
      <w:r>
        <w:rPr>
          <w:rFonts w:hint="eastAsia" w:cs="宋体"/>
          <w:sz w:val="28"/>
          <w:szCs w:val="28"/>
        </w:rPr>
        <w:t>清算</w:t>
      </w:r>
      <w:r>
        <w:rPr>
          <w:rFonts w:cs="宋体"/>
          <w:sz w:val="28"/>
          <w:szCs w:val="28"/>
        </w:rPr>
        <w:t>案</w:t>
      </w:r>
      <w:r>
        <w:rPr>
          <w:rFonts w:hint="eastAsia" w:cs="宋体"/>
          <w:sz w:val="28"/>
          <w:szCs w:val="28"/>
        </w:rPr>
        <w:t>中代表我公司/本人行使以下权利：</w:t>
      </w:r>
    </w:p>
    <w:p>
      <w:pPr>
        <w:pStyle w:val="24"/>
        <w:numPr>
          <w:ilvl w:val="0"/>
          <w:numId w:val="1"/>
        </w:numPr>
        <w:ind w:firstLineChars="0"/>
        <w:rPr>
          <w:rFonts w:cs="Times New Roman"/>
          <w:sz w:val="28"/>
          <w:szCs w:val="28"/>
        </w:rPr>
      </w:pPr>
      <w:r>
        <w:rPr>
          <w:rFonts w:hint="eastAsia" w:cs="宋体"/>
          <w:sz w:val="28"/>
          <w:szCs w:val="28"/>
        </w:rPr>
        <w:t>债权申报；</w:t>
      </w:r>
    </w:p>
    <w:p>
      <w:pPr>
        <w:pStyle w:val="24"/>
        <w:numPr>
          <w:ilvl w:val="0"/>
          <w:numId w:val="1"/>
        </w:numPr>
        <w:ind w:firstLineChars="0"/>
        <w:rPr>
          <w:rFonts w:cs="Times New Roman"/>
          <w:sz w:val="28"/>
          <w:szCs w:val="28"/>
        </w:rPr>
      </w:pPr>
      <w:r>
        <w:rPr>
          <w:rFonts w:hint="eastAsia" w:cs="宋体"/>
          <w:sz w:val="28"/>
          <w:szCs w:val="28"/>
        </w:rPr>
        <w:t>参加债权人会议并行使表决权；</w:t>
      </w:r>
    </w:p>
    <w:p>
      <w:pPr>
        <w:pStyle w:val="24"/>
        <w:numPr>
          <w:ilvl w:val="0"/>
          <w:numId w:val="1"/>
        </w:numPr>
        <w:ind w:firstLineChars="0"/>
        <w:rPr>
          <w:rFonts w:cs="Times New Roman"/>
          <w:sz w:val="28"/>
          <w:szCs w:val="28"/>
        </w:rPr>
      </w:pPr>
      <w:r>
        <w:rPr>
          <w:rFonts w:hint="eastAsia" w:cs="宋体"/>
          <w:sz w:val="28"/>
          <w:szCs w:val="28"/>
        </w:rPr>
        <w:t>签署、递交、接受和传递与本案相关的法律文件；</w:t>
      </w:r>
    </w:p>
    <w:p>
      <w:pPr>
        <w:pStyle w:val="24"/>
        <w:numPr>
          <w:ilvl w:val="0"/>
          <w:numId w:val="1"/>
        </w:numPr>
        <w:ind w:firstLineChars="0"/>
        <w:rPr>
          <w:rFonts w:cs="Times New Roman"/>
          <w:sz w:val="28"/>
          <w:szCs w:val="28"/>
        </w:rPr>
      </w:pPr>
      <w:r>
        <w:rPr>
          <w:rFonts w:hint="eastAsia" w:cs="宋体"/>
          <w:sz w:val="28"/>
          <w:szCs w:val="28"/>
        </w:rPr>
        <w:t>办理受领分配款的有关手续；</w:t>
      </w:r>
    </w:p>
    <w:p>
      <w:pPr>
        <w:pStyle w:val="24"/>
        <w:numPr>
          <w:ilvl w:val="0"/>
          <w:numId w:val="1"/>
        </w:numPr>
        <w:ind w:firstLineChars="0"/>
        <w:rPr>
          <w:rFonts w:cs="Times New Roman"/>
          <w:sz w:val="28"/>
          <w:szCs w:val="28"/>
        </w:rPr>
      </w:pPr>
      <w:r>
        <w:rPr>
          <w:rFonts w:hint="eastAsia" w:cs="宋体"/>
          <w:sz w:val="28"/>
          <w:szCs w:val="28"/>
        </w:rPr>
        <w:t>其他等相关事宜。</w:t>
      </w:r>
    </w:p>
    <w:p>
      <w:pPr>
        <w:rPr>
          <w:sz w:val="28"/>
          <w:szCs w:val="28"/>
        </w:rPr>
      </w:pPr>
    </w:p>
    <w:p>
      <w:pPr>
        <w:rPr>
          <w:sz w:val="28"/>
          <w:szCs w:val="28"/>
        </w:rPr>
      </w:pPr>
    </w:p>
    <w:p>
      <w:pPr>
        <w:rPr>
          <w:sz w:val="28"/>
          <w:szCs w:val="28"/>
        </w:rPr>
      </w:pPr>
    </w:p>
    <w:p>
      <w:pPr>
        <w:rPr>
          <w:sz w:val="28"/>
          <w:szCs w:val="28"/>
        </w:rPr>
      </w:pPr>
      <w:r>
        <w:rPr>
          <w:sz w:val="28"/>
          <w:szCs w:val="28"/>
        </w:rPr>
        <w:t xml:space="preserve">                  </w:t>
      </w:r>
      <w:r>
        <w:rPr>
          <w:rFonts w:hint="eastAsia"/>
          <w:sz w:val="28"/>
          <w:szCs w:val="28"/>
        </w:rPr>
        <w:t xml:space="preserve">   </w:t>
      </w:r>
      <w:r>
        <w:rPr>
          <w:rFonts w:hint="eastAsia" w:cs="宋体"/>
          <w:sz w:val="28"/>
          <w:szCs w:val="28"/>
        </w:rPr>
        <w:t>法定代表人/个人债权人签名：</w:t>
      </w:r>
    </w:p>
    <w:p>
      <w:pPr>
        <w:rPr>
          <w:rFonts w:cs="宋体"/>
          <w:sz w:val="28"/>
          <w:szCs w:val="28"/>
        </w:rPr>
      </w:pPr>
      <w:r>
        <w:rPr>
          <w:sz w:val="28"/>
          <w:szCs w:val="28"/>
        </w:rPr>
        <w:t xml:space="preserve">                                      </w:t>
      </w:r>
      <w:r>
        <w:rPr>
          <w:rFonts w:hint="eastAsia" w:cs="宋体"/>
          <w:sz w:val="28"/>
          <w:szCs w:val="28"/>
        </w:rPr>
        <w:t xml:space="preserve">    公章：</w:t>
      </w:r>
    </w:p>
    <w:p>
      <w:pPr>
        <w:rPr>
          <w:sz w:val="28"/>
          <w:szCs w:val="28"/>
        </w:rPr>
      </w:pPr>
    </w:p>
    <w:p>
      <w:pPr>
        <w:rPr>
          <w:rFonts w:cs="宋体"/>
          <w:sz w:val="28"/>
          <w:szCs w:val="28"/>
        </w:rPr>
      </w:pPr>
      <w:r>
        <w:rPr>
          <w:sz w:val="28"/>
          <w:szCs w:val="28"/>
        </w:rPr>
        <w:t xml:space="preserve">                                   </w:t>
      </w:r>
      <w:r>
        <w:rPr>
          <w:rFonts w:hint="eastAsia" w:cs="宋体"/>
          <w:sz w:val="28"/>
          <w:szCs w:val="28"/>
        </w:rPr>
        <w:t>年</w:t>
      </w:r>
      <w:r>
        <w:rPr>
          <w:sz w:val="28"/>
          <w:szCs w:val="28"/>
        </w:rPr>
        <w:t xml:space="preserve">   </w:t>
      </w:r>
      <w:r>
        <w:rPr>
          <w:rFonts w:hint="eastAsia" w:cs="宋体"/>
          <w:sz w:val="28"/>
          <w:szCs w:val="28"/>
        </w:rPr>
        <w:t>月</w:t>
      </w:r>
      <w:r>
        <w:rPr>
          <w:sz w:val="28"/>
          <w:szCs w:val="28"/>
        </w:rPr>
        <w:t xml:space="preserve"> </w:t>
      </w:r>
      <w:r>
        <w:rPr>
          <w:rFonts w:hint="eastAsia"/>
          <w:sz w:val="28"/>
          <w:szCs w:val="28"/>
        </w:rPr>
        <w:t xml:space="preserve"> </w:t>
      </w:r>
      <w:r>
        <w:rPr>
          <w:sz w:val="28"/>
          <w:szCs w:val="28"/>
        </w:rPr>
        <w:t xml:space="preserve"> </w:t>
      </w:r>
      <w:r>
        <w:rPr>
          <w:rFonts w:hint="eastAsia" w:cs="宋体"/>
          <w:sz w:val="28"/>
          <w:szCs w:val="28"/>
        </w:rPr>
        <w:t>日</w:t>
      </w:r>
    </w:p>
    <w:p>
      <w:pPr>
        <w:jc w:val="center"/>
        <w:rPr>
          <w:rFonts w:ascii="黑体" w:hAnsi="黑体" w:eastAsia="黑体" w:cs="黑体"/>
          <w:b/>
          <w:bCs/>
          <w:sz w:val="36"/>
          <w:szCs w:val="36"/>
        </w:rPr>
      </w:pPr>
      <w:r>
        <w:rPr>
          <w:rFonts w:hint="eastAsia" w:cs="宋体"/>
          <w:sz w:val="28"/>
          <w:szCs w:val="28"/>
        </w:rPr>
        <w:br w:type="page"/>
      </w:r>
      <w:r>
        <w:rPr>
          <w:rFonts w:hint="eastAsia" w:ascii="黑体" w:hAnsi="黑体" w:eastAsia="黑体" w:cs="黑体"/>
          <w:b/>
          <w:bCs/>
          <w:sz w:val="36"/>
          <w:szCs w:val="36"/>
          <w:lang w:eastAsia="zh-CN"/>
        </w:rPr>
        <w:t>福州市长乐区航丰针织有限公司</w:t>
      </w:r>
      <w:r>
        <w:rPr>
          <w:rFonts w:hint="eastAsia" w:ascii="黑体" w:hAnsi="黑体" w:eastAsia="黑体" w:cs="黑体"/>
          <w:b/>
          <w:bCs/>
          <w:sz w:val="36"/>
          <w:szCs w:val="36"/>
        </w:rPr>
        <w:t>破产清算案</w:t>
      </w:r>
    </w:p>
    <w:p>
      <w:pPr>
        <w:jc w:val="center"/>
        <w:rPr>
          <w:rFonts w:ascii="黑体" w:hAnsi="黑体" w:eastAsia="黑体" w:cs="黑体"/>
          <w:b/>
          <w:bCs/>
          <w:spacing w:val="52"/>
          <w:kern w:val="0"/>
          <w:sz w:val="36"/>
          <w:szCs w:val="36"/>
        </w:rPr>
      </w:pPr>
      <w:r>
        <w:rPr>
          <w:rFonts w:hint="eastAsia" w:ascii="黑体" w:hAnsi="黑体" w:eastAsia="黑体" w:cs="黑体"/>
          <w:b/>
          <w:bCs/>
          <w:spacing w:val="52"/>
          <w:kern w:val="0"/>
          <w:sz w:val="36"/>
          <w:szCs w:val="36"/>
        </w:rPr>
        <w:t>送达地址及收款信息确认书</w:t>
      </w:r>
    </w:p>
    <w:tbl>
      <w:tblPr>
        <w:tblStyle w:val="13"/>
        <w:tblW w:w="9380"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093"/>
        <w:gridCol w:w="1565"/>
        <w:gridCol w:w="1150"/>
        <w:gridCol w:w="2386"/>
        <w:gridCol w:w="1085"/>
        <w:gridCol w:w="2101"/>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45" w:hRule="atLeast"/>
          <w:jc w:val="center"/>
        </w:trPr>
        <w:tc>
          <w:tcPr>
            <w:tcW w:w="1093" w:type="dxa"/>
            <w:tcBorders>
              <w:top w:val="double" w:color="auto" w:sz="4" w:space="0"/>
              <w:left w:val="double" w:color="auto" w:sz="4" w:space="0"/>
              <w:bottom w:val="single" w:color="auto" w:sz="6" w:space="0"/>
            </w:tcBorders>
            <w:vAlign w:val="center"/>
          </w:tcPr>
          <w:p>
            <w:pPr>
              <w:widowControl/>
              <w:snapToGrid w:val="0"/>
              <w:ind w:firstLine="241" w:firstLineChars="100"/>
              <w:rPr>
                <w:rFonts w:ascii="宋体" w:hAnsi="宋体" w:cs="宋体"/>
                <w:b/>
                <w:kern w:val="0"/>
                <w:sz w:val="24"/>
              </w:rPr>
            </w:pPr>
            <w:r>
              <w:rPr>
                <w:rFonts w:hint="eastAsia" w:ascii="宋体" w:hAnsi="宋体" w:cs="宋体"/>
                <w:b/>
                <w:kern w:val="0"/>
                <w:sz w:val="24"/>
              </w:rPr>
              <w:t>告</w:t>
            </w:r>
          </w:p>
          <w:p>
            <w:pPr>
              <w:widowControl/>
              <w:snapToGrid w:val="0"/>
              <w:ind w:firstLine="241" w:firstLineChars="100"/>
              <w:rPr>
                <w:rFonts w:ascii="宋体" w:hAnsi="宋体" w:cs="宋体"/>
                <w:b/>
                <w:kern w:val="0"/>
                <w:sz w:val="24"/>
              </w:rPr>
            </w:pPr>
            <w:r>
              <w:rPr>
                <w:rFonts w:hint="eastAsia" w:ascii="宋体" w:hAnsi="宋体" w:cs="宋体"/>
                <w:b/>
                <w:kern w:val="0"/>
                <w:sz w:val="24"/>
              </w:rPr>
              <w:t>知</w:t>
            </w:r>
          </w:p>
          <w:p>
            <w:pPr>
              <w:widowControl/>
              <w:snapToGrid w:val="0"/>
              <w:ind w:firstLine="241" w:firstLineChars="100"/>
              <w:rPr>
                <w:rFonts w:ascii="宋体" w:hAnsi="宋体" w:cs="宋体"/>
                <w:b/>
                <w:kern w:val="0"/>
                <w:sz w:val="24"/>
              </w:rPr>
            </w:pPr>
            <w:r>
              <w:rPr>
                <w:rFonts w:hint="eastAsia" w:ascii="宋体" w:hAnsi="宋体" w:cs="宋体"/>
                <w:b/>
                <w:kern w:val="0"/>
                <w:sz w:val="24"/>
              </w:rPr>
              <w:t>事</w:t>
            </w:r>
          </w:p>
          <w:p>
            <w:pPr>
              <w:widowControl/>
              <w:snapToGrid w:val="0"/>
              <w:ind w:firstLine="241" w:firstLineChars="100"/>
              <w:rPr>
                <w:rFonts w:ascii="宋体" w:hAnsi="宋体" w:cs="宋体"/>
                <w:b/>
                <w:kern w:val="0"/>
                <w:sz w:val="24"/>
              </w:rPr>
            </w:pPr>
            <w:r>
              <w:rPr>
                <w:rFonts w:hint="eastAsia" w:ascii="宋体" w:hAnsi="宋体" w:cs="宋体"/>
                <w:b/>
                <w:kern w:val="0"/>
                <w:sz w:val="24"/>
              </w:rPr>
              <w:t>项</w:t>
            </w:r>
          </w:p>
        </w:tc>
        <w:tc>
          <w:tcPr>
            <w:tcW w:w="8287" w:type="dxa"/>
            <w:gridSpan w:val="5"/>
            <w:tcBorders>
              <w:top w:val="double" w:color="auto" w:sz="4" w:space="0"/>
              <w:bottom w:val="single" w:color="auto" w:sz="6" w:space="0"/>
              <w:right w:val="double" w:color="auto" w:sz="4" w:space="0"/>
            </w:tcBorders>
            <w:vAlign w:val="center"/>
          </w:tcPr>
          <w:p>
            <w:pPr>
              <w:widowControl/>
              <w:tabs>
                <w:tab w:val="left" w:pos="-94"/>
              </w:tabs>
              <w:wordWrap w:val="0"/>
              <w:snapToGrid w:val="0"/>
              <w:ind w:firstLine="440" w:firstLineChars="200"/>
              <w:rPr>
                <w:rFonts w:ascii="宋体" w:hAnsi="宋体" w:cs="仿宋_GB2312"/>
                <w:kern w:val="0"/>
                <w:sz w:val="22"/>
                <w:szCs w:val="22"/>
              </w:rPr>
            </w:pPr>
            <w:r>
              <w:rPr>
                <w:rFonts w:hint="eastAsia" w:ascii="宋体" w:hAnsi="宋体" w:cs="仿宋_GB2312"/>
                <w:kern w:val="0"/>
                <w:sz w:val="22"/>
                <w:szCs w:val="22"/>
              </w:rPr>
              <w:t>对申报人告知如下：</w:t>
            </w:r>
          </w:p>
          <w:p>
            <w:pPr>
              <w:widowControl/>
              <w:tabs>
                <w:tab w:val="left" w:pos="-94"/>
              </w:tabs>
              <w:wordWrap w:val="0"/>
              <w:snapToGrid w:val="0"/>
              <w:ind w:firstLine="440" w:firstLineChars="200"/>
              <w:rPr>
                <w:rFonts w:ascii="宋体" w:hAnsi="宋体" w:cs="仿宋_GB2312"/>
                <w:kern w:val="0"/>
                <w:sz w:val="22"/>
                <w:szCs w:val="22"/>
              </w:rPr>
            </w:pPr>
            <w:r>
              <w:rPr>
                <w:rFonts w:hint="eastAsia" w:ascii="宋体" w:hAnsi="宋体" w:cs="仿宋_GB2312"/>
                <w:kern w:val="0"/>
                <w:sz w:val="22"/>
                <w:szCs w:val="22"/>
              </w:rPr>
              <w:t>一、申报人申报债权时应当向管理人提供或者确认自己准确的送达地址，并填写送达地址确认书。</w:t>
            </w:r>
          </w:p>
          <w:p>
            <w:pPr>
              <w:widowControl/>
              <w:tabs>
                <w:tab w:val="left" w:pos="-94"/>
              </w:tabs>
              <w:wordWrap w:val="0"/>
              <w:snapToGrid w:val="0"/>
              <w:ind w:firstLine="440" w:firstLineChars="200"/>
              <w:rPr>
                <w:rFonts w:ascii="宋体" w:hAnsi="宋体" w:cs="仿宋_GB2312"/>
                <w:kern w:val="0"/>
                <w:sz w:val="22"/>
                <w:szCs w:val="22"/>
              </w:rPr>
            </w:pPr>
            <w:r>
              <w:rPr>
                <w:rFonts w:hint="eastAsia" w:ascii="宋体" w:hAnsi="宋体" w:cs="仿宋_GB2312"/>
                <w:kern w:val="0"/>
                <w:sz w:val="22"/>
                <w:szCs w:val="22"/>
              </w:rPr>
              <w:t>二、申报人在</w:t>
            </w:r>
            <w:r>
              <w:rPr>
                <w:rFonts w:hint="eastAsia" w:ascii="宋体" w:hAnsi="宋体" w:cs="仿宋_GB2312"/>
                <w:kern w:val="0"/>
                <w:sz w:val="22"/>
                <w:szCs w:val="22"/>
                <w:lang w:eastAsia="zh-CN"/>
              </w:rPr>
              <w:t>福州市长乐区航丰针织有限公司</w:t>
            </w:r>
            <w:r>
              <w:rPr>
                <w:rFonts w:hint="eastAsia" w:ascii="宋体" w:hAnsi="宋体" w:cs="仿宋_GB2312"/>
                <w:kern w:val="0"/>
                <w:sz w:val="22"/>
                <w:szCs w:val="22"/>
              </w:rPr>
              <w:t>破产清算案终结前变更送达地址的，应当及时以书面方式告知管理人。</w:t>
            </w:r>
          </w:p>
          <w:p>
            <w:pPr>
              <w:widowControl/>
              <w:tabs>
                <w:tab w:val="left" w:pos="-94"/>
              </w:tabs>
              <w:wordWrap w:val="0"/>
              <w:snapToGrid w:val="0"/>
              <w:ind w:firstLine="440" w:firstLineChars="200"/>
              <w:rPr>
                <w:rFonts w:ascii="宋体" w:hAnsi="宋体" w:cs="仿宋_GB2312"/>
                <w:kern w:val="0"/>
                <w:sz w:val="22"/>
                <w:szCs w:val="22"/>
              </w:rPr>
            </w:pPr>
            <w:r>
              <w:rPr>
                <w:rFonts w:hint="eastAsia" w:ascii="宋体" w:hAnsi="宋体" w:cs="仿宋_GB2312"/>
                <w:kern w:val="0"/>
                <w:sz w:val="22"/>
                <w:szCs w:val="22"/>
              </w:rPr>
              <w:t>三、申报人拒绝提供自己的送达地址，经管理人告知后仍不提供的：自然人以其户籍登记中的住所地或者经常居住地为送达地址；法人或者其他组织以其工商登记或者其他依法登记、备案中的住所地为送达地址。</w:t>
            </w:r>
          </w:p>
          <w:p>
            <w:pPr>
              <w:widowControl/>
              <w:tabs>
                <w:tab w:val="left" w:pos="-94"/>
              </w:tabs>
              <w:wordWrap w:val="0"/>
              <w:snapToGrid w:val="0"/>
              <w:ind w:firstLine="440" w:firstLineChars="200"/>
              <w:rPr>
                <w:rFonts w:ascii="宋体" w:hAnsi="宋体" w:cs="仿宋_GB2312"/>
                <w:kern w:val="0"/>
                <w:sz w:val="22"/>
                <w:szCs w:val="22"/>
              </w:rPr>
            </w:pPr>
            <w:r>
              <w:rPr>
                <w:rFonts w:hint="eastAsia" w:ascii="宋体" w:hAnsi="宋体" w:cs="仿宋_GB2312"/>
                <w:kern w:val="0"/>
                <w:sz w:val="22"/>
                <w:szCs w:val="22"/>
              </w:rPr>
              <w:t>四、为提高工作效率，并降低文件传送的成本。管理人对破产清算案件中的部分信息将酌情采用传真、电子邮件、短信等电子送达方式送达申报人。</w:t>
            </w:r>
          </w:p>
          <w:p>
            <w:pPr>
              <w:widowControl/>
              <w:tabs>
                <w:tab w:val="left" w:pos="-94"/>
              </w:tabs>
              <w:wordWrap w:val="0"/>
              <w:snapToGrid w:val="0"/>
              <w:ind w:firstLine="440" w:firstLineChars="200"/>
              <w:rPr>
                <w:rFonts w:ascii="ˎ̥" w:hAnsi="ˎ̥" w:cs="宋体"/>
                <w:kern w:val="0"/>
                <w:sz w:val="16"/>
                <w:szCs w:val="16"/>
              </w:rPr>
            </w:pPr>
            <w:r>
              <w:rPr>
                <w:rFonts w:hint="eastAsia" w:ascii="宋体" w:hAnsi="宋体" w:cs="仿宋_GB2312"/>
                <w:kern w:val="0"/>
                <w:sz w:val="22"/>
                <w:szCs w:val="22"/>
              </w:rPr>
              <w:t>五、因申报人提供或者确认的送达地址不准确、拒不提供送达地址、送达地址变更未及时告知管理人、申报人本人或者申报人指定的代收人拒绝签收，导致相关文书未能被申报人实际接收的，文书寄出之日视为送达之日。采取电子送达方式的，管理人对应系统显示发送成功的日期为送达之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83" w:hRule="atLeast"/>
          <w:jc w:val="center"/>
        </w:trPr>
        <w:tc>
          <w:tcPr>
            <w:tcW w:w="1093" w:type="dxa"/>
            <w:vMerge w:val="restart"/>
            <w:tcBorders>
              <w:top w:val="single" w:color="auto" w:sz="6" w:space="0"/>
              <w:left w:val="double" w:color="auto" w:sz="4" w:space="0"/>
              <w:bottom w:val="single" w:color="auto" w:sz="6" w:space="0"/>
            </w:tcBorders>
            <w:vAlign w:val="center"/>
          </w:tcPr>
          <w:p>
            <w:pPr>
              <w:widowControl/>
              <w:snapToGrid w:val="0"/>
              <w:ind w:firstLine="241" w:firstLineChars="100"/>
              <w:rPr>
                <w:rFonts w:ascii="宋体" w:hAnsi="宋体" w:cs="宋体"/>
                <w:b/>
                <w:kern w:val="0"/>
                <w:sz w:val="24"/>
              </w:rPr>
            </w:pPr>
            <w:r>
              <w:rPr>
                <w:rFonts w:hint="eastAsia" w:ascii="宋体" w:hAnsi="宋体" w:cs="宋体"/>
                <w:b/>
                <w:kern w:val="0"/>
                <w:sz w:val="24"/>
              </w:rPr>
              <w:t>送</w:t>
            </w:r>
          </w:p>
          <w:p>
            <w:pPr>
              <w:widowControl/>
              <w:snapToGrid w:val="0"/>
              <w:ind w:firstLine="241" w:firstLineChars="100"/>
              <w:rPr>
                <w:rFonts w:ascii="宋体" w:hAnsi="宋体" w:cs="宋体"/>
                <w:b/>
                <w:kern w:val="0"/>
                <w:sz w:val="24"/>
              </w:rPr>
            </w:pPr>
            <w:r>
              <w:rPr>
                <w:rFonts w:hint="eastAsia" w:ascii="宋体" w:hAnsi="宋体" w:cs="宋体"/>
                <w:b/>
                <w:kern w:val="0"/>
                <w:sz w:val="24"/>
              </w:rPr>
              <w:t>达</w:t>
            </w:r>
          </w:p>
          <w:p>
            <w:pPr>
              <w:widowControl/>
              <w:snapToGrid w:val="0"/>
              <w:ind w:firstLine="241" w:firstLineChars="100"/>
              <w:rPr>
                <w:rFonts w:ascii="宋体" w:hAnsi="宋体" w:cs="宋体"/>
                <w:b/>
                <w:kern w:val="0"/>
                <w:sz w:val="24"/>
              </w:rPr>
            </w:pPr>
            <w:r>
              <w:rPr>
                <w:rFonts w:hint="eastAsia" w:ascii="宋体" w:hAnsi="宋体" w:cs="宋体"/>
                <w:b/>
                <w:kern w:val="0"/>
                <w:sz w:val="24"/>
              </w:rPr>
              <w:t>地</w:t>
            </w:r>
          </w:p>
          <w:p>
            <w:pPr>
              <w:widowControl/>
              <w:snapToGrid w:val="0"/>
              <w:ind w:firstLine="241" w:firstLineChars="100"/>
              <w:rPr>
                <w:rFonts w:ascii="宋体" w:hAnsi="宋体" w:cs="宋体"/>
                <w:b/>
                <w:kern w:val="0"/>
                <w:sz w:val="24"/>
              </w:rPr>
            </w:pPr>
            <w:r>
              <w:rPr>
                <w:rFonts w:hint="eastAsia" w:ascii="宋体" w:hAnsi="宋体" w:cs="宋体"/>
                <w:b/>
                <w:kern w:val="0"/>
                <w:sz w:val="24"/>
              </w:rPr>
              <w:t>址</w:t>
            </w:r>
          </w:p>
        </w:tc>
        <w:tc>
          <w:tcPr>
            <w:tcW w:w="1565" w:type="dxa"/>
            <w:tcBorders>
              <w:top w:val="single" w:color="auto" w:sz="6" w:space="0"/>
              <w:bottom w:val="single" w:color="auto" w:sz="6" w:space="0"/>
            </w:tcBorders>
            <w:vAlign w:val="center"/>
          </w:tcPr>
          <w:p>
            <w:pPr>
              <w:widowControl/>
              <w:wordWrap w:val="0"/>
              <w:snapToGrid w:val="0"/>
              <w:jc w:val="center"/>
              <w:rPr>
                <w:rFonts w:ascii="宋体" w:hAnsi="宋体" w:cs="宋体"/>
                <w:b/>
                <w:kern w:val="0"/>
                <w:sz w:val="22"/>
                <w:szCs w:val="22"/>
              </w:rPr>
            </w:pPr>
            <w:r>
              <w:rPr>
                <w:rFonts w:hint="eastAsia" w:ascii="宋体" w:hAnsi="宋体" w:cs="宋体"/>
                <w:b/>
                <w:kern w:val="0"/>
                <w:sz w:val="22"/>
                <w:szCs w:val="22"/>
              </w:rPr>
              <w:t>申 报 人</w:t>
            </w:r>
          </w:p>
        </w:tc>
        <w:tc>
          <w:tcPr>
            <w:tcW w:w="6722" w:type="dxa"/>
            <w:gridSpan w:val="4"/>
            <w:tcBorders>
              <w:top w:val="single" w:color="auto" w:sz="6" w:space="0"/>
              <w:bottom w:val="single" w:color="auto" w:sz="6" w:space="0"/>
              <w:right w:val="double" w:color="auto" w:sz="4" w:space="0"/>
            </w:tcBorders>
            <w:vAlign w:val="center"/>
          </w:tcPr>
          <w:p>
            <w:pPr>
              <w:widowControl/>
              <w:wordWrap w:val="0"/>
              <w:snapToGrid w:val="0"/>
              <w:rPr>
                <w:rFonts w:ascii="宋体" w:hAnsi="宋体" w:cs="宋体"/>
                <w:b/>
                <w:kern w:val="0"/>
                <w:sz w:val="16"/>
                <w:szCs w:val="16"/>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46" w:hRule="atLeast"/>
          <w:jc w:val="center"/>
        </w:trPr>
        <w:tc>
          <w:tcPr>
            <w:tcW w:w="1093" w:type="dxa"/>
            <w:vMerge w:val="continue"/>
            <w:tcBorders>
              <w:top w:val="single" w:color="auto" w:sz="6" w:space="0"/>
              <w:left w:val="double" w:color="auto" w:sz="4" w:space="0"/>
              <w:bottom w:val="single" w:color="auto" w:sz="6" w:space="0"/>
            </w:tcBorders>
            <w:vAlign w:val="center"/>
          </w:tcPr>
          <w:p>
            <w:pPr>
              <w:widowControl/>
              <w:snapToGrid w:val="0"/>
              <w:ind w:firstLine="241" w:firstLineChars="100"/>
              <w:rPr>
                <w:rFonts w:ascii="宋体" w:hAnsi="宋体" w:cs="宋体"/>
                <w:b/>
                <w:kern w:val="0"/>
                <w:sz w:val="24"/>
              </w:rPr>
            </w:pPr>
          </w:p>
        </w:tc>
        <w:tc>
          <w:tcPr>
            <w:tcW w:w="1565" w:type="dxa"/>
            <w:tcBorders>
              <w:top w:val="single" w:color="auto" w:sz="6" w:space="0"/>
              <w:bottom w:val="single" w:color="auto" w:sz="6" w:space="0"/>
            </w:tcBorders>
            <w:vAlign w:val="center"/>
          </w:tcPr>
          <w:p>
            <w:pPr>
              <w:widowControl/>
              <w:wordWrap w:val="0"/>
              <w:snapToGrid w:val="0"/>
              <w:jc w:val="center"/>
              <w:rPr>
                <w:rFonts w:ascii="宋体" w:hAnsi="宋体" w:cs="宋体"/>
                <w:b/>
                <w:kern w:val="0"/>
                <w:sz w:val="22"/>
                <w:szCs w:val="22"/>
              </w:rPr>
            </w:pPr>
            <w:r>
              <w:rPr>
                <w:rFonts w:hint="eastAsia" w:ascii="宋体" w:hAnsi="宋体" w:cs="宋体"/>
                <w:b/>
                <w:kern w:val="0"/>
                <w:sz w:val="22"/>
                <w:szCs w:val="22"/>
              </w:rPr>
              <w:t>送达地址</w:t>
            </w:r>
          </w:p>
        </w:tc>
        <w:tc>
          <w:tcPr>
            <w:tcW w:w="6722" w:type="dxa"/>
            <w:gridSpan w:val="4"/>
            <w:tcBorders>
              <w:top w:val="single" w:color="auto" w:sz="6" w:space="0"/>
              <w:bottom w:val="single" w:color="auto" w:sz="6" w:space="0"/>
              <w:right w:val="double" w:color="auto" w:sz="4" w:space="0"/>
            </w:tcBorders>
          </w:tcPr>
          <w:p>
            <w:pPr>
              <w:widowControl/>
              <w:wordWrap w:val="0"/>
              <w:snapToGrid w:val="0"/>
              <w:rPr>
                <w:rFonts w:ascii="宋体" w:hAnsi="宋体" w:cs="宋体"/>
                <w:b/>
                <w:kern w:val="0"/>
                <w:sz w:val="16"/>
                <w:szCs w:val="16"/>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92" w:hRule="atLeast"/>
          <w:jc w:val="center"/>
        </w:trPr>
        <w:tc>
          <w:tcPr>
            <w:tcW w:w="1093" w:type="dxa"/>
            <w:vMerge w:val="continue"/>
            <w:tcBorders>
              <w:top w:val="single" w:color="auto" w:sz="6" w:space="0"/>
              <w:left w:val="double" w:color="auto" w:sz="4" w:space="0"/>
              <w:bottom w:val="single" w:color="auto" w:sz="6" w:space="0"/>
            </w:tcBorders>
            <w:vAlign w:val="center"/>
          </w:tcPr>
          <w:p>
            <w:pPr>
              <w:widowControl/>
              <w:snapToGrid w:val="0"/>
              <w:ind w:firstLine="241" w:firstLineChars="100"/>
              <w:rPr>
                <w:rFonts w:ascii="宋体" w:hAnsi="宋体" w:cs="宋体"/>
                <w:b/>
                <w:kern w:val="0"/>
                <w:sz w:val="24"/>
              </w:rPr>
            </w:pPr>
          </w:p>
        </w:tc>
        <w:tc>
          <w:tcPr>
            <w:tcW w:w="1565" w:type="dxa"/>
            <w:tcBorders>
              <w:top w:val="single" w:color="auto" w:sz="6" w:space="0"/>
              <w:bottom w:val="single" w:color="auto" w:sz="6" w:space="0"/>
            </w:tcBorders>
            <w:vAlign w:val="center"/>
          </w:tcPr>
          <w:p>
            <w:pPr>
              <w:widowControl/>
              <w:wordWrap w:val="0"/>
              <w:snapToGrid w:val="0"/>
              <w:jc w:val="center"/>
              <w:rPr>
                <w:rFonts w:ascii="宋体" w:hAnsi="宋体" w:cs="宋体"/>
                <w:b/>
                <w:kern w:val="0"/>
                <w:sz w:val="22"/>
                <w:szCs w:val="22"/>
              </w:rPr>
            </w:pPr>
            <w:r>
              <w:rPr>
                <w:rFonts w:hint="eastAsia" w:ascii="宋体" w:hAnsi="宋体" w:cs="宋体"/>
                <w:b/>
                <w:kern w:val="0"/>
                <w:sz w:val="22"/>
                <w:szCs w:val="22"/>
              </w:rPr>
              <w:t>收 件 人</w:t>
            </w:r>
          </w:p>
        </w:tc>
        <w:tc>
          <w:tcPr>
            <w:tcW w:w="3536" w:type="dxa"/>
            <w:gridSpan w:val="2"/>
            <w:tcBorders>
              <w:top w:val="single" w:color="auto" w:sz="6" w:space="0"/>
              <w:bottom w:val="single" w:color="auto" w:sz="6" w:space="0"/>
              <w:right w:val="single" w:color="auto" w:sz="2" w:space="0"/>
            </w:tcBorders>
            <w:vAlign w:val="center"/>
          </w:tcPr>
          <w:p>
            <w:pPr>
              <w:widowControl/>
              <w:snapToGrid w:val="0"/>
              <w:jc w:val="left"/>
              <w:rPr>
                <w:rFonts w:ascii="宋体" w:hAnsi="宋体" w:cs="宋体"/>
                <w:b/>
                <w:kern w:val="0"/>
                <w:sz w:val="16"/>
                <w:szCs w:val="16"/>
              </w:rPr>
            </w:pPr>
          </w:p>
        </w:tc>
        <w:tc>
          <w:tcPr>
            <w:tcW w:w="1085" w:type="dxa"/>
            <w:tcBorders>
              <w:top w:val="single" w:color="auto" w:sz="6" w:space="0"/>
              <w:left w:val="single" w:color="auto" w:sz="2" w:space="0"/>
              <w:bottom w:val="single" w:color="auto" w:sz="6" w:space="0"/>
              <w:right w:val="single" w:color="auto" w:sz="2" w:space="0"/>
            </w:tcBorders>
            <w:vAlign w:val="center"/>
          </w:tcPr>
          <w:p>
            <w:pPr>
              <w:widowControl/>
              <w:wordWrap w:val="0"/>
              <w:snapToGrid w:val="0"/>
              <w:jc w:val="center"/>
              <w:rPr>
                <w:rFonts w:ascii="宋体" w:hAnsi="宋体" w:cs="宋体"/>
                <w:b/>
                <w:kern w:val="0"/>
                <w:sz w:val="22"/>
                <w:szCs w:val="22"/>
              </w:rPr>
            </w:pPr>
            <w:r>
              <w:rPr>
                <w:rFonts w:hint="eastAsia" w:ascii="宋体" w:hAnsi="宋体" w:cs="宋体"/>
                <w:b/>
                <w:kern w:val="0"/>
                <w:sz w:val="22"/>
                <w:szCs w:val="22"/>
              </w:rPr>
              <w:t>邮  编</w:t>
            </w:r>
          </w:p>
        </w:tc>
        <w:tc>
          <w:tcPr>
            <w:tcW w:w="2101" w:type="dxa"/>
            <w:tcBorders>
              <w:top w:val="single" w:color="auto" w:sz="6" w:space="0"/>
              <w:left w:val="single" w:color="auto" w:sz="2" w:space="0"/>
              <w:bottom w:val="single" w:color="auto" w:sz="6" w:space="0"/>
              <w:right w:val="double" w:color="auto" w:sz="4" w:space="0"/>
            </w:tcBorders>
            <w:vAlign w:val="center"/>
          </w:tcPr>
          <w:p>
            <w:pPr>
              <w:widowControl/>
              <w:wordWrap w:val="0"/>
              <w:snapToGrid w:val="0"/>
              <w:jc w:val="center"/>
              <w:rPr>
                <w:rFonts w:ascii="宋体" w:hAnsi="宋体" w:cs="宋体"/>
                <w:b/>
                <w:kern w:val="0"/>
                <w:sz w:val="16"/>
                <w:szCs w:val="16"/>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16" w:hRule="atLeast"/>
          <w:jc w:val="center"/>
        </w:trPr>
        <w:tc>
          <w:tcPr>
            <w:tcW w:w="1093" w:type="dxa"/>
            <w:vMerge w:val="continue"/>
            <w:tcBorders>
              <w:top w:val="single" w:color="auto" w:sz="6" w:space="0"/>
              <w:left w:val="double" w:color="auto" w:sz="4" w:space="0"/>
              <w:bottom w:val="single" w:color="auto" w:sz="6" w:space="0"/>
            </w:tcBorders>
            <w:vAlign w:val="center"/>
          </w:tcPr>
          <w:p>
            <w:pPr>
              <w:widowControl/>
              <w:snapToGrid w:val="0"/>
              <w:ind w:firstLine="241" w:firstLineChars="100"/>
              <w:rPr>
                <w:rFonts w:ascii="宋体" w:hAnsi="宋体" w:cs="宋体"/>
                <w:b/>
                <w:kern w:val="0"/>
                <w:sz w:val="24"/>
              </w:rPr>
            </w:pPr>
          </w:p>
        </w:tc>
        <w:tc>
          <w:tcPr>
            <w:tcW w:w="1565" w:type="dxa"/>
            <w:tcBorders>
              <w:top w:val="single" w:color="auto" w:sz="6" w:space="0"/>
              <w:bottom w:val="single" w:color="auto" w:sz="6" w:space="0"/>
            </w:tcBorders>
            <w:vAlign w:val="center"/>
          </w:tcPr>
          <w:p>
            <w:pPr>
              <w:widowControl/>
              <w:wordWrap w:val="0"/>
              <w:snapToGrid w:val="0"/>
              <w:jc w:val="center"/>
              <w:rPr>
                <w:rFonts w:ascii="宋体" w:hAnsi="宋体" w:cs="宋体"/>
                <w:b/>
                <w:kern w:val="0"/>
                <w:sz w:val="22"/>
                <w:szCs w:val="22"/>
              </w:rPr>
            </w:pPr>
            <w:r>
              <w:rPr>
                <w:rFonts w:hint="eastAsia" w:ascii="宋体" w:hAnsi="宋体" w:cs="宋体"/>
                <w:b/>
                <w:kern w:val="0"/>
                <w:sz w:val="22"/>
                <w:szCs w:val="22"/>
              </w:rPr>
              <w:t>联系电话</w:t>
            </w:r>
          </w:p>
        </w:tc>
        <w:tc>
          <w:tcPr>
            <w:tcW w:w="3536" w:type="dxa"/>
            <w:gridSpan w:val="2"/>
            <w:tcBorders>
              <w:top w:val="single" w:color="auto" w:sz="6" w:space="0"/>
              <w:bottom w:val="single" w:color="auto" w:sz="6" w:space="0"/>
              <w:right w:val="single" w:color="auto" w:sz="4" w:space="0"/>
            </w:tcBorders>
            <w:vAlign w:val="center"/>
          </w:tcPr>
          <w:p>
            <w:pPr>
              <w:widowControl/>
              <w:wordWrap w:val="0"/>
              <w:snapToGrid w:val="0"/>
              <w:jc w:val="center"/>
              <w:rPr>
                <w:rFonts w:ascii="宋体" w:hAnsi="宋体" w:cs="宋体"/>
                <w:b/>
                <w:kern w:val="0"/>
                <w:sz w:val="16"/>
                <w:szCs w:val="16"/>
              </w:rPr>
            </w:pPr>
          </w:p>
        </w:tc>
        <w:tc>
          <w:tcPr>
            <w:tcW w:w="1085" w:type="dxa"/>
            <w:tcBorders>
              <w:top w:val="single" w:color="auto" w:sz="6" w:space="0"/>
              <w:left w:val="single" w:color="auto" w:sz="4" w:space="0"/>
              <w:bottom w:val="single" w:color="auto" w:sz="6" w:space="0"/>
              <w:right w:val="single" w:color="auto" w:sz="4" w:space="0"/>
            </w:tcBorders>
            <w:vAlign w:val="center"/>
          </w:tcPr>
          <w:p>
            <w:pPr>
              <w:widowControl/>
              <w:wordWrap w:val="0"/>
              <w:snapToGrid w:val="0"/>
              <w:jc w:val="center"/>
              <w:rPr>
                <w:rFonts w:ascii="宋体" w:hAnsi="宋体" w:cs="宋体"/>
                <w:b/>
                <w:kern w:val="0"/>
                <w:sz w:val="16"/>
                <w:szCs w:val="16"/>
              </w:rPr>
            </w:pPr>
            <w:r>
              <w:rPr>
                <w:rFonts w:hint="eastAsia" w:ascii="宋体" w:hAnsi="宋体" w:cs="宋体"/>
                <w:b/>
                <w:kern w:val="0"/>
                <w:sz w:val="22"/>
                <w:szCs w:val="22"/>
              </w:rPr>
              <w:t>手  机</w:t>
            </w:r>
          </w:p>
        </w:tc>
        <w:tc>
          <w:tcPr>
            <w:tcW w:w="2101" w:type="dxa"/>
            <w:tcBorders>
              <w:top w:val="single" w:color="auto" w:sz="6" w:space="0"/>
              <w:left w:val="single" w:color="auto" w:sz="4" w:space="0"/>
              <w:bottom w:val="single" w:color="auto" w:sz="6" w:space="0"/>
              <w:right w:val="double" w:color="auto" w:sz="4" w:space="0"/>
            </w:tcBorders>
            <w:vAlign w:val="center"/>
          </w:tcPr>
          <w:p>
            <w:pPr>
              <w:widowControl/>
              <w:wordWrap w:val="0"/>
              <w:snapToGrid w:val="0"/>
              <w:jc w:val="center"/>
              <w:rPr>
                <w:rFonts w:ascii="宋体" w:hAnsi="宋体" w:cs="宋体"/>
                <w:b/>
                <w:kern w:val="0"/>
                <w:sz w:val="16"/>
                <w:szCs w:val="16"/>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16" w:hRule="atLeast"/>
          <w:jc w:val="center"/>
        </w:trPr>
        <w:tc>
          <w:tcPr>
            <w:tcW w:w="1093" w:type="dxa"/>
            <w:vMerge w:val="continue"/>
            <w:tcBorders>
              <w:top w:val="single" w:color="auto" w:sz="6" w:space="0"/>
              <w:left w:val="double" w:color="auto" w:sz="4" w:space="0"/>
              <w:bottom w:val="single" w:color="auto" w:sz="6" w:space="0"/>
            </w:tcBorders>
            <w:vAlign w:val="center"/>
          </w:tcPr>
          <w:p>
            <w:pPr>
              <w:widowControl/>
              <w:snapToGrid w:val="0"/>
              <w:ind w:firstLine="241" w:firstLineChars="100"/>
              <w:rPr>
                <w:rFonts w:ascii="宋体" w:hAnsi="宋体" w:cs="宋体"/>
                <w:b/>
                <w:kern w:val="0"/>
                <w:sz w:val="24"/>
              </w:rPr>
            </w:pPr>
          </w:p>
        </w:tc>
        <w:tc>
          <w:tcPr>
            <w:tcW w:w="1565" w:type="dxa"/>
            <w:tcBorders>
              <w:top w:val="single" w:color="auto" w:sz="6" w:space="0"/>
              <w:bottom w:val="single" w:color="auto" w:sz="6" w:space="0"/>
            </w:tcBorders>
            <w:vAlign w:val="center"/>
          </w:tcPr>
          <w:p>
            <w:pPr>
              <w:widowControl/>
              <w:wordWrap w:val="0"/>
              <w:snapToGrid w:val="0"/>
              <w:jc w:val="center"/>
              <w:rPr>
                <w:rFonts w:ascii="宋体" w:hAnsi="宋体" w:cs="宋体"/>
                <w:b/>
                <w:kern w:val="0"/>
                <w:sz w:val="22"/>
                <w:szCs w:val="22"/>
              </w:rPr>
            </w:pPr>
            <w:r>
              <w:rPr>
                <w:rFonts w:hint="eastAsia" w:ascii="宋体" w:hAnsi="宋体" w:cs="宋体"/>
                <w:b/>
                <w:kern w:val="0"/>
                <w:sz w:val="22"/>
                <w:szCs w:val="22"/>
              </w:rPr>
              <w:t>电子邮箱</w:t>
            </w:r>
          </w:p>
        </w:tc>
        <w:tc>
          <w:tcPr>
            <w:tcW w:w="3536" w:type="dxa"/>
            <w:gridSpan w:val="2"/>
            <w:tcBorders>
              <w:top w:val="single" w:color="auto" w:sz="6" w:space="0"/>
              <w:bottom w:val="single" w:color="auto" w:sz="6" w:space="0"/>
              <w:right w:val="single" w:color="auto" w:sz="4" w:space="0"/>
            </w:tcBorders>
            <w:vAlign w:val="center"/>
          </w:tcPr>
          <w:p>
            <w:pPr>
              <w:widowControl/>
              <w:wordWrap w:val="0"/>
              <w:snapToGrid w:val="0"/>
              <w:jc w:val="center"/>
              <w:rPr>
                <w:rFonts w:ascii="宋体" w:hAnsi="宋体" w:cs="宋体"/>
                <w:b/>
                <w:kern w:val="0"/>
                <w:sz w:val="16"/>
                <w:szCs w:val="16"/>
              </w:rPr>
            </w:pPr>
          </w:p>
        </w:tc>
        <w:tc>
          <w:tcPr>
            <w:tcW w:w="1085" w:type="dxa"/>
            <w:tcBorders>
              <w:top w:val="single" w:color="auto" w:sz="6" w:space="0"/>
              <w:left w:val="single" w:color="auto" w:sz="4" w:space="0"/>
              <w:bottom w:val="single" w:color="auto" w:sz="6" w:space="0"/>
              <w:right w:val="single" w:color="auto" w:sz="4" w:space="0"/>
            </w:tcBorders>
            <w:vAlign w:val="center"/>
          </w:tcPr>
          <w:p>
            <w:pPr>
              <w:widowControl/>
              <w:wordWrap w:val="0"/>
              <w:snapToGrid w:val="0"/>
              <w:jc w:val="center"/>
              <w:rPr>
                <w:rFonts w:ascii="宋体" w:hAnsi="宋体" w:cs="宋体"/>
                <w:b/>
                <w:kern w:val="0"/>
                <w:sz w:val="16"/>
                <w:szCs w:val="16"/>
              </w:rPr>
            </w:pPr>
            <w:r>
              <w:rPr>
                <w:rFonts w:hint="eastAsia" w:ascii="宋体" w:hAnsi="宋体" w:cs="宋体"/>
                <w:b/>
                <w:kern w:val="0"/>
                <w:sz w:val="22"/>
                <w:szCs w:val="22"/>
              </w:rPr>
              <w:t>传  真</w:t>
            </w:r>
          </w:p>
        </w:tc>
        <w:tc>
          <w:tcPr>
            <w:tcW w:w="2101" w:type="dxa"/>
            <w:tcBorders>
              <w:top w:val="single" w:color="auto" w:sz="6" w:space="0"/>
              <w:left w:val="single" w:color="auto" w:sz="4" w:space="0"/>
              <w:bottom w:val="single" w:color="auto" w:sz="6" w:space="0"/>
              <w:right w:val="double" w:color="auto" w:sz="4" w:space="0"/>
            </w:tcBorders>
            <w:vAlign w:val="center"/>
          </w:tcPr>
          <w:p>
            <w:pPr>
              <w:widowControl/>
              <w:wordWrap w:val="0"/>
              <w:snapToGrid w:val="0"/>
              <w:jc w:val="center"/>
              <w:rPr>
                <w:rFonts w:ascii="宋体" w:hAnsi="宋体" w:cs="宋体"/>
                <w:b/>
                <w:kern w:val="0"/>
                <w:sz w:val="16"/>
                <w:szCs w:val="16"/>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16" w:hRule="atLeast"/>
          <w:jc w:val="center"/>
        </w:trPr>
        <w:tc>
          <w:tcPr>
            <w:tcW w:w="2658" w:type="dxa"/>
            <w:gridSpan w:val="2"/>
            <w:tcBorders>
              <w:top w:val="single" w:color="auto" w:sz="6" w:space="0"/>
              <w:left w:val="double" w:color="auto" w:sz="4" w:space="0"/>
              <w:bottom w:val="single" w:color="auto" w:sz="6" w:space="0"/>
            </w:tcBorders>
            <w:vAlign w:val="center"/>
          </w:tcPr>
          <w:p>
            <w:pPr>
              <w:widowControl/>
              <w:snapToGrid w:val="0"/>
              <w:rPr>
                <w:rFonts w:ascii="宋体" w:hAnsi="宋体" w:cs="宋体"/>
                <w:b/>
                <w:kern w:val="0"/>
                <w:sz w:val="22"/>
                <w:szCs w:val="22"/>
              </w:rPr>
            </w:pPr>
            <w:r>
              <w:rPr>
                <w:rFonts w:hint="eastAsia" w:ascii="宋体" w:hAnsi="宋体" w:cs="宋体"/>
                <w:b/>
                <w:kern w:val="0"/>
                <w:sz w:val="24"/>
              </w:rPr>
              <w:t>收款人（与申报人一致）</w:t>
            </w:r>
          </w:p>
        </w:tc>
        <w:tc>
          <w:tcPr>
            <w:tcW w:w="1150" w:type="dxa"/>
            <w:tcBorders>
              <w:top w:val="single" w:color="auto" w:sz="6" w:space="0"/>
              <w:bottom w:val="single" w:color="auto" w:sz="6" w:space="0"/>
              <w:right w:val="single" w:color="auto" w:sz="4" w:space="0"/>
            </w:tcBorders>
            <w:vAlign w:val="center"/>
          </w:tcPr>
          <w:p>
            <w:pPr>
              <w:widowControl/>
              <w:wordWrap w:val="0"/>
              <w:snapToGrid w:val="0"/>
              <w:jc w:val="center"/>
              <w:rPr>
                <w:rFonts w:ascii="宋体" w:hAnsi="宋体" w:cs="宋体"/>
                <w:b/>
                <w:kern w:val="0"/>
                <w:sz w:val="16"/>
                <w:szCs w:val="16"/>
              </w:rPr>
            </w:pPr>
            <w:r>
              <w:rPr>
                <w:rFonts w:hint="eastAsia" w:ascii="宋体" w:hAnsi="宋体" w:cs="宋体"/>
                <w:b/>
                <w:kern w:val="0"/>
                <w:sz w:val="22"/>
                <w:szCs w:val="22"/>
              </w:rPr>
              <w:t>收款账号</w:t>
            </w:r>
          </w:p>
        </w:tc>
        <w:tc>
          <w:tcPr>
            <w:tcW w:w="2386" w:type="dxa"/>
            <w:tcBorders>
              <w:top w:val="single" w:color="auto" w:sz="6" w:space="0"/>
              <w:bottom w:val="single" w:color="auto" w:sz="6" w:space="0"/>
              <w:right w:val="single" w:color="auto" w:sz="4" w:space="0"/>
            </w:tcBorders>
            <w:vAlign w:val="center"/>
          </w:tcPr>
          <w:p>
            <w:pPr>
              <w:widowControl/>
              <w:wordWrap w:val="0"/>
              <w:snapToGrid w:val="0"/>
              <w:jc w:val="center"/>
              <w:rPr>
                <w:rFonts w:ascii="宋体" w:hAnsi="宋体" w:cs="宋体"/>
                <w:b/>
                <w:kern w:val="0"/>
                <w:sz w:val="16"/>
                <w:szCs w:val="16"/>
              </w:rPr>
            </w:pPr>
          </w:p>
        </w:tc>
        <w:tc>
          <w:tcPr>
            <w:tcW w:w="1085" w:type="dxa"/>
            <w:tcBorders>
              <w:top w:val="single" w:color="auto" w:sz="6" w:space="0"/>
              <w:left w:val="single" w:color="auto" w:sz="4" w:space="0"/>
              <w:bottom w:val="single" w:color="auto" w:sz="6" w:space="0"/>
              <w:right w:val="single" w:color="auto" w:sz="4" w:space="0"/>
            </w:tcBorders>
            <w:vAlign w:val="center"/>
          </w:tcPr>
          <w:p>
            <w:pPr>
              <w:widowControl/>
              <w:wordWrap w:val="0"/>
              <w:snapToGrid w:val="0"/>
              <w:jc w:val="center"/>
              <w:rPr>
                <w:rFonts w:ascii="宋体" w:hAnsi="宋体" w:cs="宋体"/>
                <w:b/>
                <w:kern w:val="0"/>
                <w:sz w:val="22"/>
                <w:szCs w:val="22"/>
              </w:rPr>
            </w:pPr>
            <w:r>
              <w:rPr>
                <w:rFonts w:hint="eastAsia" w:ascii="宋体" w:hAnsi="宋体" w:cs="宋体"/>
                <w:b/>
                <w:kern w:val="0"/>
                <w:sz w:val="22"/>
                <w:szCs w:val="22"/>
              </w:rPr>
              <w:t>开户行</w:t>
            </w:r>
          </w:p>
        </w:tc>
        <w:tc>
          <w:tcPr>
            <w:tcW w:w="2101" w:type="dxa"/>
            <w:tcBorders>
              <w:top w:val="single" w:color="auto" w:sz="6" w:space="0"/>
              <w:left w:val="single" w:color="auto" w:sz="4" w:space="0"/>
              <w:bottom w:val="single" w:color="auto" w:sz="6" w:space="0"/>
              <w:right w:val="double" w:color="auto" w:sz="4" w:space="0"/>
            </w:tcBorders>
            <w:vAlign w:val="center"/>
          </w:tcPr>
          <w:p>
            <w:pPr>
              <w:widowControl/>
              <w:wordWrap w:val="0"/>
              <w:snapToGrid w:val="0"/>
              <w:jc w:val="center"/>
              <w:rPr>
                <w:rFonts w:ascii="宋体" w:hAnsi="宋体" w:cs="宋体"/>
                <w:b/>
                <w:kern w:val="0"/>
                <w:sz w:val="16"/>
                <w:szCs w:val="16"/>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721" w:hRule="atLeast"/>
          <w:jc w:val="center"/>
        </w:trPr>
        <w:tc>
          <w:tcPr>
            <w:tcW w:w="1093" w:type="dxa"/>
            <w:tcBorders>
              <w:top w:val="single" w:color="auto" w:sz="6" w:space="0"/>
              <w:left w:val="double" w:color="auto" w:sz="4" w:space="0"/>
              <w:bottom w:val="double" w:color="auto" w:sz="4" w:space="0"/>
            </w:tcBorders>
            <w:vAlign w:val="center"/>
          </w:tcPr>
          <w:p>
            <w:pPr>
              <w:widowControl/>
              <w:snapToGrid w:val="0"/>
              <w:ind w:firstLine="241" w:firstLineChars="100"/>
              <w:rPr>
                <w:rFonts w:ascii="宋体" w:hAnsi="宋体" w:cs="宋体"/>
                <w:b/>
                <w:kern w:val="0"/>
                <w:sz w:val="24"/>
              </w:rPr>
            </w:pPr>
            <w:r>
              <w:rPr>
                <w:rFonts w:hint="eastAsia" w:ascii="宋体" w:hAnsi="宋体" w:cs="宋体"/>
                <w:b/>
                <w:kern w:val="0"/>
                <w:sz w:val="24"/>
              </w:rPr>
              <w:t>申</w:t>
            </w:r>
          </w:p>
          <w:p>
            <w:pPr>
              <w:widowControl/>
              <w:snapToGrid w:val="0"/>
              <w:ind w:firstLine="241" w:firstLineChars="100"/>
              <w:rPr>
                <w:rFonts w:ascii="宋体" w:hAnsi="宋体" w:cs="宋体"/>
                <w:b/>
                <w:kern w:val="0"/>
                <w:sz w:val="24"/>
              </w:rPr>
            </w:pPr>
            <w:r>
              <w:rPr>
                <w:rFonts w:hint="eastAsia" w:ascii="宋体" w:hAnsi="宋体" w:cs="宋体"/>
                <w:b/>
                <w:kern w:val="0"/>
                <w:sz w:val="24"/>
              </w:rPr>
              <w:t>报</w:t>
            </w:r>
          </w:p>
          <w:p>
            <w:pPr>
              <w:widowControl/>
              <w:snapToGrid w:val="0"/>
              <w:ind w:firstLine="241" w:firstLineChars="100"/>
              <w:rPr>
                <w:rFonts w:ascii="宋体" w:hAnsi="宋体" w:cs="宋体"/>
                <w:b/>
                <w:kern w:val="0"/>
                <w:sz w:val="24"/>
              </w:rPr>
            </w:pPr>
            <w:r>
              <w:rPr>
                <w:rFonts w:hint="eastAsia" w:ascii="宋体" w:hAnsi="宋体" w:cs="宋体"/>
                <w:b/>
                <w:kern w:val="0"/>
                <w:sz w:val="24"/>
              </w:rPr>
              <w:t>人</w:t>
            </w:r>
          </w:p>
          <w:p>
            <w:pPr>
              <w:widowControl/>
              <w:snapToGrid w:val="0"/>
              <w:ind w:firstLine="241" w:firstLineChars="100"/>
              <w:rPr>
                <w:rFonts w:ascii="宋体" w:hAnsi="宋体" w:cs="宋体"/>
                <w:b/>
                <w:kern w:val="0"/>
                <w:sz w:val="24"/>
              </w:rPr>
            </w:pPr>
            <w:r>
              <w:rPr>
                <w:rFonts w:hint="eastAsia" w:ascii="宋体" w:hAnsi="宋体" w:cs="宋体"/>
                <w:b/>
                <w:kern w:val="0"/>
                <w:sz w:val="24"/>
              </w:rPr>
              <w:t>确</w:t>
            </w:r>
          </w:p>
          <w:p>
            <w:pPr>
              <w:widowControl/>
              <w:snapToGrid w:val="0"/>
              <w:ind w:firstLine="241" w:firstLineChars="100"/>
              <w:rPr>
                <w:rFonts w:ascii="宋体" w:hAnsi="宋体" w:cs="宋体"/>
                <w:b/>
                <w:kern w:val="0"/>
                <w:sz w:val="24"/>
              </w:rPr>
            </w:pPr>
            <w:r>
              <w:rPr>
                <w:rFonts w:hint="eastAsia" w:ascii="宋体" w:hAnsi="宋体" w:cs="宋体"/>
                <w:b/>
                <w:kern w:val="0"/>
                <w:sz w:val="24"/>
              </w:rPr>
              <w:t>认</w:t>
            </w:r>
          </w:p>
        </w:tc>
        <w:tc>
          <w:tcPr>
            <w:tcW w:w="8287" w:type="dxa"/>
            <w:gridSpan w:val="5"/>
            <w:tcBorders>
              <w:top w:val="single" w:color="auto" w:sz="6" w:space="0"/>
              <w:bottom w:val="double" w:color="auto" w:sz="4" w:space="0"/>
              <w:right w:val="double" w:color="auto" w:sz="4" w:space="0"/>
            </w:tcBorders>
            <w:vAlign w:val="center"/>
          </w:tcPr>
          <w:p>
            <w:pPr>
              <w:widowControl/>
              <w:wordWrap w:val="0"/>
              <w:snapToGrid w:val="0"/>
              <w:ind w:firstLine="440" w:firstLineChars="200"/>
              <w:rPr>
                <w:rFonts w:ascii="宋体" w:hAnsi="宋体" w:cs="宋体"/>
                <w:kern w:val="0"/>
                <w:sz w:val="16"/>
                <w:szCs w:val="16"/>
              </w:rPr>
            </w:pPr>
            <w:r>
              <w:rPr>
                <w:rFonts w:hint="eastAsia" w:ascii="宋体" w:hAnsi="宋体" w:cs="宋体"/>
                <w:kern w:val="0"/>
                <w:sz w:val="22"/>
                <w:szCs w:val="22"/>
              </w:rPr>
              <w:t>本人已经详细阅读了告知事项，并同意管理人采取电子送达方式送达文件。本人保证上栏所提供的送达地址各项内容正确、有效。若变更送达地址或其他联系方式，将及时以书面方式告知管理人，未及时告知管理人导致相关文书不能送达的法律后果由本人承担。</w:t>
            </w:r>
          </w:p>
          <w:p>
            <w:pPr>
              <w:widowControl/>
              <w:wordWrap w:val="0"/>
              <w:snapToGrid w:val="0"/>
              <w:rPr>
                <w:rFonts w:ascii="宋体" w:hAnsi="宋体" w:cs="宋体"/>
                <w:kern w:val="0"/>
                <w:sz w:val="22"/>
                <w:szCs w:val="22"/>
              </w:rPr>
            </w:pPr>
            <w:r>
              <w:rPr>
                <w:rFonts w:hint="eastAsia" w:ascii="宋体" w:hAnsi="宋体" w:cs="宋体"/>
                <w:kern w:val="0"/>
                <w:sz w:val="22"/>
                <w:szCs w:val="22"/>
              </w:rPr>
              <w:t xml:space="preserve">                          申报人（签章）：</w:t>
            </w:r>
          </w:p>
          <w:p>
            <w:pPr>
              <w:widowControl/>
              <w:wordWrap w:val="0"/>
              <w:snapToGrid w:val="0"/>
              <w:rPr>
                <w:rFonts w:ascii="宋体" w:hAnsi="宋体" w:cs="宋体"/>
                <w:kern w:val="0"/>
                <w:sz w:val="22"/>
                <w:szCs w:val="22"/>
              </w:rPr>
            </w:pPr>
            <w:r>
              <w:rPr>
                <w:rFonts w:hint="eastAsia" w:ascii="宋体" w:hAnsi="宋体" w:cs="宋体"/>
                <w:kern w:val="0"/>
                <w:sz w:val="22"/>
                <w:szCs w:val="22"/>
              </w:rPr>
              <w:t xml:space="preserve">                                  </w:t>
            </w:r>
          </w:p>
          <w:p>
            <w:pPr>
              <w:widowControl/>
              <w:wordWrap w:val="0"/>
              <w:snapToGrid w:val="0"/>
              <w:ind w:firstLine="4180" w:firstLineChars="1900"/>
              <w:rPr>
                <w:rFonts w:ascii="宋体" w:hAnsi="宋体" w:cs="宋体"/>
                <w:kern w:val="0"/>
                <w:sz w:val="22"/>
                <w:szCs w:val="22"/>
              </w:rPr>
            </w:pPr>
            <w:r>
              <w:rPr>
                <w:rFonts w:hint="eastAsia" w:ascii="宋体" w:hAnsi="宋体" w:cs="宋体"/>
                <w:kern w:val="0"/>
                <w:sz w:val="22"/>
                <w:szCs w:val="22"/>
              </w:rPr>
              <w:t xml:space="preserve">年    月    日 </w:t>
            </w:r>
          </w:p>
        </w:tc>
      </w:tr>
    </w:tbl>
    <w:p>
      <w:pPr>
        <w:jc w:val="center"/>
        <w:rPr>
          <w:b/>
          <w:bCs/>
          <w:sz w:val="48"/>
        </w:rPr>
      </w:pPr>
      <w:r>
        <w:rPr>
          <w:rFonts w:hint="eastAsia"/>
          <w:sz w:val="20"/>
          <w:szCs w:val="22"/>
        </w:rPr>
        <w:br w:type="page"/>
      </w:r>
      <w:r>
        <w:rPr>
          <w:rFonts w:hint="eastAsia"/>
          <w:b/>
          <w:bCs/>
          <w:sz w:val="48"/>
        </w:rPr>
        <w:t>法定代表人身份证明书</w:t>
      </w:r>
    </w:p>
    <w:p>
      <w:pPr>
        <w:ind w:firstLine="732" w:firstLineChars="228"/>
        <w:jc w:val="center"/>
        <w:rPr>
          <w:b/>
          <w:bCs/>
          <w:sz w:val="32"/>
        </w:rPr>
      </w:pPr>
    </w:p>
    <w:p>
      <w:pPr>
        <w:ind w:firstLine="732" w:firstLineChars="228"/>
        <w:jc w:val="center"/>
        <w:rPr>
          <w:b/>
          <w:bCs/>
          <w:sz w:val="32"/>
        </w:rPr>
      </w:pPr>
    </w:p>
    <w:p>
      <w:pPr>
        <w:rPr>
          <w:sz w:val="32"/>
        </w:rPr>
      </w:pPr>
      <w:r>
        <w:rPr>
          <w:rFonts w:hint="eastAsia"/>
          <w:sz w:val="32"/>
        </w:rPr>
        <w:t xml:space="preserve">       </w:t>
      </w:r>
      <w:r>
        <w:rPr>
          <w:rFonts w:hint="eastAsia"/>
          <w:sz w:val="32"/>
          <w:u w:val="single"/>
        </w:rPr>
        <w:t xml:space="preserve">              </w:t>
      </w:r>
      <w:r>
        <w:rPr>
          <w:rFonts w:hint="eastAsia"/>
          <w:sz w:val="32"/>
        </w:rPr>
        <w:t xml:space="preserve">在我公司任 </w:t>
      </w:r>
      <w:r>
        <w:rPr>
          <w:rFonts w:hint="eastAsia"/>
          <w:sz w:val="32"/>
          <w:u w:val="single"/>
        </w:rPr>
        <w:t xml:space="preserve">                  </w:t>
      </w:r>
      <w:r>
        <w:rPr>
          <w:rFonts w:hint="eastAsia"/>
          <w:sz w:val="32"/>
        </w:rPr>
        <w:t>职务，是我</w:t>
      </w:r>
      <w:r>
        <w:rPr>
          <w:rFonts w:hint="eastAsia"/>
          <w:sz w:val="32"/>
          <w:u w:val="single"/>
        </w:rPr>
        <w:t xml:space="preserve">                           </w:t>
      </w:r>
      <w:r>
        <w:rPr>
          <w:rFonts w:hint="eastAsia"/>
          <w:sz w:val="32"/>
        </w:rPr>
        <w:t>的法定代表人。</w:t>
      </w:r>
    </w:p>
    <w:p>
      <w:pPr>
        <w:ind w:firstLine="640" w:firstLineChars="200"/>
        <w:rPr>
          <w:sz w:val="32"/>
        </w:rPr>
      </w:pPr>
      <w:r>
        <w:rPr>
          <w:rFonts w:hint="eastAsia"/>
          <w:sz w:val="32"/>
        </w:rPr>
        <w:t>特此证明。</w:t>
      </w:r>
    </w:p>
    <w:p>
      <w:pPr>
        <w:ind w:firstLine="729" w:firstLineChars="228"/>
        <w:rPr>
          <w:sz w:val="32"/>
        </w:rPr>
      </w:pPr>
    </w:p>
    <w:p>
      <w:pPr>
        <w:tabs>
          <w:tab w:val="left" w:pos="3075"/>
        </w:tabs>
        <w:ind w:left="3570" w:leftChars="1700" w:firstLine="2003" w:firstLineChars="626"/>
        <w:rPr>
          <w:sz w:val="32"/>
        </w:rPr>
      </w:pPr>
    </w:p>
    <w:p>
      <w:pPr>
        <w:tabs>
          <w:tab w:val="left" w:pos="3075"/>
        </w:tabs>
        <w:ind w:left="3570" w:leftChars="1700" w:firstLine="2003" w:firstLineChars="626"/>
        <w:rPr>
          <w:sz w:val="32"/>
        </w:rPr>
      </w:pPr>
    </w:p>
    <w:p>
      <w:pPr>
        <w:tabs>
          <w:tab w:val="left" w:pos="3075"/>
        </w:tabs>
        <w:ind w:left="3570" w:leftChars="1700" w:firstLine="2003" w:firstLineChars="626"/>
        <w:rPr>
          <w:sz w:val="32"/>
        </w:rPr>
      </w:pPr>
    </w:p>
    <w:p>
      <w:pPr>
        <w:ind w:left="2940" w:leftChars="1400"/>
        <w:rPr>
          <w:sz w:val="32"/>
        </w:rPr>
      </w:pPr>
      <w:r>
        <w:rPr>
          <w:rFonts w:hint="eastAsia"/>
          <w:sz w:val="32"/>
        </w:rPr>
        <w:t>申请单位（公章）：</w:t>
      </w:r>
    </w:p>
    <w:p>
      <w:pPr>
        <w:ind w:left="3570" w:leftChars="1700" w:firstLine="1363" w:firstLineChars="426"/>
        <w:rPr>
          <w:sz w:val="32"/>
        </w:rPr>
      </w:pPr>
      <w:r>
        <w:rPr>
          <w:sz w:val="32"/>
        </w:rPr>
        <w:t>______</w:t>
      </w:r>
      <w:r>
        <w:rPr>
          <w:rFonts w:hint="eastAsia"/>
          <w:sz w:val="32"/>
        </w:rPr>
        <w:t>年</w:t>
      </w:r>
      <w:r>
        <w:rPr>
          <w:sz w:val="32"/>
        </w:rPr>
        <w:t>__</w:t>
      </w:r>
      <w:r>
        <w:rPr>
          <w:rFonts w:hint="eastAsia"/>
          <w:sz w:val="32"/>
        </w:rPr>
        <w:t>月</w:t>
      </w:r>
      <w:r>
        <w:rPr>
          <w:sz w:val="32"/>
        </w:rPr>
        <w:t>__</w:t>
      </w:r>
      <w:r>
        <w:rPr>
          <w:rFonts w:hint="eastAsia"/>
          <w:sz w:val="32"/>
        </w:rPr>
        <w:t>日</w:t>
      </w:r>
    </w:p>
    <w:p>
      <w:pPr>
        <w:ind w:firstLine="2240" w:firstLineChars="700"/>
        <w:rPr>
          <w:sz w:val="32"/>
        </w:rPr>
      </w:pPr>
    </w:p>
    <w:p>
      <w:pPr>
        <w:ind w:firstLine="2240" w:firstLineChars="700"/>
        <w:rPr>
          <w:sz w:val="32"/>
        </w:rPr>
      </w:pPr>
    </w:p>
    <w:p>
      <w:pPr>
        <w:ind w:firstLine="2240" w:firstLineChars="700"/>
        <w:rPr>
          <w:sz w:val="32"/>
        </w:rPr>
      </w:pPr>
    </w:p>
    <w:p>
      <w:pPr>
        <w:ind w:firstLine="2240" w:firstLineChars="700"/>
        <w:rPr>
          <w:sz w:val="32"/>
        </w:rPr>
      </w:pPr>
    </w:p>
    <w:p>
      <w:pPr>
        <w:rPr>
          <w:sz w:val="18"/>
        </w:rPr>
      </w:pPr>
    </w:p>
    <w:p>
      <w:pPr>
        <w:rPr>
          <w:sz w:val="18"/>
        </w:rPr>
      </w:pPr>
    </w:p>
    <w:p>
      <w:pPr>
        <w:rPr>
          <w:sz w:val="18"/>
        </w:rPr>
      </w:pPr>
    </w:p>
    <w:p>
      <w:pPr>
        <w:rPr>
          <w:sz w:val="18"/>
        </w:rPr>
      </w:pPr>
    </w:p>
    <w:p>
      <w:pPr>
        <w:rPr>
          <w:sz w:val="36"/>
          <w:szCs w:val="36"/>
        </w:rPr>
      </w:pPr>
    </w:p>
    <w:sectPr>
      <w:headerReference r:id="rId3" w:type="default"/>
      <w:footerReference r:id="rId4" w:type="default"/>
      <w:footerReference r:id="rId5" w:type="even"/>
      <w:pgSz w:w="11906" w:h="16838"/>
      <w:pgMar w:top="1440" w:right="1800" w:bottom="1440" w:left="1800" w:header="851" w:footer="992" w:gutter="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B0604020202020204"/>
    <w:charset w:val="00"/>
    <w:family w:val="modern"/>
    <w:pitch w:val="default"/>
    <w:sig w:usb0="00000000" w:usb1="00000000" w:usb2="00000000" w:usb3="00000000" w:csb0="00040000" w:csb1="00000000"/>
  </w:font>
  <w:font w:name="楷体_GB2312">
    <w:altName w:val="楷体"/>
    <w:panose1 w:val="020B0604020202020204"/>
    <w:charset w:val="00"/>
    <w:family w:val="modern"/>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ˎ̥">
    <w:altName w:val="微软雅黑"/>
    <w:panose1 w:val="020B0604020202020204"/>
    <w:charset w:val="00"/>
    <w:family w:val="roman"/>
    <w:pitch w:val="default"/>
    <w:sig w:usb0="00000000" w:usb1="00000000" w:usb2="00000000" w:usb3="00000000" w:csb0="00040001" w:csb1="00000000"/>
  </w:font>
  <w:font w:name="华文楷体">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round" w:vAnchor="text" w:hAnchor="margin" w:xAlign="center" w:y="1"/>
      <w:rPr>
        <w:rStyle w:val="16"/>
      </w:rPr>
    </w:pPr>
    <w:r>
      <w:fldChar w:fldCharType="begin"/>
    </w:r>
    <w:r>
      <w:rPr>
        <w:rStyle w:val="16"/>
      </w:rPr>
      <w:instrText xml:space="preserve">PAGE  </w:instrText>
    </w:r>
    <w:r>
      <w:fldChar w:fldCharType="separate"/>
    </w:r>
    <w:r>
      <w:rPr>
        <w:rStyle w:val="16"/>
      </w:rPr>
      <w:t>3</w:t>
    </w:r>
    <w:r>
      <w:fldChar w:fldCharType="end"/>
    </w:r>
  </w:p>
  <w:p>
    <w:pPr>
      <w:pStyle w:val="8"/>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round" w:vAnchor="text" w:hAnchor="margin" w:xAlign="center" w:y="1"/>
      <w:rPr>
        <w:rStyle w:val="16"/>
      </w:rPr>
    </w:pPr>
    <w:r>
      <w:fldChar w:fldCharType="begin"/>
    </w:r>
    <w:r>
      <w:rPr>
        <w:rStyle w:val="16"/>
      </w:rPr>
      <w:instrText xml:space="preserve">PAGE  </w:instrText>
    </w:r>
    <w:r>
      <w:fldChar w:fldCharType="separate"/>
    </w:r>
    <w:r>
      <w:fldChar w:fldCharType="end"/>
    </w:r>
  </w:p>
  <w:p>
    <w:pPr>
      <w:pStyle w:val="8"/>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rPr>
        <w:rFonts w:ascii="宋体" w:hAnsi="宋体" w:cs="宋体"/>
        <w:b/>
      </w:rPr>
    </w:pPr>
    <w:r>
      <w:rPr>
        <w:rFonts w:hint="eastAsia" w:ascii="华文楷体" w:hAnsi="华文楷体" w:eastAsia="华文楷体"/>
        <w:sz w:val="21"/>
        <w:szCs w:val="21"/>
      </w:rPr>
      <w:t xml:space="preserve">                                   </w:t>
    </w:r>
    <w:r>
      <w:rPr>
        <w:rFonts w:hint="eastAsia" w:ascii="宋体" w:hAnsi="宋体" w:eastAsia="华文楷体" w:cs="宋体"/>
        <w:b/>
        <w:lang w:eastAsia="zh-CN"/>
      </w:rPr>
      <w:t>福州市长乐区航丰针织有限公司</w:t>
    </w:r>
    <w:r>
      <w:rPr>
        <w:rFonts w:hint="eastAsia" w:ascii="宋体" w:hAnsi="宋体" w:cs="宋体"/>
        <w:b/>
      </w:rPr>
      <w:t>债权申报指引</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EAD7A50"/>
    <w:multiLevelType w:val="multilevel"/>
    <w:tmpl w:val="1EAD7A50"/>
    <w:lvl w:ilvl="0" w:tentative="0">
      <w:start w:val="1"/>
      <w:numFmt w:val="decimal"/>
      <w:lvlText w:val="%1．"/>
      <w:lvlJc w:val="left"/>
      <w:pPr>
        <w:ind w:left="720" w:hanging="360"/>
      </w:pPr>
      <w:rPr>
        <w:rFonts w:hint="default"/>
      </w:rPr>
    </w:lvl>
    <w:lvl w:ilvl="1" w:tentative="0">
      <w:start w:val="1"/>
      <w:numFmt w:val="lowerLetter"/>
      <w:lvlText w:val="%2)"/>
      <w:lvlJc w:val="left"/>
      <w:pPr>
        <w:ind w:left="1200" w:hanging="420"/>
      </w:pPr>
    </w:lvl>
    <w:lvl w:ilvl="2" w:tentative="0">
      <w:start w:val="1"/>
      <w:numFmt w:val="lowerRoman"/>
      <w:lvlText w:val="%3."/>
      <w:lvlJc w:val="right"/>
      <w:pPr>
        <w:ind w:left="1620" w:hanging="420"/>
      </w:pPr>
    </w:lvl>
    <w:lvl w:ilvl="3" w:tentative="0">
      <w:start w:val="1"/>
      <w:numFmt w:val="decimal"/>
      <w:lvlText w:val="%4."/>
      <w:lvlJc w:val="left"/>
      <w:pPr>
        <w:ind w:left="2040" w:hanging="420"/>
      </w:pPr>
    </w:lvl>
    <w:lvl w:ilvl="4" w:tentative="0">
      <w:start w:val="1"/>
      <w:numFmt w:val="lowerLetter"/>
      <w:lvlText w:val="%5)"/>
      <w:lvlJc w:val="left"/>
      <w:pPr>
        <w:ind w:left="2460" w:hanging="420"/>
      </w:pPr>
    </w:lvl>
    <w:lvl w:ilvl="5" w:tentative="0">
      <w:start w:val="1"/>
      <w:numFmt w:val="lowerRoman"/>
      <w:lvlText w:val="%6."/>
      <w:lvlJc w:val="right"/>
      <w:pPr>
        <w:ind w:left="2880" w:hanging="420"/>
      </w:pPr>
    </w:lvl>
    <w:lvl w:ilvl="6" w:tentative="0">
      <w:start w:val="1"/>
      <w:numFmt w:val="decimal"/>
      <w:lvlText w:val="%7."/>
      <w:lvlJc w:val="left"/>
      <w:pPr>
        <w:ind w:left="3300" w:hanging="420"/>
      </w:pPr>
    </w:lvl>
    <w:lvl w:ilvl="7" w:tentative="0">
      <w:start w:val="1"/>
      <w:numFmt w:val="lowerLetter"/>
      <w:lvlText w:val="%8)"/>
      <w:lvlJc w:val="left"/>
      <w:pPr>
        <w:ind w:left="3720" w:hanging="420"/>
      </w:pPr>
    </w:lvl>
    <w:lvl w:ilvl="8" w:tentative="0">
      <w:start w:val="1"/>
      <w:numFmt w:val="lowerRoman"/>
      <w:lvlText w:val="%9."/>
      <w:lvlJc w:val="right"/>
      <w:pPr>
        <w:ind w:left="414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EwNTM5NzYwMDRjMzkwZTVkZjY2ODkwMGIxNGU0OTUifQ=="/>
  </w:docVars>
  <w:rsids>
    <w:rsidRoot w:val="002B2F94"/>
    <w:rsid w:val="00002630"/>
    <w:rsid w:val="000165A6"/>
    <w:rsid w:val="00017AA2"/>
    <w:rsid w:val="00022B64"/>
    <w:rsid w:val="00025498"/>
    <w:rsid w:val="00041B20"/>
    <w:rsid w:val="00050DA7"/>
    <w:rsid w:val="00057E12"/>
    <w:rsid w:val="00074F96"/>
    <w:rsid w:val="000E03D0"/>
    <w:rsid w:val="000E37F8"/>
    <w:rsid w:val="001121AE"/>
    <w:rsid w:val="00134C4E"/>
    <w:rsid w:val="001405F0"/>
    <w:rsid w:val="00152E1E"/>
    <w:rsid w:val="0016008A"/>
    <w:rsid w:val="001700B4"/>
    <w:rsid w:val="00175792"/>
    <w:rsid w:val="00184B73"/>
    <w:rsid w:val="001A128F"/>
    <w:rsid w:val="001A55DE"/>
    <w:rsid w:val="001B0302"/>
    <w:rsid w:val="001E3A2F"/>
    <w:rsid w:val="001F6CFC"/>
    <w:rsid w:val="002009C5"/>
    <w:rsid w:val="00204F89"/>
    <w:rsid w:val="00241646"/>
    <w:rsid w:val="00242BD3"/>
    <w:rsid w:val="002B1422"/>
    <w:rsid w:val="002B2F94"/>
    <w:rsid w:val="002B4D6C"/>
    <w:rsid w:val="002C493D"/>
    <w:rsid w:val="003045B5"/>
    <w:rsid w:val="003202AC"/>
    <w:rsid w:val="0032217F"/>
    <w:rsid w:val="00327981"/>
    <w:rsid w:val="003364B9"/>
    <w:rsid w:val="00336B09"/>
    <w:rsid w:val="00337C4D"/>
    <w:rsid w:val="003419EC"/>
    <w:rsid w:val="003533B4"/>
    <w:rsid w:val="003641F1"/>
    <w:rsid w:val="003708CC"/>
    <w:rsid w:val="00394A53"/>
    <w:rsid w:val="00396E42"/>
    <w:rsid w:val="003C0006"/>
    <w:rsid w:val="003C28B9"/>
    <w:rsid w:val="003C60E6"/>
    <w:rsid w:val="003C680B"/>
    <w:rsid w:val="003E075A"/>
    <w:rsid w:val="00405FB4"/>
    <w:rsid w:val="004133AA"/>
    <w:rsid w:val="00415891"/>
    <w:rsid w:val="004277E4"/>
    <w:rsid w:val="004520F0"/>
    <w:rsid w:val="00462E03"/>
    <w:rsid w:val="00465527"/>
    <w:rsid w:val="00473A35"/>
    <w:rsid w:val="0049480A"/>
    <w:rsid w:val="004B035B"/>
    <w:rsid w:val="004D6B80"/>
    <w:rsid w:val="004F026E"/>
    <w:rsid w:val="004F5709"/>
    <w:rsid w:val="0050720E"/>
    <w:rsid w:val="00512A49"/>
    <w:rsid w:val="00537A1E"/>
    <w:rsid w:val="00571572"/>
    <w:rsid w:val="00574BF4"/>
    <w:rsid w:val="005A30CC"/>
    <w:rsid w:val="005A6315"/>
    <w:rsid w:val="005B2087"/>
    <w:rsid w:val="005C0184"/>
    <w:rsid w:val="005C6A68"/>
    <w:rsid w:val="005E0425"/>
    <w:rsid w:val="005E1D94"/>
    <w:rsid w:val="005E7983"/>
    <w:rsid w:val="00605751"/>
    <w:rsid w:val="00617D24"/>
    <w:rsid w:val="00622F2B"/>
    <w:rsid w:val="00636BEB"/>
    <w:rsid w:val="00640A8D"/>
    <w:rsid w:val="0066381B"/>
    <w:rsid w:val="0066613E"/>
    <w:rsid w:val="00672983"/>
    <w:rsid w:val="00674121"/>
    <w:rsid w:val="006A0581"/>
    <w:rsid w:val="006A242C"/>
    <w:rsid w:val="006F3E2E"/>
    <w:rsid w:val="007073AC"/>
    <w:rsid w:val="00713018"/>
    <w:rsid w:val="00733EC2"/>
    <w:rsid w:val="00734D46"/>
    <w:rsid w:val="00751F29"/>
    <w:rsid w:val="00771B5E"/>
    <w:rsid w:val="007763EE"/>
    <w:rsid w:val="007B636E"/>
    <w:rsid w:val="007C49F1"/>
    <w:rsid w:val="008010D0"/>
    <w:rsid w:val="0083133F"/>
    <w:rsid w:val="00854AF0"/>
    <w:rsid w:val="008623A9"/>
    <w:rsid w:val="0087004B"/>
    <w:rsid w:val="0087006B"/>
    <w:rsid w:val="00872933"/>
    <w:rsid w:val="00877BCC"/>
    <w:rsid w:val="00890AED"/>
    <w:rsid w:val="00891D89"/>
    <w:rsid w:val="008A4985"/>
    <w:rsid w:val="008B3526"/>
    <w:rsid w:val="008C6ACB"/>
    <w:rsid w:val="008C7A19"/>
    <w:rsid w:val="008D10A7"/>
    <w:rsid w:val="009160E6"/>
    <w:rsid w:val="00932C70"/>
    <w:rsid w:val="009439F3"/>
    <w:rsid w:val="00965D9E"/>
    <w:rsid w:val="009829C2"/>
    <w:rsid w:val="00992417"/>
    <w:rsid w:val="00997C5F"/>
    <w:rsid w:val="009A1F9A"/>
    <w:rsid w:val="009B3FF9"/>
    <w:rsid w:val="009C57E9"/>
    <w:rsid w:val="009F6D62"/>
    <w:rsid w:val="00A10983"/>
    <w:rsid w:val="00A15D29"/>
    <w:rsid w:val="00A47D43"/>
    <w:rsid w:val="00A70122"/>
    <w:rsid w:val="00A97594"/>
    <w:rsid w:val="00AB520F"/>
    <w:rsid w:val="00AB72B4"/>
    <w:rsid w:val="00AD1EBF"/>
    <w:rsid w:val="00AD6662"/>
    <w:rsid w:val="00AD7012"/>
    <w:rsid w:val="00B12DD7"/>
    <w:rsid w:val="00B31997"/>
    <w:rsid w:val="00B327C6"/>
    <w:rsid w:val="00B35207"/>
    <w:rsid w:val="00B42A0D"/>
    <w:rsid w:val="00B43EA6"/>
    <w:rsid w:val="00B54A22"/>
    <w:rsid w:val="00B62108"/>
    <w:rsid w:val="00B65960"/>
    <w:rsid w:val="00B67996"/>
    <w:rsid w:val="00B83F77"/>
    <w:rsid w:val="00B92973"/>
    <w:rsid w:val="00BA173C"/>
    <w:rsid w:val="00BB37A0"/>
    <w:rsid w:val="00BD528D"/>
    <w:rsid w:val="00BE15DC"/>
    <w:rsid w:val="00C032FA"/>
    <w:rsid w:val="00C1442D"/>
    <w:rsid w:val="00C20BE5"/>
    <w:rsid w:val="00C2316A"/>
    <w:rsid w:val="00C65CDA"/>
    <w:rsid w:val="00C664F4"/>
    <w:rsid w:val="00CA1BCE"/>
    <w:rsid w:val="00CA55ED"/>
    <w:rsid w:val="00CD011B"/>
    <w:rsid w:val="00CF56AC"/>
    <w:rsid w:val="00D12F43"/>
    <w:rsid w:val="00D355C0"/>
    <w:rsid w:val="00D82AD5"/>
    <w:rsid w:val="00DA5115"/>
    <w:rsid w:val="00DA7A57"/>
    <w:rsid w:val="00DB4AD1"/>
    <w:rsid w:val="00DD7993"/>
    <w:rsid w:val="00DF1AD7"/>
    <w:rsid w:val="00E02BDA"/>
    <w:rsid w:val="00E167BD"/>
    <w:rsid w:val="00E30C41"/>
    <w:rsid w:val="00E3673A"/>
    <w:rsid w:val="00E434E8"/>
    <w:rsid w:val="00E6613E"/>
    <w:rsid w:val="00E72A77"/>
    <w:rsid w:val="00E739D5"/>
    <w:rsid w:val="00E925D3"/>
    <w:rsid w:val="00E94181"/>
    <w:rsid w:val="00EC09AC"/>
    <w:rsid w:val="00EE519C"/>
    <w:rsid w:val="00F319AB"/>
    <w:rsid w:val="00F42798"/>
    <w:rsid w:val="00F57295"/>
    <w:rsid w:val="00F6395B"/>
    <w:rsid w:val="00F64BC4"/>
    <w:rsid w:val="00F952A6"/>
    <w:rsid w:val="00FA20E5"/>
    <w:rsid w:val="00FB6BB4"/>
    <w:rsid w:val="00FC65E5"/>
    <w:rsid w:val="00FD2508"/>
    <w:rsid w:val="00FE4AE7"/>
    <w:rsid w:val="01327A91"/>
    <w:rsid w:val="01973597"/>
    <w:rsid w:val="03E44845"/>
    <w:rsid w:val="07EE550B"/>
    <w:rsid w:val="08764C50"/>
    <w:rsid w:val="0BC24453"/>
    <w:rsid w:val="0CF9584F"/>
    <w:rsid w:val="0FC83BC8"/>
    <w:rsid w:val="11181832"/>
    <w:rsid w:val="1265794F"/>
    <w:rsid w:val="16F20786"/>
    <w:rsid w:val="18010158"/>
    <w:rsid w:val="1FDFF518"/>
    <w:rsid w:val="24A344AA"/>
    <w:rsid w:val="26364A35"/>
    <w:rsid w:val="273E9B36"/>
    <w:rsid w:val="27973E20"/>
    <w:rsid w:val="28925203"/>
    <w:rsid w:val="2C3D4D28"/>
    <w:rsid w:val="32692D04"/>
    <w:rsid w:val="329D2B8F"/>
    <w:rsid w:val="35D40D08"/>
    <w:rsid w:val="398E06BF"/>
    <w:rsid w:val="3AD03576"/>
    <w:rsid w:val="3B8B2EBC"/>
    <w:rsid w:val="3BCCE277"/>
    <w:rsid w:val="3E861486"/>
    <w:rsid w:val="3EDB7A90"/>
    <w:rsid w:val="3FEC718B"/>
    <w:rsid w:val="42CF77A7"/>
    <w:rsid w:val="439525E9"/>
    <w:rsid w:val="440914FA"/>
    <w:rsid w:val="46C83F1D"/>
    <w:rsid w:val="47F35B92"/>
    <w:rsid w:val="48793141"/>
    <w:rsid w:val="4AAA1D31"/>
    <w:rsid w:val="4DBE1B58"/>
    <w:rsid w:val="4ECB34CE"/>
    <w:rsid w:val="53607669"/>
    <w:rsid w:val="53695986"/>
    <w:rsid w:val="55695133"/>
    <w:rsid w:val="56A173C0"/>
    <w:rsid w:val="57B77170"/>
    <w:rsid w:val="5A57508B"/>
    <w:rsid w:val="5C507194"/>
    <w:rsid w:val="5C6B21DA"/>
    <w:rsid w:val="5DC63889"/>
    <w:rsid w:val="5F6B5B01"/>
    <w:rsid w:val="61C50742"/>
    <w:rsid w:val="62A87CC0"/>
    <w:rsid w:val="63A63A42"/>
    <w:rsid w:val="69694157"/>
    <w:rsid w:val="6A2C4CFA"/>
    <w:rsid w:val="6FA02807"/>
    <w:rsid w:val="709F5ED6"/>
    <w:rsid w:val="74520BE2"/>
    <w:rsid w:val="799B053B"/>
    <w:rsid w:val="7AB40B1B"/>
    <w:rsid w:val="7EBA45CD"/>
    <w:rsid w:val="7F403B69"/>
    <w:rsid w:val="7F6272A9"/>
    <w:rsid w:val="7F67D8A9"/>
    <w:rsid w:val="BEF5AE69"/>
    <w:rsid w:val="E75FC852"/>
    <w:rsid w:val="E7F79BB2"/>
    <w:rsid w:val="EA7F9671"/>
    <w:rsid w:val="ED6E3647"/>
    <w:rsid w:val="F3FD13B9"/>
    <w:rsid w:val="F6FF357A"/>
    <w:rsid w:val="FB3FD3CF"/>
    <w:rsid w:val="FFAF61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qFormat="1" w:unhideWhenUsed="0" w:uiPriority="0" w:semiHidden="0" w:name="Closing"/>
    <w:lsdException w:unhideWhenUsed="0" w:uiPriority="0" w:semiHidden="0" w:name="Signature"/>
    <w:lsdException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qFormat="1"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4">
    <w:name w:val="Default Paragraph Font"/>
    <w:semiHidden/>
    <w:unhideWhenUsed/>
    <w:uiPriority w:val="1"/>
  </w:style>
  <w:style w:type="table" w:default="1" w:styleId="13">
    <w:name w:val="Normal Table"/>
    <w:semiHidden/>
    <w:unhideWhenUsed/>
    <w:uiPriority w:val="99"/>
    <w:tblPr>
      <w:tblCellMar>
        <w:top w:w="0" w:type="dxa"/>
        <w:left w:w="108" w:type="dxa"/>
        <w:bottom w:w="0" w:type="dxa"/>
        <w:right w:w="108" w:type="dxa"/>
      </w:tblCellMar>
    </w:tblPr>
  </w:style>
  <w:style w:type="paragraph" w:styleId="2">
    <w:name w:val="annotation text"/>
    <w:basedOn w:val="1"/>
    <w:autoRedefine/>
    <w:qFormat/>
    <w:uiPriority w:val="0"/>
    <w:pPr>
      <w:jc w:val="left"/>
    </w:pPr>
  </w:style>
  <w:style w:type="paragraph" w:styleId="3">
    <w:name w:val="Salutation"/>
    <w:basedOn w:val="1"/>
    <w:next w:val="1"/>
    <w:link w:val="22"/>
    <w:autoRedefine/>
    <w:qFormat/>
    <w:uiPriority w:val="0"/>
    <w:rPr>
      <w:rFonts w:ascii="Calibri" w:hAnsi="Calibri"/>
      <w:sz w:val="28"/>
      <w:szCs w:val="28"/>
    </w:rPr>
  </w:style>
  <w:style w:type="paragraph" w:styleId="4">
    <w:name w:val="Closing"/>
    <w:basedOn w:val="1"/>
    <w:link w:val="23"/>
    <w:autoRedefine/>
    <w:qFormat/>
    <w:uiPriority w:val="0"/>
    <w:pPr>
      <w:ind w:left="100" w:leftChars="2100"/>
    </w:pPr>
    <w:rPr>
      <w:rFonts w:ascii="Calibri" w:hAnsi="Calibri"/>
      <w:sz w:val="28"/>
      <w:szCs w:val="28"/>
    </w:rPr>
  </w:style>
  <w:style w:type="paragraph" w:styleId="5">
    <w:name w:val="Body Text Indent"/>
    <w:basedOn w:val="1"/>
    <w:autoRedefine/>
    <w:qFormat/>
    <w:uiPriority w:val="0"/>
    <w:pPr>
      <w:spacing w:line="360" w:lineRule="auto"/>
      <w:ind w:firstLine="560" w:firstLineChars="200"/>
    </w:pPr>
    <w:rPr>
      <w:rFonts w:eastAsia="仿宋_GB2312"/>
      <w:sz w:val="28"/>
    </w:rPr>
  </w:style>
  <w:style w:type="paragraph" w:styleId="6">
    <w:name w:val="Body Text Indent 2"/>
    <w:basedOn w:val="1"/>
    <w:qFormat/>
    <w:uiPriority w:val="0"/>
    <w:pPr>
      <w:spacing w:line="360" w:lineRule="auto"/>
      <w:ind w:firstLine="560" w:firstLineChars="200"/>
    </w:pPr>
    <w:rPr>
      <w:rFonts w:ascii="仿宋_GB2312" w:eastAsia="仿宋_GB2312"/>
      <w:sz w:val="28"/>
    </w:rPr>
  </w:style>
  <w:style w:type="paragraph" w:styleId="7">
    <w:name w:val="Balloon Text"/>
    <w:basedOn w:val="1"/>
    <w:autoRedefine/>
    <w:qFormat/>
    <w:uiPriority w:val="0"/>
    <w:rPr>
      <w:sz w:val="18"/>
      <w:szCs w:val="18"/>
    </w:rPr>
  </w:style>
  <w:style w:type="paragraph" w:styleId="8">
    <w:name w:val="footer"/>
    <w:basedOn w:val="1"/>
    <w:link w:val="21"/>
    <w:autoRedefine/>
    <w:qFormat/>
    <w:uiPriority w:val="0"/>
    <w:pPr>
      <w:tabs>
        <w:tab w:val="center" w:pos="4153"/>
        <w:tab w:val="right" w:pos="8306"/>
      </w:tabs>
      <w:snapToGrid w:val="0"/>
      <w:jc w:val="left"/>
    </w:pPr>
    <w:rPr>
      <w:sz w:val="18"/>
      <w:szCs w:val="18"/>
    </w:rPr>
  </w:style>
  <w:style w:type="paragraph" w:styleId="9">
    <w:name w:val="header"/>
    <w:basedOn w:val="1"/>
    <w:link w:val="20"/>
    <w:autoRedefine/>
    <w:qFormat/>
    <w:uiPriority w:val="0"/>
    <w:pPr>
      <w:pBdr>
        <w:bottom w:val="single" w:color="auto" w:sz="6" w:space="1"/>
      </w:pBdr>
      <w:tabs>
        <w:tab w:val="center" w:pos="4153"/>
        <w:tab w:val="right" w:pos="8306"/>
      </w:tabs>
      <w:snapToGrid w:val="0"/>
      <w:jc w:val="center"/>
    </w:pPr>
    <w:rPr>
      <w:sz w:val="18"/>
      <w:szCs w:val="18"/>
    </w:rPr>
  </w:style>
  <w:style w:type="paragraph" w:styleId="10">
    <w:name w:val="footnote text"/>
    <w:basedOn w:val="1"/>
    <w:autoRedefine/>
    <w:qFormat/>
    <w:uiPriority w:val="0"/>
    <w:pPr>
      <w:snapToGrid w:val="0"/>
      <w:jc w:val="left"/>
    </w:pPr>
    <w:rPr>
      <w:sz w:val="18"/>
      <w:szCs w:val="18"/>
    </w:rPr>
  </w:style>
  <w:style w:type="paragraph" w:styleId="11">
    <w:name w:val="Normal (Web)"/>
    <w:basedOn w:val="1"/>
    <w:autoRedefine/>
    <w:qFormat/>
    <w:uiPriority w:val="0"/>
    <w:pPr>
      <w:widowControl/>
      <w:spacing w:before="100" w:beforeAutospacing="1" w:after="100" w:afterAutospacing="1"/>
      <w:jc w:val="left"/>
    </w:pPr>
    <w:rPr>
      <w:rFonts w:ascii="宋体" w:hAnsi="宋体" w:cs="宋体"/>
      <w:kern w:val="0"/>
      <w:sz w:val="24"/>
    </w:rPr>
  </w:style>
  <w:style w:type="paragraph" w:styleId="12">
    <w:name w:val="annotation subject"/>
    <w:basedOn w:val="2"/>
    <w:next w:val="2"/>
    <w:autoRedefine/>
    <w:uiPriority w:val="0"/>
    <w:rPr>
      <w:b/>
      <w:bCs/>
    </w:rPr>
  </w:style>
  <w:style w:type="character" w:styleId="15">
    <w:name w:val="Strong"/>
    <w:autoRedefine/>
    <w:qFormat/>
    <w:uiPriority w:val="0"/>
    <w:rPr>
      <w:b/>
      <w:bCs/>
    </w:rPr>
  </w:style>
  <w:style w:type="character" w:styleId="16">
    <w:name w:val="page number"/>
    <w:basedOn w:val="14"/>
    <w:autoRedefine/>
    <w:qFormat/>
    <w:uiPriority w:val="0"/>
  </w:style>
  <w:style w:type="character" w:styleId="17">
    <w:name w:val="annotation reference"/>
    <w:autoRedefine/>
    <w:qFormat/>
    <w:uiPriority w:val="0"/>
    <w:rPr>
      <w:sz w:val="21"/>
      <w:szCs w:val="21"/>
    </w:rPr>
  </w:style>
  <w:style w:type="character" w:styleId="18">
    <w:name w:val="footnote reference"/>
    <w:autoRedefine/>
    <w:qFormat/>
    <w:uiPriority w:val="0"/>
    <w:rPr>
      <w:vertAlign w:val="superscript"/>
    </w:rPr>
  </w:style>
  <w:style w:type="character" w:customStyle="1" w:styleId="19">
    <w:name w:val="apple-converted-space"/>
    <w:basedOn w:val="14"/>
    <w:autoRedefine/>
    <w:qFormat/>
    <w:uiPriority w:val="0"/>
  </w:style>
  <w:style w:type="character" w:customStyle="1" w:styleId="20">
    <w:name w:val="页眉 字符"/>
    <w:basedOn w:val="14"/>
    <w:link w:val="9"/>
    <w:autoRedefine/>
    <w:qFormat/>
    <w:uiPriority w:val="99"/>
    <w:rPr>
      <w:rFonts w:asciiTheme="minorHAnsi" w:hAnsiTheme="minorHAnsi" w:eastAsiaTheme="minorEastAsia" w:cstheme="minorBidi"/>
      <w:sz w:val="18"/>
      <w:szCs w:val="18"/>
    </w:rPr>
  </w:style>
  <w:style w:type="character" w:customStyle="1" w:styleId="21">
    <w:name w:val="页脚 字符"/>
    <w:basedOn w:val="14"/>
    <w:link w:val="8"/>
    <w:autoRedefine/>
    <w:qFormat/>
    <w:uiPriority w:val="99"/>
    <w:rPr>
      <w:rFonts w:asciiTheme="minorHAnsi" w:hAnsiTheme="minorHAnsi" w:eastAsiaTheme="minorEastAsia" w:cstheme="minorBidi"/>
      <w:sz w:val="18"/>
      <w:szCs w:val="18"/>
    </w:rPr>
  </w:style>
  <w:style w:type="character" w:customStyle="1" w:styleId="22">
    <w:name w:val="称呼 字符"/>
    <w:basedOn w:val="14"/>
    <w:link w:val="3"/>
    <w:autoRedefine/>
    <w:qFormat/>
    <w:uiPriority w:val="99"/>
    <w:rPr>
      <w:rFonts w:cs="Times New Roman" w:asciiTheme="minorHAnsi" w:hAnsiTheme="minorHAnsi" w:eastAsiaTheme="minorEastAsia"/>
      <w:sz w:val="28"/>
      <w:szCs w:val="28"/>
    </w:rPr>
  </w:style>
  <w:style w:type="character" w:customStyle="1" w:styleId="23">
    <w:name w:val="结束语 字符"/>
    <w:basedOn w:val="14"/>
    <w:link w:val="4"/>
    <w:autoRedefine/>
    <w:qFormat/>
    <w:uiPriority w:val="99"/>
    <w:rPr>
      <w:rFonts w:cs="Times New Roman" w:asciiTheme="minorHAnsi" w:hAnsiTheme="minorHAnsi" w:eastAsiaTheme="minorEastAsia"/>
      <w:sz w:val="28"/>
      <w:szCs w:val="28"/>
    </w:rPr>
  </w:style>
  <w:style w:type="paragraph" w:customStyle="1" w:styleId="24">
    <w:name w:val="列出段落1"/>
    <w:basedOn w:val="1"/>
    <w:autoRedefine/>
    <w:qFormat/>
    <w:uiPriority w:val="99"/>
    <w:pPr>
      <w:ind w:firstLine="420" w:firstLineChars="200"/>
    </w:pPr>
    <w:rPr>
      <w:rFonts w:ascii="Calibri" w:hAnsi="Calibri" w:cs="Calibri"/>
      <w:szCs w:val="21"/>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zhonglun</Company>
  <Pages>12</Pages>
  <Words>824</Words>
  <Characters>4701</Characters>
  <Lines>39</Lines>
  <Paragraphs>11</Paragraphs>
  <TotalTime>20</TotalTime>
  <ScaleCrop>false</ScaleCrop>
  <LinksUpToDate>false</LinksUpToDate>
  <CharactersWithSpaces>5514</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2015-04-06T20:40:00Z</dcterms:created>
  <dc:creator>XIE, Huan /ZL</dc:creator>
  <cp:lastModifiedBy>阿莱克斯</cp:lastModifiedBy>
  <cp:lastPrinted>2015-04-09T00:51:00Z</cp:lastPrinted>
  <dcterms:modified xsi:type="dcterms:W3CDTF">2024-05-16T08:13:20Z</dcterms:modified>
  <dc:title>债权申报书（范本）</dc:title>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319344F874374089937A400EF22A176E_13</vt:lpwstr>
  </property>
</Properties>
</file>