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临漳县洪峰物资再生利用有限公司强制清算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债权申报表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（此表一式三份）</w:t>
      </w:r>
    </w:p>
    <w:p>
      <w:pPr>
        <w:ind w:firstLine="6300" w:firstLineChars="3000"/>
        <w:jc w:val="both"/>
        <w:rPr>
          <w:rFonts w:hint="eastAsia" w:ascii="仿宋" w:hAnsi="仿宋" w:eastAsia="仿宋" w:cs="仿宋"/>
          <w:szCs w:val="21"/>
          <w:u w:val="singl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Cs w:val="21"/>
          <w:lang w:val="en-US" w:eastAsia="zh-CN"/>
        </w:rPr>
        <w:t>编号：</w:t>
      </w:r>
      <w:r>
        <w:rPr>
          <w:rFonts w:hint="eastAsia" w:ascii="仿宋" w:hAnsi="仿宋" w:eastAsia="仿宋" w:cs="仿宋"/>
          <w:szCs w:val="21"/>
          <w:u w:val="single"/>
          <w:lang w:val="en-US" w:eastAsia="zh-CN"/>
        </w:rPr>
        <w:t xml:space="preserve">               </w:t>
      </w:r>
    </w:p>
    <w:tbl>
      <w:tblPr>
        <w:tblStyle w:val="5"/>
        <w:tblpPr w:leftFromText="180" w:rightFromText="180" w:vertAnchor="text" w:horzAnchor="page" w:tblpXSpec="center" w:tblpY="271"/>
        <w:tblOverlap w:val="never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644"/>
        <w:gridCol w:w="1110"/>
        <w:gridCol w:w="317"/>
        <w:gridCol w:w="686"/>
        <w:gridCol w:w="398"/>
        <w:gridCol w:w="1383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149" w:type="dxa"/>
            <w:vMerge w:val="restart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债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权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人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基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本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信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息</w:t>
            </w:r>
          </w:p>
        </w:tc>
        <w:tc>
          <w:tcPr>
            <w:tcW w:w="1644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姓名/名称</w:t>
            </w:r>
          </w:p>
        </w:tc>
        <w:tc>
          <w:tcPr>
            <w:tcW w:w="5711" w:type="dxa"/>
            <w:gridSpan w:val="6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644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身份证号码/社会信用代码</w:t>
            </w:r>
          </w:p>
        </w:tc>
        <w:tc>
          <w:tcPr>
            <w:tcW w:w="5711" w:type="dxa"/>
            <w:gridSpan w:val="6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644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联系电话</w:t>
            </w:r>
          </w:p>
        </w:tc>
        <w:tc>
          <w:tcPr>
            <w:tcW w:w="5711" w:type="dxa"/>
            <w:gridSpan w:val="6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149" w:type="dxa"/>
            <w:vMerge w:val="restart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债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权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基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本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信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息</w:t>
            </w:r>
          </w:p>
        </w:tc>
        <w:tc>
          <w:tcPr>
            <w:tcW w:w="1644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债权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形成原因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在选项上打</w:t>
            </w:r>
            <w:r>
              <w:rPr>
                <w:rFonts w:hint="default" w:ascii="Arial" w:hAnsi="Arial" w:eastAsia="仿宋" w:cs="Arial"/>
                <w:b/>
                <w:bCs/>
                <w:szCs w:val="21"/>
                <w:lang w:val="en-US" w:eastAsia="zh-CN"/>
              </w:rPr>
              <w:t>√</w:t>
            </w:r>
          </w:p>
        </w:tc>
        <w:tc>
          <w:tcPr>
            <w:tcW w:w="5711" w:type="dxa"/>
            <w:gridSpan w:val="6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金融机构</w:t>
            </w:r>
            <w:r>
              <w:rPr>
                <w:rFonts w:hint="eastAsia" w:ascii="仿宋" w:hAnsi="仿宋" w:eastAsia="仿宋" w:cs="仿宋"/>
                <w:szCs w:val="21"/>
              </w:rPr>
              <w:t>借款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Cs w:val="21"/>
              </w:rPr>
              <w:t>2工程款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Cs w:val="21"/>
              </w:rPr>
              <w:t>3经营欠款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；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民间借款；5</w:t>
            </w:r>
            <w:r>
              <w:rPr>
                <w:rFonts w:hint="eastAsia" w:ascii="仿宋" w:hAnsi="仿宋" w:eastAsia="仿宋" w:cs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44" w:type="dxa"/>
            <w:vMerge w:val="restart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债权总金额</w:t>
            </w:r>
          </w:p>
        </w:tc>
        <w:tc>
          <w:tcPr>
            <w:tcW w:w="5711" w:type="dxa"/>
            <w:gridSpan w:val="6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小写：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</w:pPr>
          </w:p>
        </w:tc>
        <w:tc>
          <w:tcPr>
            <w:tcW w:w="5711" w:type="dxa"/>
            <w:gridSpan w:val="6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大写：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4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44" w:type="dxa"/>
            <w:vMerge w:val="restart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合同情况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（非合同类债权比照填写）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合同名称</w:t>
            </w:r>
          </w:p>
        </w:tc>
        <w:tc>
          <w:tcPr>
            <w:tcW w:w="4284" w:type="dxa"/>
            <w:gridSpan w:val="4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3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1427" w:type="dxa"/>
            <w:gridSpan w:val="2"/>
            <w:vMerge w:val="restart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合同金额</w:t>
            </w:r>
          </w:p>
        </w:tc>
        <w:tc>
          <w:tcPr>
            <w:tcW w:w="4284" w:type="dxa"/>
            <w:gridSpan w:val="4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小写：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1427" w:type="dxa"/>
            <w:gridSpan w:val="2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4284" w:type="dxa"/>
            <w:gridSpan w:val="4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大写：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60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合同约定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说明</w:t>
            </w:r>
          </w:p>
        </w:tc>
        <w:tc>
          <w:tcPr>
            <w:tcW w:w="4284" w:type="dxa"/>
            <w:gridSpan w:val="4"/>
            <w:vAlign w:val="top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主要说明合同（）或法律关系主要内容、合同履行情况以及合同已支付情况。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44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诉讼/仲裁情况（如无则不填）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在选项上打</w:t>
            </w:r>
            <w:r>
              <w:rPr>
                <w:rFonts w:hint="default" w:ascii="Arial" w:hAnsi="Arial" w:eastAsia="仿宋" w:cs="Arial"/>
                <w:b/>
                <w:bCs/>
                <w:szCs w:val="21"/>
                <w:lang w:val="en-US" w:eastAsia="zh-CN"/>
              </w:rPr>
              <w:t>√</w:t>
            </w:r>
          </w:p>
        </w:tc>
        <w:tc>
          <w:tcPr>
            <w:tcW w:w="5711" w:type="dxa"/>
            <w:gridSpan w:val="6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Cs w:val="21"/>
              </w:rPr>
              <w:t>案件正处于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诉讼</w:t>
            </w:r>
            <w:r>
              <w:rPr>
                <w:rFonts w:hint="eastAsia" w:ascii="仿宋" w:hAnsi="仿宋" w:eastAsia="仿宋" w:cs="仿宋"/>
                <w:szCs w:val="21"/>
              </w:rPr>
              <w:t>阶段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一审/二审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管辖法院：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                             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2.已有生效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裁判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：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u w:val="none"/>
                <w:lang w:val="en-US" w:eastAsia="zh-CN"/>
              </w:rPr>
              <w:t>裁判文书：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                             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3.案件进入执行程序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未查封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Cs w:val="21"/>
              </w:rPr>
              <w:t>已查封财产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查封资产：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44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是否有连带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债务人</w:t>
            </w:r>
          </w:p>
        </w:tc>
        <w:tc>
          <w:tcPr>
            <w:tcW w:w="2113" w:type="dxa"/>
            <w:gridSpan w:val="3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</w:rPr>
              <w:t>有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</w:rPr>
              <w:t>无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连带债务人姓名</w:t>
            </w:r>
          </w:p>
        </w:tc>
        <w:tc>
          <w:tcPr>
            <w:tcW w:w="1817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44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是否有财产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担保</w:t>
            </w:r>
          </w:p>
        </w:tc>
        <w:tc>
          <w:tcPr>
            <w:tcW w:w="2113" w:type="dxa"/>
            <w:gridSpan w:val="3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</w:rPr>
              <w:t>有</w:t>
            </w:r>
          </w:p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</w:rPr>
              <w:t>无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担保金额及方式</w:t>
            </w:r>
          </w:p>
        </w:tc>
        <w:tc>
          <w:tcPr>
            <w:tcW w:w="1817" w:type="dxa"/>
            <w:vAlign w:val="center"/>
          </w:tcPr>
          <w:p>
            <w:pPr>
              <w:pageBreakBefore w:val="0"/>
              <w:tabs>
                <w:tab w:val="left" w:pos="3039"/>
              </w:tabs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149" w:type="dxa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申明和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保证</w:t>
            </w:r>
          </w:p>
        </w:tc>
        <w:tc>
          <w:tcPr>
            <w:tcW w:w="7355" w:type="dxa"/>
            <w:gridSpan w:val="7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债权申报人已经全面、完整知晓本次登记债权登记的有关要求并保证提供资料及情况真实、合法、完整，否则，一切法律责任和后果由债权申报人承担。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149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债权人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签字</w:t>
            </w:r>
          </w:p>
        </w:tc>
        <w:tc>
          <w:tcPr>
            <w:tcW w:w="2754" w:type="dxa"/>
            <w:gridSpan w:val="2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（签自己姓名）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委托代理人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签字</w:t>
            </w:r>
          </w:p>
        </w:tc>
        <w:tc>
          <w:tcPr>
            <w:tcW w:w="3200" w:type="dxa"/>
            <w:gridSpan w:val="2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（如本人来，无代理人则不填）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49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债权申报日期</w:t>
            </w:r>
          </w:p>
        </w:tc>
        <w:tc>
          <w:tcPr>
            <w:tcW w:w="7355" w:type="dxa"/>
            <w:gridSpan w:val="7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  <w:jc w:val="center"/>
        </w:trPr>
        <w:tc>
          <w:tcPr>
            <w:tcW w:w="1149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债权证明材料名称</w:t>
            </w:r>
          </w:p>
        </w:tc>
        <w:tc>
          <w:tcPr>
            <w:tcW w:w="7355" w:type="dxa"/>
            <w:gridSpan w:val="7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149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接收人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签字</w:t>
            </w:r>
          </w:p>
        </w:tc>
        <w:tc>
          <w:tcPr>
            <w:tcW w:w="7355" w:type="dxa"/>
            <w:gridSpan w:val="7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149" w:type="dxa"/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特别提示</w:t>
            </w:r>
          </w:p>
        </w:tc>
        <w:tc>
          <w:tcPr>
            <w:tcW w:w="7355" w:type="dxa"/>
            <w:gridSpan w:val="7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1</w:t>
            </w:r>
            <w:r>
              <w:rPr>
                <w:rFonts w:ascii="宋体" w:hAnsi="宋体"/>
                <w:b/>
                <w:color w:val="000000"/>
                <w:szCs w:val="21"/>
              </w:rPr>
              <w:t>.</w:t>
            </w:r>
            <w:r>
              <w:rPr>
                <w:rFonts w:hint="eastAsia" w:ascii="宋体" w:hAnsi="宋体"/>
                <w:b/>
                <w:color w:val="000000"/>
                <w:szCs w:val="21"/>
                <w:u w:val="single"/>
              </w:rPr>
              <w:t>本债权表不构成无效债权（包括但不限于已过诉讼时效的债权等）的重新有效确认；</w:t>
            </w:r>
          </w:p>
          <w:p>
            <w:pPr>
              <w:autoSpaceDN w:val="0"/>
              <w:textAlignment w:val="center"/>
              <w:rPr>
                <w:rFonts w:ascii="宋体" w:hAnsi="宋体"/>
                <w:b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</w:rPr>
              <w:t>2</w:t>
            </w:r>
            <w:r>
              <w:rPr>
                <w:rFonts w:ascii="宋体" w:hAnsi="宋体"/>
                <w:b/>
              </w:rPr>
              <w:t>.</w:t>
            </w:r>
            <w:r>
              <w:rPr>
                <w:rFonts w:hint="eastAsia" w:ascii="宋体" w:hAnsi="宋体"/>
                <w:b/>
                <w:color w:val="000000"/>
                <w:szCs w:val="21"/>
                <w:u w:val="single"/>
              </w:rPr>
              <w:t>债权人提交本表进行债权申报，即视为已全面、完整知晓并接受《债权申报须知》中内容以及本次债权申报的有关要求，并保证提供资料及情况的真实、合法、完整性，否则一切法律后果由债权申报人自行承担。</w:t>
            </w:r>
          </w:p>
          <w:p>
            <w:pPr>
              <w:autoSpaceDN w:val="0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3</w:t>
            </w:r>
            <w:r>
              <w:rPr>
                <w:rFonts w:ascii="宋体" w:hAnsi="宋体"/>
                <w:b/>
                <w:color w:val="000000"/>
                <w:szCs w:val="21"/>
              </w:rPr>
              <w:t>.</w:t>
            </w:r>
            <w:r>
              <w:rPr>
                <w:rFonts w:hint="eastAsia" w:ascii="宋体" w:hAnsi="宋体"/>
                <w:b/>
                <w:color w:val="000000"/>
                <w:szCs w:val="21"/>
                <w:u w:val="single"/>
              </w:rPr>
              <w:t>请填写本债权表所附的申报材料清单、送达地址及银行账户确认书并提供相应的材料，仅提交本申报表而无任何证据材料的，将无法完成债权申报。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right"/>
        <w:textAlignment w:val="auto"/>
      </w:pPr>
      <w:r>
        <w:rPr>
          <w:rFonts w:hint="eastAsia" w:ascii="仿宋" w:hAnsi="仿宋" w:eastAsia="仿宋" w:cs="仿宋"/>
          <w:szCs w:val="21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ZTE0ZmYxMzMyZTA0MDUzMzg5OThhZDM0Nzg3NWEifQ=="/>
  </w:docVars>
  <w:rsids>
    <w:rsidRoot w:val="26EF2043"/>
    <w:rsid w:val="0B513560"/>
    <w:rsid w:val="176136A1"/>
    <w:rsid w:val="1D9D142D"/>
    <w:rsid w:val="201B3C6E"/>
    <w:rsid w:val="20262250"/>
    <w:rsid w:val="26E818BB"/>
    <w:rsid w:val="26EF2043"/>
    <w:rsid w:val="29A362D8"/>
    <w:rsid w:val="33426C14"/>
    <w:rsid w:val="53F24298"/>
    <w:rsid w:val="5BC849B9"/>
    <w:rsid w:val="5BF3551B"/>
    <w:rsid w:val="649966B5"/>
    <w:rsid w:val="6A6D40B0"/>
    <w:rsid w:val="703E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645</Characters>
  <Lines>0</Lines>
  <Paragraphs>0</Paragraphs>
  <TotalTime>0</TotalTime>
  <ScaleCrop>false</ScaleCrop>
  <LinksUpToDate>false</LinksUpToDate>
  <CharactersWithSpaces>891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2023-09-10T13:21:00Z</dcterms:created>
  <dc:creator>崔智勇律师</dc:creator>
  <cp:lastModifiedBy>赵亮</cp:lastModifiedBy>
  <dcterms:modified xsi:type="dcterms:W3CDTF">2024-06-19T07:54:56Z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031406B289744FFC9D6A5A69AF3E0EF8_13</vt:lpwstr>
  </property>
</Properties>
</file>