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hint="eastAsia" w:ascii="黑体" w:hAnsi="黑体" w:eastAsia="黑体"/>
          <w:color w:val="auto"/>
          <w:sz w:val="36"/>
          <w:szCs w:val="36"/>
          <w:lang w:val="en-US" w:eastAsia="zh-CN"/>
        </w:rPr>
      </w:pPr>
      <w:bookmarkStart w:id="0" w:name="_GoBack"/>
      <w:r>
        <w:rPr>
          <w:rFonts w:hint="eastAsia" w:ascii="黑体" w:hAnsi="黑体" w:eastAsia="黑体"/>
          <w:color w:val="auto"/>
          <w:sz w:val="36"/>
          <w:szCs w:val="36"/>
          <w:lang w:val="en-US" w:eastAsia="zh-CN"/>
        </w:rPr>
        <w:t>贵阳经发物资有限公司</w:t>
      </w:r>
    </w:p>
    <w:bookmarkEnd w:id="0"/>
    <w:p>
      <w:pPr>
        <w:spacing w:line="460" w:lineRule="exact"/>
        <w:jc w:val="center"/>
        <w:rPr>
          <w:rFonts w:ascii="黑体" w:hAnsi="黑体" w:eastAsia="黑体"/>
          <w:sz w:val="36"/>
          <w:szCs w:val="36"/>
        </w:rPr>
      </w:pPr>
      <w:r>
        <w:rPr>
          <w:rFonts w:hint="eastAsia" w:ascii="黑体" w:hAnsi="黑体" w:eastAsia="黑体"/>
          <w:sz w:val="36"/>
          <w:szCs w:val="36"/>
        </w:rPr>
        <w:t>债权申报表</w:t>
      </w:r>
    </w:p>
    <w:tbl>
      <w:tblPr>
        <w:tblStyle w:val="5"/>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3"/>
        <w:gridCol w:w="1134"/>
        <w:gridCol w:w="850"/>
        <w:gridCol w:w="993"/>
        <w:gridCol w:w="1275"/>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2093" w:type="dxa"/>
            <w:vAlign w:val="center"/>
          </w:tcPr>
          <w:p>
            <w:pPr>
              <w:spacing w:line="460" w:lineRule="exact"/>
              <w:jc w:val="center"/>
              <w:rPr>
                <w:rFonts w:ascii="仿宋_GB2312" w:eastAsia="仿宋_GB2312"/>
                <w:color w:val="FF0000"/>
                <w:sz w:val="24"/>
                <w:szCs w:val="24"/>
              </w:rPr>
            </w:pPr>
            <w:r>
              <w:rPr>
                <w:rFonts w:hint="eastAsia" w:ascii="仿宋_GB2312" w:eastAsia="仿宋_GB2312"/>
                <w:sz w:val="24"/>
                <w:szCs w:val="24"/>
              </w:rPr>
              <w:t>债权人名称</w:t>
            </w:r>
          </w:p>
        </w:tc>
        <w:tc>
          <w:tcPr>
            <w:tcW w:w="1984" w:type="dxa"/>
            <w:gridSpan w:val="2"/>
            <w:vAlign w:val="center"/>
          </w:tcPr>
          <w:p>
            <w:pPr>
              <w:spacing w:line="460" w:lineRule="exact"/>
              <w:jc w:val="center"/>
              <w:rPr>
                <w:rFonts w:ascii="仿宋_GB2312" w:eastAsia="仿宋_GB2312"/>
                <w:sz w:val="24"/>
                <w:szCs w:val="24"/>
              </w:rPr>
            </w:pPr>
          </w:p>
        </w:tc>
        <w:tc>
          <w:tcPr>
            <w:tcW w:w="2268" w:type="dxa"/>
            <w:gridSpan w:val="2"/>
            <w:vAlign w:val="center"/>
          </w:tcPr>
          <w:p>
            <w:pPr>
              <w:spacing w:line="460" w:lineRule="exact"/>
              <w:jc w:val="center"/>
              <w:rPr>
                <w:rFonts w:ascii="仿宋_GB2312" w:eastAsia="仿宋_GB2312"/>
                <w:sz w:val="24"/>
                <w:szCs w:val="24"/>
              </w:rPr>
            </w:pPr>
            <w:r>
              <w:rPr>
                <w:rFonts w:hint="eastAsia" w:ascii="仿宋_GB2312" w:eastAsia="仿宋_GB2312"/>
                <w:sz w:val="24"/>
                <w:szCs w:val="24"/>
              </w:rPr>
              <w:t>电话(固定、移动)</w:t>
            </w:r>
          </w:p>
        </w:tc>
        <w:tc>
          <w:tcPr>
            <w:tcW w:w="2268" w:type="dxa"/>
            <w:vAlign w:val="center"/>
          </w:tcPr>
          <w:p>
            <w:pPr>
              <w:spacing w:line="460" w:lineRule="exact"/>
              <w:rPr>
                <w:rFonts w:ascii="仿宋_GB2312" w:eastAsia="仿宋_GB2312"/>
                <w:color w:val="FF000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vAlign w:val="center"/>
          </w:tcPr>
          <w:p>
            <w:pPr>
              <w:spacing w:line="460" w:lineRule="exact"/>
              <w:jc w:val="center"/>
              <w:rPr>
                <w:rFonts w:ascii="仿宋_GB2312" w:eastAsia="仿宋_GB2312"/>
                <w:sz w:val="24"/>
                <w:szCs w:val="24"/>
              </w:rPr>
            </w:pPr>
            <w:r>
              <w:rPr>
                <w:rFonts w:hint="eastAsia" w:ascii="仿宋_GB2312" w:eastAsia="仿宋_GB2312"/>
                <w:sz w:val="24"/>
                <w:szCs w:val="24"/>
              </w:rPr>
              <w:t>详细地址</w:t>
            </w:r>
          </w:p>
        </w:tc>
        <w:tc>
          <w:tcPr>
            <w:tcW w:w="1984" w:type="dxa"/>
            <w:gridSpan w:val="2"/>
            <w:vAlign w:val="center"/>
          </w:tcPr>
          <w:p>
            <w:pPr>
              <w:spacing w:line="460" w:lineRule="exact"/>
              <w:jc w:val="center"/>
              <w:rPr>
                <w:rFonts w:ascii="仿宋_GB2312" w:eastAsia="仿宋_GB2312"/>
                <w:sz w:val="24"/>
                <w:szCs w:val="24"/>
              </w:rPr>
            </w:pPr>
          </w:p>
        </w:tc>
        <w:tc>
          <w:tcPr>
            <w:tcW w:w="2268" w:type="dxa"/>
            <w:gridSpan w:val="2"/>
            <w:vAlign w:val="center"/>
          </w:tcPr>
          <w:p>
            <w:pPr>
              <w:spacing w:line="460" w:lineRule="exact"/>
              <w:jc w:val="center"/>
              <w:rPr>
                <w:rFonts w:ascii="仿宋_GB2312" w:eastAsia="仿宋_GB2312"/>
                <w:sz w:val="24"/>
                <w:szCs w:val="24"/>
              </w:rPr>
            </w:pPr>
            <w:r>
              <w:rPr>
                <w:rFonts w:hint="eastAsia" w:ascii="仿宋_GB2312" w:eastAsia="仿宋_GB2312"/>
                <w:sz w:val="24"/>
                <w:szCs w:val="24"/>
              </w:rPr>
              <w:t>邮政编码</w:t>
            </w:r>
          </w:p>
        </w:tc>
        <w:tc>
          <w:tcPr>
            <w:tcW w:w="2268" w:type="dxa"/>
            <w:vAlign w:val="center"/>
          </w:tcPr>
          <w:p>
            <w:pPr>
              <w:spacing w:line="460" w:lineRule="exact"/>
              <w:jc w:val="center"/>
              <w:rPr>
                <w:rFonts w:ascii="仿宋_GB2312" w:eastAsia="仿宋_GB2312"/>
                <w:color w:val="FF000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vAlign w:val="center"/>
          </w:tcPr>
          <w:p>
            <w:pPr>
              <w:spacing w:line="460" w:lineRule="exact"/>
              <w:jc w:val="center"/>
              <w:rPr>
                <w:rFonts w:ascii="仿宋_GB2312" w:eastAsia="仿宋_GB2312"/>
                <w:sz w:val="24"/>
                <w:szCs w:val="24"/>
              </w:rPr>
            </w:pPr>
            <w:r>
              <w:rPr>
                <w:rFonts w:hint="eastAsia" w:ascii="仿宋_GB2312" w:eastAsia="仿宋_GB2312"/>
                <w:sz w:val="24"/>
                <w:szCs w:val="24"/>
              </w:rPr>
              <w:t>法定代表人</w:t>
            </w:r>
          </w:p>
          <w:p>
            <w:pPr>
              <w:spacing w:line="460" w:lineRule="exact"/>
              <w:jc w:val="center"/>
              <w:rPr>
                <w:rFonts w:ascii="仿宋_GB2312" w:eastAsia="仿宋_GB2312"/>
                <w:sz w:val="24"/>
                <w:szCs w:val="24"/>
              </w:rPr>
            </w:pPr>
            <w:r>
              <w:rPr>
                <w:rFonts w:hint="eastAsia" w:ascii="仿宋_GB2312" w:eastAsia="仿宋_GB2312"/>
                <w:sz w:val="24"/>
                <w:szCs w:val="24"/>
              </w:rPr>
              <w:t>（负责人）</w:t>
            </w:r>
          </w:p>
        </w:tc>
        <w:tc>
          <w:tcPr>
            <w:tcW w:w="1984" w:type="dxa"/>
            <w:gridSpan w:val="2"/>
            <w:vAlign w:val="center"/>
          </w:tcPr>
          <w:p>
            <w:pPr>
              <w:spacing w:line="460" w:lineRule="exact"/>
              <w:jc w:val="center"/>
              <w:rPr>
                <w:rFonts w:ascii="仿宋_GB2312" w:eastAsia="仿宋_GB2312"/>
                <w:sz w:val="24"/>
                <w:szCs w:val="24"/>
              </w:rPr>
            </w:pPr>
          </w:p>
        </w:tc>
        <w:tc>
          <w:tcPr>
            <w:tcW w:w="2268" w:type="dxa"/>
            <w:gridSpan w:val="2"/>
            <w:vAlign w:val="center"/>
          </w:tcPr>
          <w:p>
            <w:pPr>
              <w:spacing w:line="460" w:lineRule="exact"/>
              <w:jc w:val="center"/>
              <w:rPr>
                <w:rFonts w:ascii="仿宋_GB2312" w:eastAsia="仿宋_GB2312"/>
                <w:sz w:val="24"/>
                <w:szCs w:val="24"/>
              </w:rPr>
            </w:pPr>
            <w:r>
              <w:rPr>
                <w:rFonts w:hint="eastAsia" w:ascii="仿宋_GB2312" w:eastAsia="仿宋_GB2312"/>
                <w:sz w:val="24"/>
                <w:szCs w:val="24"/>
              </w:rPr>
              <w:t>法定代表人</w:t>
            </w:r>
          </w:p>
          <w:p>
            <w:pPr>
              <w:spacing w:line="460" w:lineRule="exact"/>
              <w:jc w:val="center"/>
              <w:rPr>
                <w:rFonts w:ascii="仿宋_GB2312" w:eastAsia="仿宋_GB2312"/>
                <w:sz w:val="24"/>
                <w:szCs w:val="24"/>
              </w:rPr>
            </w:pPr>
            <w:r>
              <w:rPr>
                <w:rFonts w:hint="eastAsia" w:ascii="仿宋_GB2312" w:eastAsia="仿宋_GB2312"/>
                <w:sz w:val="24"/>
                <w:szCs w:val="24"/>
              </w:rPr>
              <w:t>身份证号码</w:t>
            </w:r>
          </w:p>
        </w:tc>
        <w:tc>
          <w:tcPr>
            <w:tcW w:w="2268" w:type="dxa"/>
            <w:vAlign w:val="center"/>
          </w:tcPr>
          <w:p>
            <w:pPr>
              <w:spacing w:line="460" w:lineRule="exact"/>
              <w:jc w:val="center"/>
              <w:rPr>
                <w:rFonts w:ascii="仿宋_GB2312" w:eastAsia="仿宋_GB2312"/>
                <w:color w:val="FF000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vAlign w:val="center"/>
          </w:tcPr>
          <w:p>
            <w:pPr>
              <w:spacing w:line="460" w:lineRule="exact"/>
              <w:jc w:val="center"/>
              <w:rPr>
                <w:rFonts w:ascii="仿宋_GB2312" w:eastAsia="仿宋_GB2312"/>
                <w:sz w:val="24"/>
                <w:szCs w:val="24"/>
              </w:rPr>
            </w:pPr>
            <w:r>
              <w:rPr>
                <w:rFonts w:hint="eastAsia" w:ascii="仿宋_GB2312" w:eastAsia="仿宋_GB2312"/>
                <w:sz w:val="24"/>
                <w:szCs w:val="24"/>
              </w:rPr>
              <w:t>委托代理人</w:t>
            </w:r>
          </w:p>
        </w:tc>
        <w:tc>
          <w:tcPr>
            <w:tcW w:w="1984" w:type="dxa"/>
            <w:gridSpan w:val="2"/>
            <w:vAlign w:val="center"/>
          </w:tcPr>
          <w:p>
            <w:pPr>
              <w:spacing w:line="460" w:lineRule="exact"/>
              <w:jc w:val="center"/>
              <w:rPr>
                <w:rFonts w:ascii="仿宋_GB2312" w:eastAsia="仿宋_GB2312"/>
                <w:sz w:val="24"/>
                <w:szCs w:val="24"/>
              </w:rPr>
            </w:pPr>
          </w:p>
        </w:tc>
        <w:tc>
          <w:tcPr>
            <w:tcW w:w="2268" w:type="dxa"/>
            <w:gridSpan w:val="2"/>
            <w:vAlign w:val="center"/>
          </w:tcPr>
          <w:p>
            <w:pPr>
              <w:spacing w:line="460" w:lineRule="exact"/>
              <w:jc w:val="center"/>
              <w:rPr>
                <w:rFonts w:ascii="仿宋_GB2312" w:eastAsia="仿宋_GB2312"/>
                <w:sz w:val="24"/>
                <w:szCs w:val="24"/>
              </w:rPr>
            </w:pPr>
            <w:r>
              <w:rPr>
                <w:rFonts w:hint="eastAsia" w:ascii="仿宋_GB2312" w:eastAsia="仿宋_GB2312"/>
                <w:sz w:val="24"/>
                <w:szCs w:val="24"/>
              </w:rPr>
              <w:t>委托代理人身份证等证件号码</w:t>
            </w:r>
          </w:p>
        </w:tc>
        <w:tc>
          <w:tcPr>
            <w:tcW w:w="2268" w:type="dxa"/>
            <w:vAlign w:val="center"/>
          </w:tcPr>
          <w:p>
            <w:pPr>
              <w:spacing w:line="460" w:lineRule="exact"/>
              <w:jc w:val="center"/>
              <w:rPr>
                <w:rFonts w:ascii="仿宋_GB2312" w:eastAsia="仿宋_GB2312"/>
                <w:color w:val="FF000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vAlign w:val="center"/>
          </w:tcPr>
          <w:p>
            <w:pPr>
              <w:spacing w:line="460" w:lineRule="exact"/>
              <w:jc w:val="center"/>
              <w:rPr>
                <w:rFonts w:ascii="仿宋_GB2312" w:eastAsia="仿宋_GB2312"/>
                <w:sz w:val="24"/>
                <w:szCs w:val="24"/>
              </w:rPr>
            </w:pPr>
            <w:r>
              <w:rPr>
                <w:rFonts w:hint="eastAsia" w:ascii="仿宋_GB2312" w:eastAsia="仿宋_GB2312"/>
                <w:sz w:val="24"/>
                <w:szCs w:val="24"/>
              </w:rPr>
              <w:t>债权人性质</w:t>
            </w:r>
          </w:p>
        </w:tc>
        <w:tc>
          <w:tcPr>
            <w:tcW w:w="6520" w:type="dxa"/>
            <w:gridSpan w:val="5"/>
            <w:vAlign w:val="center"/>
          </w:tcPr>
          <w:p>
            <w:pPr>
              <w:spacing w:line="460" w:lineRule="exact"/>
              <w:jc w:val="center"/>
              <w:rPr>
                <w:rFonts w:ascii="仿宋_GB2312" w:eastAsia="仿宋_GB2312"/>
                <w:sz w:val="24"/>
                <w:szCs w:val="24"/>
              </w:rPr>
            </w:pPr>
            <w:r>
              <w:rPr>
                <w:rFonts w:hint="eastAsia" w:ascii="仿宋_GB2312" w:eastAsia="仿宋_GB2312"/>
                <w:sz w:val="24"/>
                <w:szCs w:val="24"/>
              </w:rPr>
              <w:t>1.自然人□      2.机构□ 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Borders>
              <w:bottom w:val="nil"/>
            </w:tcBorders>
            <w:vAlign w:val="center"/>
          </w:tcPr>
          <w:p>
            <w:pPr>
              <w:spacing w:line="460" w:lineRule="exact"/>
              <w:jc w:val="center"/>
              <w:rPr>
                <w:rFonts w:ascii="仿宋_GB2312" w:eastAsia="仿宋_GB2312"/>
                <w:sz w:val="24"/>
                <w:szCs w:val="24"/>
              </w:rPr>
            </w:pPr>
          </w:p>
          <w:p>
            <w:pPr>
              <w:spacing w:line="460" w:lineRule="exact"/>
              <w:jc w:val="center"/>
              <w:rPr>
                <w:rFonts w:ascii="仿宋_GB2312" w:eastAsia="仿宋_GB2312"/>
                <w:sz w:val="24"/>
                <w:szCs w:val="24"/>
              </w:rPr>
            </w:pPr>
            <w:r>
              <w:rPr>
                <w:rFonts w:hint="eastAsia" w:ascii="仿宋_GB2312" w:eastAsia="仿宋_GB2312"/>
                <w:sz w:val="24"/>
                <w:szCs w:val="24"/>
              </w:rPr>
              <w:t>有无担保</w:t>
            </w:r>
          </w:p>
        </w:tc>
        <w:tc>
          <w:tcPr>
            <w:tcW w:w="1984" w:type="dxa"/>
            <w:gridSpan w:val="2"/>
            <w:tcBorders>
              <w:bottom w:val="nil"/>
            </w:tcBorders>
            <w:vAlign w:val="center"/>
          </w:tcPr>
          <w:p>
            <w:pPr>
              <w:spacing w:line="460" w:lineRule="exact"/>
              <w:jc w:val="center"/>
              <w:rPr>
                <w:rFonts w:ascii="仿宋_GB2312" w:eastAsia="仿宋_GB2312"/>
                <w:sz w:val="24"/>
                <w:szCs w:val="24"/>
              </w:rPr>
            </w:pPr>
          </w:p>
          <w:p>
            <w:pPr>
              <w:spacing w:line="460" w:lineRule="exact"/>
              <w:jc w:val="center"/>
              <w:rPr>
                <w:rFonts w:ascii="仿宋_GB2312" w:eastAsia="仿宋_GB2312"/>
                <w:sz w:val="24"/>
                <w:szCs w:val="24"/>
              </w:rPr>
            </w:pPr>
            <w:r>
              <w:rPr>
                <w:rFonts w:hint="eastAsia" w:ascii="仿宋_GB2312" w:eastAsia="仿宋_GB2312"/>
                <w:sz w:val="24"/>
                <w:szCs w:val="24"/>
              </w:rPr>
              <w:t>1.无□  2.有□</w:t>
            </w:r>
          </w:p>
        </w:tc>
        <w:tc>
          <w:tcPr>
            <w:tcW w:w="4536" w:type="dxa"/>
            <w:gridSpan w:val="3"/>
            <w:vAlign w:val="center"/>
          </w:tcPr>
          <w:p>
            <w:pPr>
              <w:spacing w:line="460" w:lineRule="exact"/>
              <w:rPr>
                <w:rFonts w:ascii="仿宋_GB2312" w:eastAsia="仿宋_GB2312"/>
                <w:sz w:val="24"/>
                <w:szCs w:val="24"/>
              </w:rPr>
            </w:pPr>
            <w:r>
              <w:rPr>
                <w:rFonts w:hint="eastAsia" w:ascii="仿宋_GB2312" w:eastAsia="仿宋_GB2312"/>
                <w:sz w:val="24"/>
                <w:szCs w:val="24"/>
              </w:rPr>
              <w:t>担保人名称：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vMerge w:val="restart"/>
            <w:tcBorders>
              <w:top w:val="nil"/>
            </w:tcBorders>
            <w:vAlign w:val="center"/>
          </w:tcPr>
          <w:p>
            <w:pPr>
              <w:spacing w:line="460" w:lineRule="exact"/>
              <w:jc w:val="center"/>
              <w:rPr>
                <w:rFonts w:ascii="仿宋_GB2312" w:eastAsia="仿宋_GB2312"/>
                <w:sz w:val="24"/>
                <w:szCs w:val="24"/>
              </w:rPr>
            </w:pPr>
          </w:p>
        </w:tc>
        <w:tc>
          <w:tcPr>
            <w:tcW w:w="1984" w:type="dxa"/>
            <w:gridSpan w:val="2"/>
            <w:vMerge w:val="restart"/>
            <w:tcBorders>
              <w:top w:val="nil"/>
            </w:tcBorders>
            <w:vAlign w:val="center"/>
          </w:tcPr>
          <w:p>
            <w:pPr>
              <w:spacing w:line="460" w:lineRule="exact"/>
              <w:jc w:val="center"/>
              <w:rPr>
                <w:rFonts w:ascii="仿宋_GB2312" w:eastAsia="仿宋_GB2312"/>
                <w:sz w:val="24"/>
                <w:szCs w:val="24"/>
              </w:rPr>
            </w:pPr>
          </w:p>
        </w:tc>
        <w:tc>
          <w:tcPr>
            <w:tcW w:w="4536" w:type="dxa"/>
            <w:gridSpan w:val="3"/>
            <w:vAlign w:val="center"/>
          </w:tcPr>
          <w:p>
            <w:pPr>
              <w:spacing w:line="460" w:lineRule="exact"/>
              <w:rPr>
                <w:rFonts w:ascii="仿宋_GB2312" w:eastAsia="仿宋_GB2312"/>
                <w:sz w:val="24"/>
                <w:szCs w:val="24"/>
              </w:rPr>
            </w:pPr>
            <w:r>
              <w:rPr>
                <w:rFonts w:hint="eastAsia" w:ascii="仿宋_GB2312" w:eastAsia="仿宋_GB2312"/>
                <w:sz w:val="24"/>
                <w:szCs w:val="24"/>
              </w:rPr>
              <w:t>担保金额：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vMerge w:val="continue"/>
            <w:tcBorders>
              <w:top w:val="nil"/>
            </w:tcBorders>
            <w:vAlign w:val="center"/>
          </w:tcPr>
          <w:p>
            <w:pPr>
              <w:spacing w:line="460" w:lineRule="exact"/>
              <w:jc w:val="center"/>
              <w:rPr>
                <w:rFonts w:ascii="仿宋_GB2312" w:eastAsia="仿宋_GB2312"/>
                <w:sz w:val="24"/>
                <w:szCs w:val="24"/>
              </w:rPr>
            </w:pPr>
          </w:p>
        </w:tc>
        <w:tc>
          <w:tcPr>
            <w:tcW w:w="1984" w:type="dxa"/>
            <w:gridSpan w:val="2"/>
            <w:vMerge w:val="continue"/>
            <w:tcBorders>
              <w:top w:val="nil"/>
            </w:tcBorders>
            <w:vAlign w:val="center"/>
          </w:tcPr>
          <w:p>
            <w:pPr>
              <w:spacing w:line="460" w:lineRule="exact"/>
              <w:jc w:val="center"/>
              <w:rPr>
                <w:rFonts w:ascii="仿宋_GB2312" w:eastAsia="仿宋_GB2312"/>
                <w:sz w:val="24"/>
                <w:szCs w:val="24"/>
              </w:rPr>
            </w:pPr>
          </w:p>
        </w:tc>
        <w:tc>
          <w:tcPr>
            <w:tcW w:w="4536" w:type="dxa"/>
            <w:gridSpan w:val="3"/>
            <w:vAlign w:val="center"/>
          </w:tcPr>
          <w:p>
            <w:pPr>
              <w:spacing w:line="460" w:lineRule="exact"/>
              <w:rPr>
                <w:rFonts w:ascii="仿宋_GB2312" w:eastAsia="仿宋_GB2312"/>
                <w:sz w:val="24"/>
                <w:szCs w:val="24"/>
              </w:rPr>
            </w:pPr>
            <w:r>
              <w:rPr>
                <w:rFonts w:hint="eastAsia" w:ascii="仿宋_GB2312" w:eastAsia="仿宋_GB2312"/>
                <w:sz w:val="24"/>
                <w:szCs w:val="24"/>
              </w:rPr>
              <w:t>担保形式：1.保证□2.抵押□3.质押□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trPr>
        <w:tc>
          <w:tcPr>
            <w:tcW w:w="2093" w:type="dxa"/>
            <w:vAlign w:val="center"/>
          </w:tcPr>
          <w:p>
            <w:pPr>
              <w:spacing w:line="460" w:lineRule="exact"/>
              <w:jc w:val="center"/>
              <w:rPr>
                <w:rFonts w:ascii="仿宋_GB2312" w:eastAsia="仿宋_GB2312"/>
                <w:sz w:val="24"/>
                <w:szCs w:val="24"/>
              </w:rPr>
            </w:pPr>
            <w:r>
              <w:rPr>
                <w:rFonts w:hint="eastAsia" w:ascii="仿宋_GB2312" w:eastAsia="仿宋_GB2312"/>
                <w:sz w:val="24"/>
                <w:szCs w:val="24"/>
              </w:rPr>
              <w:t>有无诉讼、仲裁文书或公证文件</w:t>
            </w:r>
          </w:p>
        </w:tc>
        <w:tc>
          <w:tcPr>
            <w:tcW w:w="6520" w:type="dxa"/>
            <w:gridSpan w:val="5"/>
            <w:vAlign w:val="center"/>
          </w:tcPr>
          <w:p>
            <w:pPr>
              <w:pStyle w:val="9"/>
              <w:numPr>
                <w:ilvl w:val="0"/>
                <w:numId w:val="1"/>
              </w:numPr>
              <w:spacing w:line="460" w:lineRule="exact"/>
              <w:ind w:firstLineChars="0"/>
              <w:jc w:val="center"/>
              <w:rPr>
                <w:rFonts w:ascii="仿宋_GB2312" w:eastAsia="仿宋_GB2312"/>
                <w:sz w:val="24"/>
                <w:szCs w:val="24"/>
              </w:rPr>
            </w:pPr>
            <w:r>
              <w:rPr>
                <w:rFonts w:hint="eastAsia" w:ascii="仿宋_GB2312" w:eastAsia="仿宋_GB2312"/>
                <w:sz w:val="24"/>
                <w:szCs w:val="24"/>
              </w:rPr>
              <w:t>无□         2.有□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2093" w:type="dxa"/>
            <w:vMerge w:val="restart"/>
            <w:vAlign w:val="center"/>
          </w:tcPr>
          <w:p>
            <w:pPr>
              <w:spacing w:line="460" w:lineRule="exact"/>
              <w:jc w:val="center"/>
              <w:rPr>
                <w:rFonts w:ascii="仿宋_GB2312" w:eastAsia="仿宋_GB2312"/>
                <w:sz w:val="24"/>
                <w:szCs w:val="24"/>
              </w:rPr>
            </w:pPr>
            <w:r>
              <w:rPr>
                <w:rFonts w:hint="eastAsia" w:ascii="仿宋_GB2312" w:eastAsia="仿宋_GB2312"/>
                <w:sz w:val="24"/>
                <w:szCs w:val="24"/>
              </w:rPr>
              <w:t>申报债权金额</w:t>
            </w:r>
          </w:p>
        </w:tc>
        <w:tc>
          <w:tcPr>
            <w:tcW w:w="1134" w:type="dxa"/>
            <w:vMerge w:val="restart"/>
            <w:vAlign w:val="center"/>
          </w:tcPr>
          <w:p>
            <w:pPr>
              <w:spacing w:line="460" w:lineRule="exact"/>
              <w:jc w:val="center"/>
              <w:rPr>
                <w:rFonts w:ascii="仿宋_GB2312" w:eastAsia="仿宋_GB2312"/>
                <w:sz w:val="24"/>
                <w:szCs w:val="24"/>
              </w:rPr>
            </w:pPr>
            <w:r>
              <w:rPr>
                <w:rFonts w:hint="eastAsia" w:ascii="仿宋_GB2312" w:eastAsia="仿宋_GB2312"/>
                <w:sz w:val="24"/>
                <w:szCs w:val="24"/>
              </w:rPr>
              <w:t>总金额</w:t>
            </w:r>
          </w:p>
        </w:tc>
        <w:tc>
          <w:tcPr>
            <w:tcW w:w="5386" w:type="dxa"/>
            <w:gridSpan w:val="4"/>
            <w:vAlign w:val="center"/>
          </w:tcPr>
          <w:p>
            <w:pPr>
              <w:spacing w:line="460" w:lineRule="exact"/>
              <w:ind w:firstLine="960" w:firstLineChars="400"/>
              <w:jc w:val="center"/>
              <w:rPr>
                <w:rFonts w:ascii="仿宋_GB2312" w:eastAsia="仿宋_GB2312"/>
                <w:sz w:val="24"/>
                <w:szCs w:val="24"/>
              </w:rPr>
            </w:pPr>
            <w:r>
              <w:rPr>
                <w:rFonts w:hint="eastAsia" w:ascii="仿宋_GB2312" w:eastAsia="仿宋_GB2312"/>
                <w:sz w:val="24"/>
                <w:szCs w:val="24"/>
              </w:rPr>
              <w:t>（大写/币种）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093" w:type="dxa"/>
            <w:vMerge w:val="continue"/>
            <w:vAlign w:val="center"/>
          </w:tcPr>
          <w:p>
            <w:pPr>
              <w:spacing w:line="460" w:lineRule="exact"/>
              <w:jc w:val="center"/>
              <w:rPr>
                <w:rFonts w:ascii="仿宋_GB2312" w:eastAsia="仿宋_GB2312"/>
                <w:color w:val="FF0000"/>
                <w:sz w:val="24"/>
                <w:szCs w:val="24"/>
              </w:rPr>
            </w:pPr>
          </w:p>
        </w:tc>
        <w:tc>
          <w:tcPr>
            <w:tcW w:w="1134" w:type="dxa"/>
            <w:vMerge w:val="continue"/>
            <w:vAlign w:val="center"/>
          </w:tcPr>
          <w:p>
            <w:pPr>
              <w:spacing w:line="460" w:lineRule="exact"/>
              <w:jc w:val="center"/>
              <w:rPr>
                <w:rFonts w:ascii="仿宋_GB2312" w:eastAsia="仿宋_GB2312"/>
                <w:sz w:val="24"/>
                <w:szCs w:val="24"/>
              </w:rPr>
            </w:pPr>
          </w:p>
        </w:tc>
        <w:tc>
          <w:tcPr>
            <w:tcW w:w="5386" w:type="dxa"/>
            <w:gridSpan w:val="4"/>
            <w:vAlign w:val="center"/>
          </w:tcPr>
          <w:p>
            <w:pPr>
              <w:spacing w:line="460" w:lineRule="exact"/>
              <w:ind w:firstLine="960" w:firstLineChars="400"/>
              <w:jc w:val="center"/>
              <w:rPr>
                <w:rFonts w:ascii="仿宋_GB2312" w:eastAsia="仿宋_GB2312"/>
                <w:sz w:val="24"/>
                <w:szCs w:val="24"/>
              </w:rPr>
            </w:pPr>
            <w:r>
              <w:rPr>
                <w:rFonts w:hint="eastAsia" w:ascii="仿宋_GB2312" w:eastAsia="仿宋_GB2312"/>
                <w:sz w:val="24"/>
                <w:szCs w:val="24"/>
              </w:rPr>
              <w:t>（小写/币种）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2093" w:type="dxa"/>
            <w:vMerge w:val="continue"/>
            <w:vAlign w:val="center"/>
          </w:tcPr>
          <w:p>
            <w:pPr>
              <w:spacing w:line="460" w:lineRule="exact"/>
              <w:jc w:val="center"/>
              <w:rPr>
                <w:rFonts w:ascii="仿宋_GB2312" w:eastAsia="仿宋_GB2312"/>
                <w:color w:val="FF0000"/>
                <w:sz w:val="24"/>
                <w:szCs w:val="24"/>
              </w:rPr>
            </w:pPr>
          </w:p>
        </w:tc>
        <w:tc>
          <w:tcPr>
            <w:tcW w:w="2977" w:type="dxa"/>
            <w:gridSpan w:val="3"/>
            <w:vAlign w:val="center"/>
          </w:tcPr>
          <w:p>
            <w:pPr>
              <w:spacing w:line="460" w:lineRule="exact"/>
              <w:rPr>
                <w:rFonts w:ascii="仿宋_GB2312" w:eastAsia="仿宋_GB2312"/>
                <w:sz w:val="24"/>
                <w:szCs w:val="24"/>
              </w:rPr>
            </w:pPr>
            <w:r>
              <w:rPr>
                <w:rFonts w:hint="eastAsia" w:ascii="仿宋_GB2312" w:eastAsia="仿宋_GB2312"/>
                <w:sz w:val="24"/>
                <w:szCs w:val="24"/>
              </w:rPr>
              <w:t xml:space="preserve">本金：     </w:t>
            </w:r>
          </w:p>
        </w:tc>
        <w:tc>
          <w:tcPr>
            <w:tcW w:w="3543" w:type="dxa"/>
            <w:gridSpan w:val="2"/>
            <w:vAlign w:val="center"/>
          </w:tcPr>
          <w:p>
            <w:pPr>
              <w:spacing w:line="460" w:lineRule="exact"/>
              <w:jc w:val="both"/>
              <w:rPr>
                <w:rFonts w:ascii="仿宋_GB2312" w:eastAsia="仿宋_GB2312"/>
                <w:color w:val="FF0000"/>
                <w:sz w:val="24"/>
                <w:szCs w:val="24"/>
              </w:rPr>
            </w:pPr>
            <w:r>
              <w:rPr>
                <w:rFonts w:hint="eastAsia" w:ascii="仿宋_GB2312" w:eastAsia="仿宋_GB2312"/>
                <w:sz w:val="24"/>
                <w:szCs w:val="24"/>
              </w:rPr>
              <w:t xml:space="preserve">利息：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trPr>
        <w:tc>
          <w:tcPr>
            <w:tcW w:w="2093" w:type="dxa"/>
            <w:vMerge w:val="continue"/>
            <w:vAlign w:val="center"/>
          </w:tcPr>
          <w:p>
            <w:pPr>
              <w:spacing w:line="460" w:lineRule="exact"/>
              <w:jc w:val="center"/>
              <w:rPr>
                <w:rFonts w:ascii="仿宋_GB2312" w:eastAsia="仿宋_GB2312"/>
                <w:color w:val="FF0000"/>
                <w:sz w:val="24"/>
                <w:szCs w:val="24"/>
              </w:rPr>
            </w:pPr>
          </w:p>
        </w:tc>
        <w:tc>
          <w:tcPr>
            <w:tcW w:w="6520" w:type="dxa"/>
            <w:gridSpan w:val="5"/>
            <w:tcBorders>
              <w:bottom w:val="single" w:color="auto" w:sz="4" w:space="0"/>
            </w:tcBorders>
            <w:vAlign w:val="center"/>
          </w:tcPr>
          <w:p>
            <w:pPr>
              <w:spacing w:line="460" w:lineRule="exact"/>
              <w:rPr>
                <w:rFonts w:ascii="仿宋_GB2312" w:eastAsia="仿宋_GB2312"/>
                <w:sz w:val="24"/>
                <w:szCs w:val="24"/>
              </w:rPr>
            </w:pPr>
            <w:r>
              <w:rPr>
                <w:rFonts w:hint="eastAsia" w:ascii="仿宋_GB2312" w:eastAsia="仿宋_GB2312"/>
                <w:sz w:val="24"/>
                <w:szCs w:val="24"/>
              </w:rPr>
              <w:t>其他（如罚息、违约金、滞纳金</w:t>
            </w:r>
            <w:r>
              <w:rPr>
                <w:rFonts w:hint="eastAsia" w:ascii="仿宋_GB2312" w:eastAsia="仿宋_GB2312"/>
                <w:sz w:val="24"/>
                <w:szCs w:val="24"/>
                <w:lang w:eastAsia="zh-CN"/>
              </w:rPr>
              <w:t>、</w:t>
            </w:r>
            <w:r>
              <w:rPr>
                <w:rFonts w:hint="eastAsia" w:ascii="仿宋_GB2312" w:eastAsia="仿宋_GB2312"/>
                <w:sz w:val="24"/>
                <w:szCs w:val="24"/>
                <w:lang w:val="en-US" w:eastAsia="zh-CN"/>
              </w:rPr>
              <w:t>诉讼费</w:t>
            </w:r>
            <w:r>
              <w:rPr>
                <w:rFonts w:hint="eastAsia" w:ascii="仿宋_GB2312" w:eastAsia="仿宋_GB2312"/>
                <w:sz w:val="24"/>
                <w:szCs w:val="24"/>
              </w:rPr>
              <w:t>等）：</w:t>
            </w:r>
          </w:p>
          <w:p>
            <w:pPr>
              <w:jc w:val="center"/>
              <w:rPr>
                <w:rFonts w:ascii="仿宋_GB2312" w:eastAsia="仿宋_GB2312"/>
                <w:color w:val="FF0000"/>
                <w:sz w:val="24"/>
                <w:szCs w:val="24"/>
              </w:rPr>
            </w:pPr>
          </w:p>
          <w:p>
            <w:pPr>
              <w:jc w:val="center"/>
              <w:rPr>
                <w:rFonts w:ascii="仿宋_GB2312" w:eastAsia="仿宋_GB2312"/>
                <w:color w:val="FF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trPr>
        <w:tc>
          <w:tcPr>
            <w:tcW w:w="2093" w:type="dxa"/>
            <w:vAlign w:val="center"/>
          </w:tcPr>
          <w:p>
            <w:pPr>
              <w:spacing w:line="460" w:lineRule="exact"/>
              <w:jc w:val="center"/>
              <w:rPr>
                <w:rFonts w:ascii="仿宋_GB2312" w:eastAsia="仿宋_GB2312"/>
                <w:sz w:val="24"/>
                <w:szCs w:val="24"/>
              </w:rPr>
            </w:pPr>
            <w:r>
              <w:rPr>
                <w:rFonts w:hint="eastAsia" w:ascii="仿宋_GB2312" w:eastAsia="仿宋_GB2312"/>
                <w:sz w:val="24"/>
                <w:szCs w:val="24"/>
              </w:rPr>
              <w:t>债权形成基本情</w:t>
            </w:r>
          </w:p>
          <w:p>
            <w:pPr>
              <w:spacing w:line="460" w:lineRule="exact"/>
              <w:jc w:val="center"/>
              <w:rPr>
                <w:rFonts w:ascii="仿宋_GB2312" w:eastAsia="仿宋_GB2312"/>
                <w:sz w:val="24"/>
                <w:szCs w:val="24"/>
              </w:rPr>
            </w:pPr>
            <w:r>
              <w:rPr>
                <w:rFonts w:hint="eastAsia" w:ascii="仿宋_GB2312" w:eastAsia="仿宋_GB2312"/>
                <w:sz w:val="24"/>
                <w:szCs w:val="24"/>
              </w:rPr>
              <w:t>况(包括但不限</w:t>
            </w:r>
          </w:p>
          <w:p>
            <w:pPr>
              <w:spacing w:line="460" w:lineRule="exact"/>
              <w:jc w:val="center"/>
              <w:rPr>
                <w:rFonts w:ascii="仿宋_GB2312" w:eastAsia="仿宋_GB2312"/>
                <w:sz w:val="24"/>
                <w:szCs w:val="24"/>
              </w:rPr>
            </w:pPr>
            <w:r>
              <w:rPr>
                <w:rFonts w:hint="eastAsia" w:ascii="仿宋_GB2312" w:eastAsia="仿宋_GB2312"/>
                <w:sz w:val="24"/>
                <w:szCs w:val="24"/>
              </w:rPr>
              <w:t>于债权形成的时</w:t>
            </w:r>
          </w:p>
          <w:p>
            <w:pPr>
              <w:spacing w:line="460" w:lineRule="exact"/>
              <w:jc w:val="center"/>
              <w:rPr>
                <w:rFonts w:ascii="仿宋_GB2312" w:eastAsia="仿宋_GB2312"/>
                <w:sz w:val="24"/>
                <w:szCs w:val="24"/>
              </w:rPr>
            </w:pPr>
            <w:r>
              <w:rPr>
                <w:rFonts w:hint="eastAsia" w:ascii="仿宋_GB2312" w:eastAsia="仿宋_GB2312"/>
                <w:sz w:val="24"/>
                <w:szCs w:val="24"/>
              </w:rPr>
              <w:t>间、原因、过程</w:t>
            </w:r>
          </w:p>
          <w:p>
            <w:pPr>
              <w:spacing w:line="460" w:lineRule="exact"/>
              <w:jc w:val="center"/>
              <w:rPr>
                <w:rFonts w:ascii="仿宋_GB2312" w:eastAsia="仿宋_GB2312"/>
                <w:sz w:val="24"/>
                <w:szCs w:val="24"/>
              </w:rPr>
            </w:pPr>
            <w:r>
              <w:rPr>
                <w:rFonts w:hint="eastAsia" w:ascii="仿宋_GB2312" w:eastAsia="仿宋_GB2312"/>
                <w:sz w:val="24"/>
                <w:szCs w:val="24"/>
              </w:rPr>
              <w:t>利息及申报债权</w:t>
            </w:r>
          </w:p>
          <w:p>
            <w:pPr>
              <w:spacing w:line="460" w:lineRule="exact"/>
              <w:jc w:val="center"/>
              <w:rPr>
                <w:rFonts w:ascii="仿宋_GB2312" w:eastAsia="仿宋_GB2312"/>
                <w:sz w:val="24"/>
                <w:szCs w:val="24"/>
              </w:rPr>
            </w:pPr>
            <w:r>
              <w:rPr>
                <w:rFonts w:hint="eastAsia" w:ascii="仿宋_GB2312" w:eastAsia="仿宋_GB2312"/>
                <w:sz w:val="24"/>
                <w:szCs w:val="24"/>
              </w:rPr>
              <w:t>中其他类别的计</w:t>
            </w:r>
          </w:p>
          <w:p>
            <w:pPr>
              <w:spacing w:line="460" w:lineRule="exact"/>
              <w:jc w:val="center"/>
              <w:rPr>
                <w:rFonts w:ascii="仿宋_GB2312" w:eastAsia="仿宋_GB2312"/>
                <w:sz w:val="24"/>
                <w:szCs w:val="24"/>
              </w:rPr>
            </w:pPr>
            <w:r>
              <w:rPr>
                <w:rFonts w:hint="eastAsia" w:ascii="仿宋_GB2312" w:eastAsia="仿宋_GB2312"/>
                <w:sz w:val="24"/>
                <w:szCs w:val="24"/>
              </w:rPr>
              <w:t>算方法等，可专</w:t>
            </w:r>
          </w:p>
          <w:p>
            <w:pPr>
              <w:spacing w:line="460" w:lineRule="exact"/>
              <w:ind w:firstLine="120" w:firstLineChars="50"/>
              <w:rPr>
                <w:rFonts w:ascii="仿宋_GB2312" w:eastAsia="仿宋_GB2312"/>
                <w:sz w:val="24"/>
                <w:szCs w:val="24"/>
              </w:rPr>
            </w:pPr>
            <w:r>
              <w:rPr>
                <w:rFonts w:hint="eastAsia" w:ascii="仿宋_GB2312" w:eastAsia="仿宋_GB2312"/>
                <w:sz w:val="24"/>
                <w:szCs w:val="24"/>
              </w:rPr>
              <w:t>门附件说明)</w:t>
            </w:r>
          </w:p>
        </w:tc>
        <w:tc>
          <w:tcPr>
            <w:tcW w:w="6520" w:type="dxa"/>
            <w:gridSpan w:val="5"/>
            <w:tcBorders>
              <w:top w:val="single" w:color="auto" w:sz="4" w:space="0"/>
            </w:tcBorders>
            <w:vAlign w:val="center"/>
          </w:tcPr>
          <w:p>
            <w:pPr>
              <w:spacing w:line="460" w:lineRule="exact"/>
              <w:jc w:val="both"/>
              <w:rPr>
                <w:rFonts w:ascii="仿宋_GB2312" w:eastAsia="仿宋_GB2312"/>
                <w:color w:val="FF0000"/>
                <w:sz w:val="24"/>
                <w:szCs w:val="24"/>
              </w:rPr>
            </w:pPr>
          </w:p>
        </w:tc>
      </w:tr>
    </w:tbl>
    <w:p>
      <w:pPr>
        <w:spacing w:line="460" w:lineRule="exact"/>
        <w:rPr>
          <w:rFonts w:ascii="仿宋_GB2312" w:eastAsia="仿宋_GB2312"/>
          <w:sz w:val="30"/>
          <w:szCs w:val="30"/>
        </w:rPr>
      </w:pPr>
    </w:p>
    <w:tbl>
      <w:tblPr>
        <w:tblStyle w:val="5"/>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7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951" w:type="dxa"/>
            <w:vMerge w:val="restart"/>
          </w:tcPr>
          <w:p>
            <w:pPr>
              <w:spacing w:line="460" w:lineRule="exact"/>
              <w:rPr>
                <w:rFonts w:ascii="仿宋_GB2312" w:eastAsia="仿宋_GB2312"/>
                <w:sz w:val="30"/>
                <w:szCs w:val="30"/>
              </w:rPr>
            </w:pPr>
            <w:r>
              <w:rPr>
                <w:rFonts w:hint="eastAsia" w:ascii="仿宋_GB2312" w:eastAsia="仿宋_GB2312"/>
                <w:sz w:val="24"/>
                <w:szCs w:val="24"/>
              </w:rPr>
              <w:t>接受分配款的开户行及银行账号</w:t>
            </w:r>
          </w:p>
        </w:tc>
        <w:tc>
          <w:tcPr>
            <w:tcW w:w="7513" w:type="dxa"/>
          </w:tcPr>
          <w:p>
            <w:pPr>
              <w:spacing w:line="460" w:lineRule="exact"/>
              <w:rPr>
                <w:rFonts w:hint="eastAsia" w:ascii="仿宋_GB2312" w:eastAsia="仿宋_GB2312"/>
                <w:sz w:val="24"/>
                <w:szCs w:val="24"/>
              </w:rPr>
            </w:pPr>
            <w:r>
              <w:rPr>
                <w:rFonts w:hint="eastAsia" w:ascii="仿宋_GB2312" w:eastAsia="仿宋_GB2312"/>
                <w:sz w:val="24"/>
                <w:szCs w:val="24"/>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951" w:type="dxa"/>
            <w:vMerge w:val="continue"/>
          </w:tcPr>
          <w:p>
            <w:pPr>
              <w:spacing w:line="460" w:lineRule="exact"/>
              <w:jc w:val="center"/>
              <w:rPr>
                <w:rFonts w:hint="eastAsia" w:ascii="仿宋_GB2312" w:eastAsia="仿宋_GB2312"/>
                <w:sz w:val="24"/>
                <w:szCs w:val="24"/>
              </w:rPr>
            </w:pPr>
          </w:p>
        </w:tc>
        <w:tc>
          <w:tcPr>
            <w:tcW w:w="7513" w:type="dxa"/>
          </w:tcPr>
          <w:p>
            <w:pPr>
              <w:spacing w:line="460" w:lineRule="exact"/>
              <w:rPr>
                <w:rFonts w:hint="eastAsia" w:ascii="仿宋_GB2312" w:eastAsia="仿宋_GB2312"/>
                <w:sz w:val="24"/>
                <w:szCs w:val="24"/>
              </w:rPr>
            </w:pPr>
            <w:r>
              <w:rPr>
                <w:rFonts w:hint="eastAsia" w:ascii="仿宋_GB2312" w:eastAsia="仿宋_GB2312"/>
                <w:sz w:val="24"/>
                <w:szCs w:val="24"/>
              </w:rPr>
              <w:t>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951" w:type="dxa"/>
            <w:vMerge w:val="continue"/>
          </w:tcPr>
          <w:p>
            <w:pPr>
              <w:spacing w:line="460" w:lineRule="exact"/>
              <w:jc w:val="center"/>
              <w:rPr>
                <w:rFonts w:hint="eastAsia" w:ascii="仿宋_GB2312" w:eastAsia="仿宋_GB2312"/>
                <w:sz w:val="24"/>
                <w:szCs w:val="24"/>
              </w:rPr>
            </w:pPr>
          </w:p>
        </w:tc>
        <w:tc>
          <w:tcPr>
            <w:tcW w:w="7513" w:type="dxa"/>
          </w:tcPr>
          <w:p>
            <w:pPr>
              <w:spacing w:line="460" w:lineRule="exact"/>
              <w:rPr>
                <w:rFonts w:hint="eastAsia" w:ascii="仿宋_GB2312" w:eastAsia="仿宋_GB2312"/>
                <w:sz w:val="24"/>
                <w:szCs w:val="24"/>
              </w:rPr>
            </w:pPr>
            <w:r>
              <w:rPr>
                <w:rFonts w:hint="eastAsia" w:ascii="仿宋_GB2312" w:eastAsia="仿宋_GB2312"/>
                <w:sz w:val="24"/>
                <w:szCs w:val="24"/>
                <w:lang w:val="en-US" w:eastAsia="zh-CN"/>
              </w:rPr>
              <w:t>账户名称</w:t>
            </w:r>
            <w:r>
              <w:rPr>
                <w:rFonts w:hint="eastAsia" w:ascii="仿宋_GB2312" w:eastAsia="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3" w:hRule="atLeast"/>
        </w:trPr>
        <w:tc>
          <w:tcPr>
            <w:tcW w:w="1951" w:type="dxa"/>
          </w:tcPr>
          <w:p>
            <w:pPr>
              <w:spacing w:line="460" w:lineRule="exact"/>
              <w:rPr>
                <w:rFonts w:ascii="仿宋_GB2312" w:eastAsia="仿宋_GB2312"/>
                <w:sz w:val="30"/>
                <w:szCs w:val="30"/>
              </w:rPr>
            </w:pPr>
          </w:p>
          <w:p>
            <w:pPr>
              <w:spacing w:line="460" w:lineRule="exact"/>
              <w:rPr>
                <w:rFonts w:ascii="仿宋_GB2312" w:eastAsia="仿宋_GB2312"/>
                <w:sz w:val="30"/>
                <w:szCs w:val="30"/>
              </w:rPr>
            </w:pPr>
          </w:p>
          <w:p>
            <w:pPr>
              <w:spacing w:line="460" w:lineRule="exact"/>
              <w:rPr>
                <w:rFonts w:ascii="仿宋_GB2312" w:eastAsia="仿宋_GB2312"/>
                <w:sz w:val="30"/>
                <w:szCs w:val="30"/>
              </w:rPr>
            </w:pPr>
          </w:p>
          <w:p>
            <w:pPr>
              <w:spacing w:line="460" w:lineRule="exact"/>
              <w:rPr>
                <w:rFonts w:ascii="仿宋_GB2312" w:eastAsia="仿宋_GB2312"/>
                <w:sz w:val="30"/>
                <w:szCs w:val="30"/>
              </w:rPr>
            </w:pPr>
          </w:p>
          <w:p>
            <w:pPr>
              <w:spacing w:line="460" w:lineRule="exact"/>
              <w:ind w:firstLine="480" w:firstLineChars="200"/>
              <w:rPr>
                <w:rFonts w:ascii="仿宋_GB2312" w:eastAsia="仿宋_GB2312"/>
                <w:sz w:val="30"/>
                <w:szCs w:val="30"/>
              </w:rPr>
            </w:pPr>
            <w:r>
              <w:rPr>
                <w:rFonts w:hint="eastAsia" w:ascii="仿宋_GB2312" w:eastAsia="仿宋_GB2312"/>
                <w:sz w:val="24"/>
                <w:szCs w:val="24"/>
              </w:rPr>
              <w:t>备注</w:t>
            </w:r>
          </w:p>
        </w:tc>
        <w:tc>
          <w:tcPr>
            <w:tcW w:w="7513" w:type="dxa"/>
          </w:tcPr>
          <w:p>
            <w:pPr>
              <w:spacing w:line="460" w:lineRule="exact"/>
              <w:rPr>
                <w:rFonts w:ascii="仿宋_GB2312" w:eastAsia="仿宋_GB2312"/>
                <w:sz w:val="24"/>
                <w:szCs w:val="24"/>
              </w:rPr>
            </w:pPr>
            <w:r>
              <w:rPr>
                <w:rFonts w:hint="eastAsia" w:ascii="仿宋_GB2312" w:eastAsia="仿宋_GB2312"/>
                <w:sz w:val="24"/>
                <w:szCs w:val="24"/>
              </w:rPr>
              <w:t>1.本债权申报表不构成无效债权（包括但不限于已过诉讼时效的债权等）的重新有效确认；</w:t>
            </w:r>
          </w:p>
          <w:p>
            <w:pPr>
              <w:spacing w:line="460" w:lineRule="exact"/>
              <w:rPr>
                <w:rFonts w:ascii="仿宋_GB2312" w:eastAsia="仿宋_GB2312"/>
                <w:sz w:val="24"/>
                <w:szCs w:val="24"/>
              </w:rPr>
            </w:pPr>
            <w:r>
              <w:rPr>
                <w:rFonts w:hint="eastAsia" w:ascii="仿宋_GB2312" w:eastAsia="仿宋_GB2312"/>
                <w:sz w:val="24"/>
                <w:szCs w:val="24"/>
              </w:rPr>
              <w:t>2.债权申报人已全面、完整知晓本次债权登记的有关要求并保证提供资料及情况的真实、合法、完整，否则，一切法律责任和后果由债权申报人承担；</w:t>
            </w:r>
          </w:p>
          <w:p>
            <w:pPr>
              <w:spacing w:line="460" w:lineRule="exact"/>
              <w:rPr>
                <w:rFonts w:ascii="仿宋_GB2312" w:eastAsia="仿宋_GB2312"/>
                <w:sz w:val="24"/>
                <w:szCs w:val="24"/>
              </w:rPr>
            </w:pPr>
            <w:r>
              <w:rPr>
                <w:rFonts w:hint="eastAsia" w:ascii="仿宋_GB2312" w:eastAsia="仿宋_GB2312"/>
                <w:sz w:val="24"/>
                <w:szCs w:val="24"/>
              </w:rPr>
              <w:t>3.请填写本债权申报表所附的申报材料目录并提供相应的材料，仅提交本申报表而无任何证据材料的，将无法完成债权申报；</w:t>
            </w:r>
          </w:p>
          <w:p>
            <w:pPr>
              <w:spacing w:line="460" w:lineRule="exact"/>
              <w:rPr>
                <w:rFonts w:ascii="仿宋_GB2312" w:eastAsia="仿宋_GB2312"/>
                <w:sz w:val="24"/>
                <w:szCs w:val="24"/>
              </w:rPr>
            </w:pPr>
            <w:r>
              <w:rPr>
                <w:rFonts w:hint="eastAsia" w:ascii="仿宋_GB2312" w:eastAsia="仿宋_GB2312"/>
                <w:sz w:val="24"/>
                <w:szCs w:val="24"/>
              </w:rPr>
              <w:t>4.债权申报人需预留有效通讯方式(电话、地址及邮箱等)，管理人将相关文件邮寄到指定地址、通过传真发送至指定号码或以电子邮件方式发至指定邮箱均视为有效送达，因债权申报人未正确填写通讯方式导致的相关文件无法送达的一切法律责任和后果由债权申报人自行承担。</w:t>
            </w:r>
          </w:p>
          <w:p>
            <w:pPr>
              <w:spacing w:line="460" w:lineRule="exact"/>
              <w:rPr>
                <w:rFonts w:ascii="仿宋_GB2312" w:eastAsia="仿宋_GB2312"/>
                <w:sz w:val="24"/>
                <w:szCs w:val="24"/>
              </w:rPr>
            </w:pPr>
          </w:p>
        </w:tc>
      </w:tr>
    </w:tbl>
    <w:p>
      <w:pPr>
        <w:spacing w:line="460" w:lineRule="exact"/>
        <w:rPr>
          <w:rFonts w:ascii="仿宋_GB2312" w:eastAsia="仿宋_GB2312"/>
          <w:sz w:val="30"/>
          <w:szCs w:val="30"/>
        </w:rPr>
      </w:pPr>
    </w:p>
    <w:p>
      <w:pPr>
        <w:spacing w:line="460" w:lineRule="exact"/>
        <w:rPr>
          <w:rFonts w:ascii="仿宋_GB2312" w:eastAsia="仿宋_GB2312"/>
          <w:sz w:val="24"/>
          <w:szCs w:val="24"/>
        </w:rPr>
      </w:pPr>
      <w:r>
        <w:rPr>
          <w:rFonts w:hint="eastAsia" w:ascii="仿宋_GB2312" w:eastAsia="仿宋_GB2312"/>
          <w:b/>
          <w:bCs/>
          <w:sz w:val="24"/>
          <w:szCs w:val="24"/>
        </w:rPr>
        <w:t xml:space="preserve">债权人或委托代理人签名/盖章： </w:t>
      </w:r>
      <w:r>
        <w:rPr>
          <w:rFonts w:hint="eastAsia" w:ascii="仿宋_GB2312" w:eastAsia="仿宋_GB2312"/>
          <w:sz w:val="24"/>
          <w:szCs w:val="24"/>
        </w:rPr>
        <w:t xml:space="preserve">                  申报日期：   年  月  日</w:t>
      </w:r>
    </w:p>
    <w:p>
      <w:pPr>
        <w:spacing w:line="460" w:lineRule="exact"/>
        <w:rPr>
          <w:rFonts w:ascii="仿宋_GB2312" w:eastAsia="仿宋_GB2312"/>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157D7C"/>
    <w:multiLevelType w:val="multilevel"/>
    <w:tmpl w:val="0A157D7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I0NzI2MjdiNTk4MDMxZWU4MjdiMmVjMDIwMTQ2MDAifQ=="/>
  </w:docVars>
  <w:rsids>
    <w:rsidRoot w:val="0055273C"/>
    <w:rsid w:val="000248B2"/>
    <w:rsid w:val="00076672"/>
    <w:rsid w:val="000A3BF2"/>
    <w:rsid w:val="000C25BA"/>
    <w:rsid w:val="002450A2"/>
    <w:rsid w:val="002D0F65"/>
    <w:rsid w:val="00384C31"/>
    <w:rsid w:val="00396260"/>
    <w:rsid w:val="004E01DE"/>
    <w:rsid w:val="0055273C"/>
    <w:rsid w:val="00567055"/>
    <w:rsid w:val="005B2506"/>
    <w:rsid w:val="006600FA"/>
    <w:rsid w:val="007D6A5F"/>
    <w:rsid w:val="00841893"/>
    <w:rsid w:val="00A2195B"/>
    <w:rsid w:val="00AA6BBD"/>
    <w:rsid w:val="00AB388F"/>
    <w:rsid w:val="00B246CF"/>
    <w:rsid w:val="00B463E9"/>
    <w:rsid w:val="00B573D0"/>
    <w:rsid w:val="00BB520F"/>
    <w:rsid w:val="00C6040D"/>
    <w:rsid w:val="00CA5AC0"/>
    <w:rsid w:val="00D817B7"/>
    <w:rsid w:val="00DF4D45"/>
    <w:rsid w:val="00E354E3"/>
    <w:rsid w:val="00EC5FE7"/>
    <w:rsid w:val="00F04EC6"/>
    <w:rsid w:val="00F27266"/>
    <w:rsid w:val="00F86949"/>
    <w:rsid w:val="00FF48B4"/>
    <w:rsid w:val="1D7508A1"/>
    <w:rsid w:val="225B627C"/>
    <w:rsid w:val="24CB1EF4"/>
    <w:rsid w:val="2D2A1FC1"/>
    <w:rsid w:val="45A938C3"/>
    <w:rsid w:val="4D7C61DF"/>
    <w:rsid w:val="60533110"/>
    <w:rsid w:val="618267D0"/>
    <w:rsid w:val="666D48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7"/>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autoRedefine/>
    <w:semiHidden/>
    <w:qFormat/>
    <w:uiPriority w:val="99"/>
    <w:rPr>
      <w:sz w:val="18"/>
      <w:szCs w:val="18"/>
    </w:rPr>
  </w:style>
  <w:style w:type="character" w:customStyle="1" w:styleId="8">
    <w:name w:val="页脚 Char"/>
    <w:basedOn w:val="6"/>
    <w:link w:val="2"/>
    <w:autoRedefine/>
    <w:semiHidden/>
    <w:qFormat/>
    <w:uiPriority w:val="99"/>
    <w:rPr>
      <w:sz w:val="18"/>
      <w:szCs w:val="18"/>
    </w:rPr>
  </w:style>
  <w:style w:type="paragraph" w:styleId="9">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6EEF948-B68E-4049-B613-827DC5D25FB3}">
  <ds:schemaRefs/>
</ds:datastoreItem>
</file>

<file path=docProps/app.xml><?xml version="1.0" encoding="utf-8"?>
<Properties xmlns="http://schemas.openxmlformats.org/officeDocument/2006/extended-properties" xmlns:vt="http://schemas.openxmlformats.org/officeDocument/2006/docPropsVTypes">
  <Template>Normal</Template>
  <Pages>2</Pages>
  <Words>592</Words>
  <Characters>604</Characters>
  <Lines>5</Lines>
  <Paragraphs>1</Paragraphs>
  <TotalTime>5</TotalTime>
  <ScaleCrop>false</ScaleCrop>
  <LinksUpToDate>false</LinksUpToDate>
  <CharactersWithSpaces>657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2019-11-19T00:36:00Z</dcterms:created>
  <dc:creator>Administrator</dc:creator>
  <cp:lastModifiedBy>菲肥520</cp:lastModifiedBy>
  <cp:lastPrinted>2023-06-12T09:48:00Z</cp:lastPrinted>
  <dcterms:modified xsi:type="dcterms:W3CDTF">2024-05-23T04:21:41Z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E7B2A521F7A44F218CD0BE94BE4473EA</vt:lpwstr>
  </property>
</Properties>
</file>