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rPr>
          <w:rFonts w:ascii="宋体" w:hAnsi="宋体" w:cstheme="majorEastAsia"/>
          <w:b/>
          <w:bCs/>
          <w:kern w:val="10"/>
          <w:sz w:val="36"/>
          <w:szCs w:val="36"/>
          <w:u w:val="single"/>
        </w:rPr>
      </w:pPr>
      <w:r>
        <w:rPr>
          <w:rFonts w:hint="eastAsia" w:ascii="宋体" w:hAnsi="宋体" w:cstheme="majorEastAsia"/>
          <w:b/>
          <w:bCs/>
          <w:kern w:val="10"/>
          <w:sz w:val="36"/>
          <w:szCs w:val="36"/>
        </w:rPr>
        <w:t>诚信申报债权承诺书</w:t>
      </w:r>
    </w:p>
    <w:p>
      <w:pPr>
        <w:spacing w:line="520" w:lineRule="exact"/>
        <w:rPr>
          <w:rFonts w:ascii="仿宋" w:hAnsi="仿宋" w:eastAsia="仿宋" w:cs="仿宋_GB2312"/>
          <w:b/>
          <w:bCs/>
          <w:color w:val="000000" w:themeColor="text1"/>
          <w:sz w:val="28"/>
          <w:szCs w:val="28"/>
          <w14:textFill>
            <w14:solidFill>
              <w14:schemeClr w14:val="tx1"/>
            </w14:solidFill>
          </w14:textFill>
        </w:rPr>
      </w:pPr>
      <w:r>
        <w:rPr>
          <w:rFonts w:hint="eastAsia" w:ascii="仿宋" w:hAnsi="仿宋" w:eastAsia="仿宋" w:cs="仿宋_GB2312"/>
          <w:b/>
          <w:bCs/>
          <w:color w:val="000000" w:themeColor="text1"/>
          <w:sz w:val="28"/>
          <w:szCs w:val="28"/>
          <w:lang w:val="en-US" w:eastAsia="zh-CN"/>
          <w14:textFill>
            <w14:solidFill>
              <w14:schemeClr w14:val="tx1"/>
            </w14:solidFill>
          </w14:textFill>
        </w:rPr>
        <w:t>贵阳市云岩区</w:t>
      </w:r>
      <w:r>
        <w:rPr>
          <w:rFonts w:hint="eastAsia" w:ascii="仿宋" w:hAnsi="仿宋" w:eastAsia="仿宋" w:cs="仿宋_GB2312"/>
          <w:b/>
          <w:bCs/>
          <w:color w:val="000000" w:themeColor="text1"/>
          <w:sz w:val="28"/>
          <w:szCs w:val="28"/>
          <w14:textFill>
            <w14:solidFill>
              <w14:schemeClr w14:val="tx1"/>
            </w14:solidFill>
          </w14:textFill>
        </w:rPr>
        <w:t>人民法院</w:t>
      </w:r>
      <w:r>
        <w:rPr>
          <w:rFonts w:ascii="仿宋" w:hAnsi="仿宋" w:eastAsia="仿宋" w:cs="仿宋_GB2312"/>
          <w:b/>
          <w:bCs/>
          <w:color w:val="000000" w:themeColor="text1"/>
          <w:sz w:val="28"/>
          <w:szCs w:val="28"/>
          <w14:textFill>
            <w14:solidFill>
              <w14:schemeClr w14:val="tx1"/>
            </w14:solidFill>
          </w14:textFill>
        </w:rPr>
        <w:t>、</w:t>
      </w:r>
      <w:r>
        <w:rPr>
          <w:rFonts w:hint="eastAsia" w:ascii="仿宋" w:hAnsi="仿宋" w:eastAsia="仿宋" w:cs="仿宋_GB2312"/>
          <w:b/>
          <w:bCs/>
          <w:color w:val="000000" w:themeColor="text1"/>
          <w:sz w:val="28"/>
          <w:szCs w:val="28"/>
          <w:lang w:val="en-US" w:eastAsia="zh-CN"/>
          <w14:textFill>
            <w14:solidFill>
              <w14:schemeClr w14:val="tx1"/>
            </w14:solidFill>
          </w14:textFill>
        </w:rPr>
        <w:t>贵阳经发物资有限公司</w:t>
      </w:r>
      <w:r>
        <w:rPr>
          <w:rFonts w:hint="eastAsia" w:ascii="仿宋" w:hAnsi="仿宋" w:eastAsia="仿宋" w:cs="仿宋_GB2312"/>
          <w:b/>
          <w:bCs/>
          <w:color w:val="000000" w:themeColor="text1"/>
          <w:sz w:val="28"/>
          <w:szCs w:val="28"/>
          <w14:textFill>
            <w14:solidFill>
              <w14:schemeClr w14:val="tx1"/>
            </w14:solidFill>
          </w14:textFill>
        </w:rPr>
        <w:t>管理人：</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color w:val="000000" w:themeColor="text1"/>
          <w:sz w:val="28"/>
          <w:szCs w:val="28"/>
          <w14:textFill>
            <w14:solidFill>
              <w14:schemeClr w14:val="tx1"/>
            </w14:solidFill>
          </w14:textFill>
        </w:rPr>
        <w:t>本人</w:t>
      </w:r>
      <w:r>
        <w:rPr>
          <w:rFonts w:ascii="仿宋" w:hAnsi="仿宋" w:eastAsia="仿宋" w:cs="仿宋_GB2312"/>
          <w:color w:val="000000" w:themeColor="text1"/>
          <w:sz w:val="28"/>
          <w:szCs w:val="28"/>
          <w14:textFill>
            <w14:solidFill>
              <w14:schemeClr w14:val="tx1"/>
            </w14:solidFill>
          </w14:textFill>
        </w:rPr>
        <w:t>/</w:t>
      </w:r>
      <w:r>
        <w:rPr>
          <w:rFonts w:hint="eastAsia" w:ascii="仿宋" w:hAnsi="仿宋" w:eastAsia="仿宋" w:cs="仿宋_GB2312"/>
          <w:color w:val="000000" w:themeColor="text1"/>
          <w:sz w:val="28"/>
          <w:szCs w:val="28"/>
          <w14:textFill>
            <w14:solidFill>
              <w14:schemeClr w14:val="tx1"/>
            </w14:solidFill>
          </w14:textFill>
        </w:rPr>
        <w:t>本单位</w:t>
      </w:r>
      <w:r>
        <w:rPr>
          <w:rFonts w:ascii="仿宋" w:hAnsi="仿宋" w:eastAsia="仿宋" w:cs="仿宋_GB2312"/>
          <w:color w:val="000000" w:themeColor="text1"/>
          <w:sz w:val="28"/>
          <w:szCs w:val="28"/>
          <w14:textFill>
            <w14:solidFill>
              <w14:schemeClr w14:val="tx1"/>
            </w14:solidFill>
          </w14:textFill>
        </w:rPr>
        <w:t>已</w:t>
      </w:r>
      <w:r>
        <w:rPr>
          <w:rFonts w:hint="eastAsia" w:ascii="仿宋" w:hAnsi="仿宋" w:eastAsia="仿宋" w:cs="仿宋_GB2312"/>
          <w:color w:val="000000" w:themeColor="text1"/>
          <w:sz w:val="28"/>
          <w:szCs w:val="28"/>
          <w14:textFill>
            <w14:solidFill>
              <w14:schemeClr w14:val="tx1"/>
            </w14:solidFill>
          </w14:textFill>
        </w:rPr>
        <w:t>接</w:t>
      </w:r>
      <w:r>
        <w:rPr>
          <w:rFonts w:hint="eastAsia" w:ascii="仿宋" w:hAnsi="仿宋" w:eastAsia="仿宋" w:cs="仿宋_GB2312"/>
          <w:color w:val="000000" w:themeColor="text1"/>
          <w:sz w:val="28"/>
          <w:szCs w:val="28"/>
          <w:lang w:val="en-US" w:eastAsia="zh-CN"/>
          <w14:textFill>
            <w14:solidFill>
              <w14:schemeClr w14:val="tx1"/>
            </w14:solidFill>
          </w14:textFill>
        </w:rPr>
        <w:t>收</w:t>
      </w:r>
      <w:r>
        <w:rPr>
          <w:rFonts w:hint="eastAsia" w:ascii="仿宋" w:hAnsi="仿宋" w:eastAsia="仿宋" w:cs="仿宋_GB2312"/>
          <w:color w:val="000000" w:themeColor="text1"/>
          <w:sz w:val="28"/>
          <w:szCs w:val="28"/>
          <w14:textFill>
            <w14:solidFill>
              <w14:schemeClr w14:val="tx1"/>
            </w14:solidFill>
          </w14:textFill>
        </w:rPr>
        <w:t>到</w:t>
      </w:r>
      <w:r>
        <w:rPr>
          <w:rFonts w:hint="eastAsia" w:ascii="仿宋" w:hAnsi="仿宋" w:eastAsia="仿宋" w:cs="仿宋_GB2312"/>
          <w:color w:val="000000" w:themeColor="text1"/>
          <w:sz w:val="28"/>
          <w:szCs w:val="28"/>
          <w:lang w:val="en-US" w:eastAsia="zh-CN"/>
          <w14:textFill>
            <w14:solidFill>
              <w14:schemeClr w14:val="tx1"/>
            </w14:solidFill>
          </w14:textFill>
        </w:rPr>
        <w:t>贵阳市云岩区</w:t>
      </w:r>
      <w:r>
        <w:rPr>
          <w:rFonts w:hint="eastAsia" w:ascii="仿宋" w:hAnsi="仿宋" w:eastAsia="仿宋" w:cs="仿宋_GB2312"/>
          <w:color w:val="000000" w:themeColor="text1"/>
          <w:sz w:val="28"/>
          <w:szCs w:val="28"/>
          <w14:textFill>
            <w14:solidFill>
              <w14:schemeClr w14:val="tx1"/>
            </w14:solidFill>
          </w14:textFill>
        </w:rPr>
        <w:t>人民法院、</w:t>
      </w:r>
      <w:r>
        <w:rPr>
          <w:rFonts w:hint="eastAsia" w:ascii="仿宋" w:hAnsi="仿宋" w:eastAsia="仿宋" w:cs="仿宋_GB2312"/>
          <w:color w:val="000000" w:themeColor="text1"/>
          <w:sz w:val="28"/>
          <w:szCs w:val="28"/>
          <w:lang w:val="en-US" w:eastAsia="zh-CN"/>
          <w14:textFill>
            <w14:solidFill>
              <w14:schemeClr w14:val="tx1"/>
            </w14:solidFill>
          </w14:textFill>
        </w:rPr>
        <w:t>贵阳经发物资有限公司</w:t>
      </w:r>
      <w:r>
        <w:rPr>
          <w:rFonts w:hint="eastAsia" w:ascii="仿宋" w:hAnsi="仿宋" w:eastAsia="仿宋" w:cs="仿宋_GB2312"/>
          <w:color w:val="000000" w:themeColor="text1"/>
          <w:sz w:val="28"/>
          <w:szCs w:val="28"/>
          <w14:textFill>
            <w14:solidFill>
              <w14:schemeClr w14:val="tx1"/>
            </w14:solidFill>
          </w14:textFill>
        </w:rPr>
        <w:t>管理人</w:t>
      </w:r>
      <w:bookmarkStart w:id="0" w:name="_GoBack"/>
      <w:bookmarkEnd w:id="0"/>
      <w:r>
        <w:rPr>
          <w:rFonts w:hint="eastAsia" w:ascii="仿宋" w:hAnsi="仿宋" w:eastAsia="仿宋" w:cs="仿宋_GB2312"/>
          <w:b w:val="0"/>
          <w:bCs w:val="0"/>
          <w:color w:val="000000" w:themeColor="text1"/>
          <w:sz w:val="28"/>
          <w:szCs w:val="28"/>
          <w14:textFill>
            <w14:solidFill>
              <w14:schemeClr w14:val="tx1"/>
            </w14:solidFill>
          </w14:textFill>
        </w:rPr>
        <w:t>有关申报债权的</w:t>
      </w:r>
      <w:r>
        <w:rPr>
          <w:rFonts w:ascii="仿宋" w:hAnsi="仿宋" w:eastAsia="仿宋" w:cs="仿宋_GB2312"/>
          <w:b w:val="0"/>
          <w:bCs w:val="0"/>
          <w:color w:val="000000" w:themeColor="text1"/>
          <w:sz w:val="28"/>
          <w:szCs w:val="28"/>
          <w14:textFill>
            <w14:solidFill>
              <w14:schemeClr w14:val="tx1"/>
            </w14:solidFill>
          </w14:textFill>
        </w:rPr>
        <w:t>《通</w:t>
      </w:r>
      <w:r>
        <w:rPr>
          <w:rFonts w:ascii="仿宋" w:hAnsi="仿宋" w:eastAsia="仿宋" w:cs="仿宋_GB2312"/>
          <w:color w:val="000000" w:themeColor="text1"/>
          <w:sz w:val="28"/>
          <w:szCs w:val="28"/>
          <w14:textFill>
            <w14:solidFill>
              <w14:schemeClr w14:val="tx1"/>
            </w14:solidFill>
          </w14:textFill>
        </w:rPr>
        <w:t>知书》并仔细阅读了《债权申报须知》等相关法律文书，清楚并完全理解其内容</w:t>
      </w:r>
      <w:r>
        <w:rPr>
          <w:rFonts w:hint="eastAsia" w:ascii="仿宋" w:hAnsi="仿宋" w:eastAsia="仿宋" w:cs="仿宋_GB2312"/>
          <w:color w:val="000000" w:themeColor="text1"/>
          <w:sz w:val="28"/>
          <w:szCs w:val="28"/>
          <w14:textFill>
            <w14:solidFill>
              <w14:schemeClr w14:val="tx1"/>
            </w14:solidFill>
          </w14:textFill>
        </w:rPr>
        <w:t>。在申报债权</w:t>
      </w:r>
      <w:r>
        <w:rPr>
          <w:rFonts w:ascii="仿宋" w:hAnsi="仿宋" w:eastAsia="仿宋" w:cs="仿宋_GB2312"/>
          <w:color w:val="000000" w:themeColor="text1"/>
          <w:sz w:val="28"/>
          <w:szCs w:val="28"/>
          <w14:textFill>
            <w14:solidFill>
              <w14:schemeClr w14:val="tx1"/>
            </w14:solidFill>
          </w14:textFill>
        </w:rPr>
        <w:t>的</w:t>
      </w:r>
      <w:r>
        <w:rPr>
          <w:rFonts w:hint="eastAsia" w:ascii="仿宋" w:hAnsi="仿宋" w:eastAsia="仿宋" w:cs="仿宋_GB2312"/>
          <w:color w:val="000000" w:themeColor="text1"/>
          <w:sz w:val="28"/>
          <w:szCs w:val="28"/>
          <w14:textFill>
            <w14:solidFill>
              <w14:schemeClr w14:val="tx1"/>
            </w14:solidFill>
          </w14:textFill>
        </w:rPr>
        <w:t>过程中，本人</w:t>
      </w:r>
      <w:r>
        <w:rPr>
          <w:rFonts w:ascii="仿宋" w:hAnsi="仿宋" w:eastAsia="仿宋" w:cs="仿宋_GB2312"/>
          <w:color w:val="000000" w:themeColor="text1"/>
          <w:sz w:val="28"/>
          <w:szCs w:val="28"/>
          <w14:textFill>
            <w14:solidFill>
              <w14:schemeClr w14:val="tx1"/>
            </w14:solidFill>
          </w14:textFill>
        </w:rPr>
        <w:t>/</w:t>
      </w:r>
      <w:r>
        <w:rPr>
          <w:rFonts w:hint="eastAsia" w:ascii="仿宋" w:hAnsi="仿宋" w:eastAsia="仿宋" w:cs="仿宋_GB2312"/>
          <w:color w:val="000000" w:themeColor="text1"/>
          <w:sz w:val="28"/>
          <w:szCs w:val="28"/>
          <w14:textFill>
            <w14:solidFill>
              <w14:schemeClr w14:val="tx1"/>
            </w14:solidFill>
          </w14:textFill>
        </w:rPr>
        <w:t>本单位保证诚实守信，</w:t>
      </w:r>
      <w:r>
        <w:rPr>
          <w:rFonts w:hint="eastAsia" w:ascii="仿宋" w:hAnsi="仿宋" w:eastAsia="仿宋" w:cs="仿宋_GB2312"/>
          <w:sz w:val="28"/>
          <w:szCs w:val="28"/>
        </w:rPr>
        <w:t>依法行使权利，履行义务，据实申报债权</w:t>
      </w:r>
      <w:r>
        <w:rPr>
          <w:rFonts w:ascii="仿宋" w:hAnsi="仿宋" w:eastAsia="仿宋" w:cs="仿宋_GB2312"/>
          <w:sz w:val="28"/>
          <w:szCs w:val="28"/>
        </w:rPr>
        <w:t>，</w:t>
      </w:r>
      <w:r>
        <w:rPr>
          <w:rFonts w:hint="eastAsia" w:ascii="仿宋" w:hAnsi="仿宋" w:eastAsia="仿宋" w:cs="仿宋_GB2312"/>
          <w:sz w:val="28"/>
          <w:szCs w:val="28"/>
        </w:rPr>
        <w:t>现本人</w:t>
      </w:r>
      <w:r>
        <w:rPr>
          <w:rFonts w:ascii="仿宋" w:hAnsi="仿宋" w:eastAsia="仿宋" w:cs="仿宋_GB2312"/>
          <w:sz w:val="28"/>
          <w:szCs w:val="28"/>
        </w:rPr>
        <w:t>/</w:t>
      </w:r>
      <w:r>
        <w:rPr>
          <w:rFonts w:hint="eastAsia" w:ascii="仿宋" w:hAnsi="仿宋" w:eastAsia="仿宋" w:cs="仿宋_GB2312"/>
          <w:sz w:val="28"/>
          <w:szCs w:val="28"/>
        </w:rPr>
        <w:t>本单位郑重承诺：</w:t>
      </w:r>
    </w:p>
    <w:p>
      <w:pPr>
        <w:numPr>
          <w:ilvl w:val="0"/>
          <w:numId w:val="1"/>
        </w:num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本人</w:t>
      </w:r>
      <w:r>
        <w:rPr>
          <w:rFonts w:ascii="仿宋" w:hAnsi="仿宋" w:eastAsia="仿宋" w:cs="仿宋_GB2312"/>
          <w:sz w:val="28"/>
          <w:szCs w:val="28"/>
        </w:rPr>
        <w:t>/</w:t>
      </w:r>
      <w:r>
        <w:rPr>
          <w:rFonts w:hint="eastAsia" w:ascii="仿宋" w:hAnsi="仿宋" w:eastAsia="仿宋" w:cs="仿宋_GB2312"/>
          <w:sz w:val="28"/>
          <w:szCs w:val="28"/>
        </w:rPr>
        <w:t>本单位提交的所有债权申报材料</w:t>
      </w:r>
      <w:r>
        <w:rPr>
          <w:rFonts w:ascii="仿宋" w:hAnsi="仿宋" w:eastAsia="仿宋" w:cs="仿宋_GB2312"/>
          <w:sz w:val="28"/>
          <w:szCs w:val="28"/>
        </w:rPr>
        <w:t>来源合法，内容真实，</w:t>
      </w:r>
      <w:r>
        <w:rPr>
          <w:rFonts w:hint="eastAsia" w:ascii="仿宋" w:hAnsi="仿宋" w:eastAsia="仿宋" w:cs="仿宋_GB2312"/>
          <w:sz w:val="28"/>
          <w:szCs w:val="28"/>
        </w:rPr>
        <w:t>不存在伪造、变造、隐匿证据等情形</w:t>
      </w:r>
      <w:r>
        <w:rPr>
          <w:rFonts w:ascii="仿宋" w:hAnsi="仿宋" w:eastAsia="仿宋" w:cs="仿宋_GB2312"/>
          <w:sz w:val="28"/>
          <w:szCs w:val="28"/>
        </w:rPr>
        <w:t>；</w:t>
      </w:r>
    </w:p>
    <w:p>
      <w:pPr>
        <w:numPr>
          <w:ilvl w:val="0"/>
          <w:numId w:val="1"/>
        </w:numPr>
        <w:spacing w:line="520" w:lineRule="exact"/>
        <w:ind w:firstLine="560" w:firstLineChars="200"/>
        <w:rPr>
          <w:rFonts w:ascii="仿宋" w:hAnsi="仿宋" w:eastAsia="仿宋"/>
          <w:sz w:val="28"/>
          <w:szCs w:val="28"/>
        </w:rPr>
      </w:pPr>
      <w:r>
        <w:rPr>
          <w:rFonts w:hint="eastAsia" w:ascii="仿宋" w:hAnsi="仿宋" w:eastAsia="仿宋"/>
          <w:sz w:val="28"/>
          <w:szCs w:val="28"/>
        </w:rPr>
        <w:t>本人/本单位将严格依法诚信、规范行使权利，自觉杜绝虚假陈述、隐瞒事实、滥用异议权、滥用表决权、滥用诉权、虚假诉讼等不法行为；</w:t>
      </w:r>
    </w:p>
    <w:p>
      <w:pPr>
        <w:numPr>
          <w:ilvl w:val="255"/>
          <w:numId w:val="0"/>
        </w:numPr>
        <w:spacing w:line="520" w:lineRule="exact"/>
        <w:ind w:firstLine="560" w:firstLineChars="200"/>
        <w:rPr>
          <w:rFonts w:ascii="仿宋" w:hAnsi="仿宋" w:eastAsia="仿宋"/>
          <w:sz w:val="28"/>
          <w:szCs w:val="28"/>
        </w:rPr>
      </w:pPr>
      <w:r>
        <w:rPr>
          <w:rFonts w:ascii="仿宋" w:hAnsi="仿宋" w:eastAsia="仿宋" w:cs="仿宋_GB2312"/>
          <w:sz w:val="28"/>
          <w:szCs w:val="28"/>
        </w:rPr>
        <w:t>三、</w:t>
      </w:r>
      <w:r>
        <w:rPr>
          <w:rFonts w:hint="eastAsia" w:ascii="仿宋" w:hAnsi="仿宋" w:eastAsia="仿宋" w:cs="仿宋_GB2312"/>
          <w:sz w:val="28"/>
          <w:szCs w:val="28"/>
        </w:rPr>
        <w:t>本次申报已将本人</w:t>
      </w:r>
      <w:r>
        <w:rPr>
          <w:rFonts w:ascii="仿宋" w:hAnsi="仿宋" w:eastAsia="仿宋" w:cs="仿宋_GB2312"/>
          <w:sz w:val="28"/>
          <w:szCs w:val="28"/>
        </w:rPr>
        <w:t>/</w:t>
      </w:r>
      <w:r>
        <w:rPr>
          <w:rFonts w:hint="eastAsia" w:ascii="仿宋" w:hAnsi="仿宋" w:eastAsia="仿宋" w:cs="仿宋_GB2312"/>
          <w:sz w:val="28"/>
          <w:szCs w:val="28"/>
        </w:rPr>
        <w:t>本单位截至破产</w:t>
      </w:r>
      <w:r>
        <w:rPr>
          <w:rFonts w:hint="eastAsia" w:ascii="仿宋" w:hAnsi="仿宋" w:eastAsia="仿宋" w:cs="仿宋_GB2312"/>
          <w:sz w:val="28"/>
          <w:szCs w:val="28"/>
          <w:lang w:val="en-US" w:eastAsia="zh-CN"/>
        </w:rPr>
        <w:t>清算</w:t>
      </w:r>
      <w:r>
        <w:rPr>
          <w:rFonts w:hint="eastAsia" w:ascii="仿宋" w:hAnsi="仿宋" w:eastAsia="仿宋" w:cs="仿宋_GB2312"/>
          <w:sz w:val="28"/>
          <w:szCs w:val="28"/>
        </w:rPr>
        <w:t>受理</w:t>
      </w:r>
      <w:r>
        <w:rPr>
          <w:rFonts w:ascii="仿宋" w:hAnsi="仿宋" w:eastAsia="仿宋" w:cs="仿宋_GB2312"/>
          <w:sz w:val="28"/>
          <w:szCs w:val="28"/>
        </w:rPr>
        <w:t>之</w:t>
      </w:r>
      <w:r>
        <w:rPr>
          <w:rFonts w:hint="eastAsia" w:ascii="仿宋" w:hAnsi="仿宋" w:eastAsia="仿宋" w:cs="仿宋_GB2312"/>
          <w:sz w:val="28"/>
          <w:szCs w:val="28"/>
        </w:rPr>
        <w:t>日享有的全部债权申报完毕；</w:t>
      </w:r>
    </w:p>
    <w:p>
      <w:pPr>
        <w:numPr>
          <w:ilvl w:val="255"/>
          <w:numId w:val="0"/>
        </w:numPr>
        <w:spacing w:line="520" w:lineRule="exact"/>
        <w:ind w:firstLine="560" w:firstLineChars="200"/>
        <w:rPr>
          <w:rFonts w:ascii="仿宋" w:hAnsi="仿宋" w:eastAsia="仿宋" w:cs="仿宋_GB2312"/>
          <w:sz w:val="28"/>
          <w:szCs w:val="28"/>
        </w:rPr>
      </w:pPr>
      <w:r>
        <w:rPr>
          <w:rFonts w:ascii="仿宋" w:hAnsi="仿宋" w:eastAsia="仿宋" w:cs="仿宋_GB2312"/>
          <w:sz w:val="28"/>
          <w:szCs w:val="28"/>
        </w:rPr>
        <w:t>四、</w:t>
      </w:r>
      <w:r>
        <w:rPr>
          <w:rFonts w:hint="eastAsia" w:ascii="仿宋" w:hAnsi="仿宋" w:eastAsia="仿宋" w:cs="仿宋_GB2312"/>
          <w:sz w:val="28"/>
          <w:szCs w:val="28"/>
        </w:rPr>
        <w:t>本人</w:t>
      </w:r>
      <w:r>
        <w:rPr>
          <w:rFonts w:ascii="仿宋" w:hAnsi="仿宋" w:eastAsia="仿宋" w:cs="仿宋_GB2312"/>
          <w:sz w:val="28"/>
          <w:szCs w:val="28"/>
        </w:rPr>
        <w:t>/</w:t>
      </w:r>
      <w:r>
        <w:rPr>
          <w:rFonts w:hint="eastAsia" w:ascii="仿宋" w:hAnsi="仿宋" w:eastAsia="仿宋" w:cs="仿宋_GB2312"/>
          <w:sz w:val="28"/>
          <w:szCs w:val="28"/>
        </w:rPr>
        <w:t>本单位申报的均为未获清偿的债权，不存在隐瞒受偿事实之情形（包括但不限于债务人的保证人或者其他连带债务人已经替代债务人清偿债务的）；</w:t>
      </w:r>
    </w:p>
    <w:p>
      <w:pPr>
        <w:numPr>
          <w:ilvl w:val="255"/>
          <w:numId w:val="0"/>
        </w:numPr>
        <w:spacing w:line="520" w:lineRule="exact"/>
        <w:ind w:firstLine="560" w:firstLineChars="200"/>
        <w:rPr>
          <w:rFonts w:ascii="仿宋" w:hAnsi="仿宋" w:eastAsia="仿宋" w:cs="仿宋_GB2312"/>
          <w:sz w:val="28"/>
          <w:szCs w:val="28"/>
        </w:rPr>
      </w:pPr>
      <w:r>
        <w:rPr>
          <w:rFonts w:ascii="仿宋" w:hAnsi="仿宋" w:eastAsia="仿宋" w:cs="仿宋_GB2312"/>
          <w:sz w:val="28"/>
          <w:szCs w:val="28"/>
        </w:rPr>
        <w:t>五、</w:t>
      </w:r>
      <w:r>
        <w:rPr>
          <w:rFonts w:hint="eastAsia" w:ascii="仿宋" w:hAnsi="仿宋" w:eastAsia="仿宋" w:cs="仿宋_GB2312"/>
          <w:sz w:val="28"/>
          <w:szCs w:val="28"/>
        </w:rPr>
        <w:t>如在提交债权申报材料后，本人</w:t>
      </w:r>
      <w:r>
        <w:rPr>
          <w:rFonts w:ascii="仿宋" w:hAnsi="仿宋" w:eastAsia="仿宋" w:cs="仿宋_GB2312"/>
          <w:sz w:val="28"/>
          <w:szCs w:val="28"/>
        </w:rPr>
        <w:t>/</w:t>
      </w:r>
      <w:r>
        <w:rPr>
          <w:rFonts w:hint="eastAsia" w:ascii="仿宋" w:hAnsi="仿宋" w:eastAsia="仿宋" w:cs="仿宋_GB2312"/>
          <w:sz w:val="28"/>
          <w:szCs w:val="28"/>
        </w:rPr>
        <w:t>本单位申报的债权若受偿（包括但不限于从债务人的保证人或者其他连带债务人处获得清偿的），将在</w:t>
      </w:r>
      <w:r>
        <w:rPr>
          <w:rFonts w:ascii="仿宋" w:hAnsi="仿宋" w:eastAsia="仿宋" w:cs="仿宋_GB2312"/>
          <w:sz w:val="28"/>
          <w:szCs w:val="28"/>
        </w:rPr>
        <w:t>七日</w:t>
      </w:r>
      <w:r>
        <w:rPr>
          <w:rFonts w:hint="eastAsia" w:ascii="仿宋" w:hAnsi="仿宋" w:eastAsia="仿宋" w:cs="仿宋_GB2312"/>
          <w:sz w:val="28"/>
          <w:szCs w:val="28"/>
        </w:rPr>
        <w:t>内主动</w:t>
      </w:r>
      <w:r>
        <w:rPr>
          <w:rFonts w:ascii="仿宋" w:hAnsi="仿宋" w:eastAsia="仿宋" w:cs="仿宋_GB2312"/>
          <w:sz w:val="28"/>
          <w:szCs w:val="28"/>
        </w:rPr>
        <w:t>将受偿情况如实</w:t>
      </w:r>
      <w:r>
        <w:rPr>
          <w:rFonts w:hint="eastAsia" w:ascii="仿宋" w:hAnsi="仿宋" w:eastAsia="仿宋" w:cs="仿宋_GB2312"/>
          <w:sz w:val="28"/>
          <w:szCs w:val="28"/>
        </w:rPr>
        <w:t>书面告知管理人；</w:t>
      </w:r>
    </w:p>
    <w:p>
      <w:pPr>
        <w:numPr>
          <w:ilvl w:val="255"/>
          <w:numId w:val="0"/>
        </w:numPr>
        <w:spacing w:line="520" w:lineRule="exact"/>
        <w:ind w:firstLine="560" w:firstLineChars="200"/>
        <w:rPr>
          <w:rFonts w:ascii="仿宋" w:hAnsi="仿宋" w:eastAsia="仿宋" w:cs="仿宋_GB2312"/>
          <w:sz w:val="28"/>
          <w:szCs w:val="28"/>
        </w:rPr>
      </w:pPr>
      <w:r>
        <w:rPr>
          <w:rFonts w:ascii="仿宋" w:hAnsi="仿宋" w:eastAsia="仿宋"/>
          <w:sz w:val="28"/>
          <w:szCs w:val="28"/>
        </w:rPr>
        <w:t>六、</w:t>
      </w:r>
      <w:r>
        <w:rPr>
          <w:rFonts w:hint="eastAsia" w:ascii="仿宋" w:hAnsi="仿宋" w:eastAsia="仿宋"/>
          <w:sz w:val="28"/>
          <w:szCs w:val="28"/>
        </w:rPr>
        <w:t>本人/本单位向人民法院、管理人所提交的签名、签章均真实合法，不存在伪造签名、伪造签章等违法犯罪行为。</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若违反以上承诺，本人</w:t>
      </w:r>
      <w:r>
        <w:rPr>
          <w:rFonts w:ascii="仿宋" w:hAnsi="仿宋" w:eastAsia="仿宋" w:cs="仿宋_GB2312"/>
          <w:sz w:val="28"/>
          <w:szCs w:val="28"/>
        </w:rPr>
        <w:t>/</w:t>
      </w:r>
      <w:r>
        <w:rPr>
          <w:rFonts w:hint="eastAsia" w:ascii="仿宋" w:hAnsi="仿宋" w:eastAsia="仿宋" w:cs="仿宋_GB2312"/>
          <w:sz w:val="28"/>
          <w:szCs w:val="28"/>
        </w:rPr>
        <w:t>本</w:t>
      </w:r>
      <w:r>
        <w:rPr>
          <w:rFonts w:ascii="仿宋" w:hAnsi="仿宋" w:eastAsia="仿宋" w:cs="仿宋_GB2312"/>
          <w:sz w:val="28"/>
          <w:szCs w:val="28"/>
        </w:rPr>
        <w:t>单位</w:t>
      </w:r>
      <w:r>
        <w:rPr>
          <w:rFonts w:hint="eastAsia" w:ascii="仿宋" w:hAnsi="仿宋" w:eastAsia="仿宋" w:cs="仿宋_GB2312"/>
          <w:sz w:val="28"/>
          <w:szCs w:val="28"/>
        </w:rPr>
        <w:t>愿意承担由此产生的不利后果</w:t>
      </w:r>
      <w:r>
        <w:rPr>
          <w:rFonts w:ascii="仿宋" w:hAnsi="仿宋" w:eastAsia="仿宋" w:cs="仿宋_GB2312"/>
          <w:sz w:val="28"/>
          <w:szCs w:val="28"/>
        </w:rPr>
        <w:t>。如在破产</w:t>
      </w:r>
      <w:r>
        <w:rPr>
          <w:rFonts w:hint="eastAsia" w:ascii="仿宋" w:hAnsi="仿宋" w:eastAsia="仿宋" w:cs="仿宋_GB2312"/>
          <w:sz w:val="28"/>
          <w:szCs w:val="28"/>
          <w:lang w:val="en-US" w:eastAsia="zh-CN"/>
        </w:rPr>
        <w:t>清算</w:t>
      </w:r>
      <w:r>
        <w:rPr>
          <w:rFonts w:ascii="仿宋" w:hAnsi="仿宋" w:eastAsia="仿宋" w:cs="仿宋_GB2312"/>
          <w:sz w:val="28"/>
          <w:szCs w:val="28"/>
        </w:rPr>
        <w:t>案件审理过程中，申报捏造债权符合《最高人民法院、最高人民检察院关于办理虚假诉讼刑事案件适用法律若干问题的解释》第一条第五款之规定，涉嫌《刑法》第三百零七条</w:t>
      </w:r>
      <w:r>
        <w:rPr>
          <w:rFonts w:hint="eastAsia" w:ascii="仿宋" w:hAnsi="仿宋" w:eastAsia="仿宋" w:cs="仿宋_GB2312"/>
          <w:sz w:val="28"/>
          <w:szCs w:val="28"/>
        </w:rPr>
        <w:t>之一</w:t>
      </w:r>
      <w:r>
        <w:rPr>
          <w:rFonts w:ascii="仿宋" w:hAnsi="仿宋" w:eastAsia="仿宋" w:cs="仿宋_GB2312"/>
          <w:sz w:val="28"/>
          <w:szCs w:val="28"/>
        </w:rPr>
        <w:t>虚假诉讼罪的，由管理人依法移送公安机关处理。</w:t>
      </w:r>
    </w:p>
    <w:p>
      <w:pPr>
        <w:tabs>
          <w:tab w:val="left" w:pos="3360"/>
        </w:tabs>
        <w:wordWrap w:val="0"/>
        <w:spacing w:line="520" w:lineRule="exact"/>
        <w:jc w:val="right"/>
        <w:rPr>
          <w:rFonts w:hint="default" w:ascii="仿宋" w:hAnsi="仿宋" w:eastAsia="仿宋" w:cs="仿宋_GB2312"/>
          <w:sz w:val="28"/>
          <w:szCs w:val="28"/>
          <w:u w:val="single"/>
          <w:lang w:val="en-US" w:eastAsia="zh-CN"/>
        </w:rPr>
      </w:pPr>
      <w:r>
        <w:rPr>
          <w:rFonts w:hint="eastAsia" w:ascii="仿宋" w:hAnsi="仿宋" w:eastAsia="仿宋" w:cs="仿宋_GB2312"/>
          <w:sz w:val="28"/>
          <w:szCs w:val="28"/>
        </w:rPr>
        <w:t>承诺人（签字并捺印/盖章）：</w:t>
      </w:r>
      <w:r>
        <w:rPr>
          <w:rFonts w:hint="eastAsia" w:ascii="仿宋" w:hAnsi="仿宋" w:eastAsia="仿宋" w:cs="仿宋_GB2312"/>
          <w:sz w:val="28"/>
          <w:szCs w:val="28"/>
          <w:lang w:val="en-US" w:eastAsia="zh-CN"/>
        </w:rPr>
        <w:t xml:space="preserve">                         </w:t>
      </w:r>
    </w:p>
    <w:p>
      <w:pPr>
        <w:tabs>
          <w:tab w:val="left" w:pos="3360"/>
        </w:tabs>
        <w:spacing w:line="520" w:lineRule="exact"/>
        <w:ind w:firstLine="4830" w:firstLineChars="1725"/>
        <w:rPr>
          <w:rFonts w:ascii="仿宋" w:hAnsi="仿宋" w:eastAsia="仿宋" w:cs="仿宋_GB2312"/>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日期： </w:t>
      </w:r>
      <w:r>
        <w:rPr>
          <w:rFonts w:ascii="仿宋" w:hAnsi="仿宋" w:eastAsia="仿宋" w:cs="仿宋_GB2312"/>
          <w:sz w:val="28"/>
          <w:szCs w:val="28"/>
        </w:rPr>
        <w:t xml:space="preserve">  </w:t>
      </w:r>
      <w:r>
        <w:rPr>
          <w:rFonts w:hint="eastAsia" w:ascii="仿宋" w:hAnsi="仿宋" w:eastAsia="仿宋" w:cs="仿宋_GB2312"/>
          <w:sz w:val="28"/>
          <w:szCs w:val="28"/>
        </w:rPr>
        <w:t xml:space="preserve"> 年 </w:t>
      </w:r>
      <w:r>
        <w:rPr>
          <w:rFonts w:ascii="仿宋" w:hAnsi="仿宋" w:eastAsia="仿宋" w:cs="仿宋_GB2312"/>
          <w:sz w:val="28"/>
          <w:szCs w:val="28"/>
        </w:rPr>
        <w:t xml:space="preserve"> </w:t>
      </w:r>
      <w:r>
        <w:rPr>
          <w:rFonts w:hint="eastAsia" w:ascii="仿宋" w:hAnsi="仿宋" w:eastAsia="仿宋" w:cs="仿宋_GB2312"/>
          <w:sz w:val="28"/>
          <w:szCs w:val="28"/>
        </w:rPr>
        <w:t xml:space="preserve">  月 </w:t>
      </w:r>
      <w:r>
        <w:rPr>
          <w:rFonts w:ascii="仿宋" w:hAnsi="仿宋" w:eastAsia="仿宋" w:cs="仿宋_GB2312"/>
          <w:sz w:val="28"/>
          <w:szCs w:val="28"/>
        </w:rPr>
        <w:t xml:space="preserve"> </w:t>
      </w:r>
      <w:r>
        <w:rPr>
          <w:rFonts w:hint="eastAsia" w:ascii="仿宋" w:hAnsi="仿宋" w:eastAsia="仿宋" w:cs="仿宋_GB2312"/>
          <w:sz w:val="28"/>
          <w:szCs w:val="28"/>
        </w:rPr>
        <w:t xml:space="preserve">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9EBA8E"/>
    <w:multiLevelType w:val="singleLevel"/>
    <w:tmpl w:val="5E9EBA8E"/>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0NzI2MjdiNTk4MDMxZWU4MjdiMmVjMDIwMTQ2MDAifQ=="/>
  </w:docVars>
  <w:rsids>
    <w:rsidRoot w:val="FFFFF032"/>
    <w:rsid w:val="001A4319"/>
    <w:rsid w:val="001E2470"/>
    <w:rsid w:val="00554F2D"/>
    <w:rsid w:val="0090137F"/>
    <w:rsid w:val="0097248E"/>
    <w:rsid w:val="00972735"/>
    <w:rsid w:val="00A51337"/>
    <w:rsid w:val="00A813F9"/>
    <w:rsid w:val="00BE0982"/>
    <w:rsid w:val="00DA6DC4"/>
    <w:rsid w:val="00EB123C"/>
    <w:rsid w:val="09A6764E"/>
    <w:rsid w:val="0AF344E1"/>
    <w:rsid w:val="135263D2"/>
    <w:rsid w:val="14DA3CEC"/>
    <w:rsid w:val="18DB8553"/>
    <w:rsid w:val="1D3544E5"/>
    <w:rsid w:val="399F4D30"/>
    <w:rsid w:val="44C85E08"/>
    <w:rsid w:val="44DF51A1"/>
    <w:rsid w:val="4C2832E3"/>
    <w:rsid w:val="52F33512"/>
    <w:rsid w:val="56E44DC2"/>
    <w:rsid w:val="5A2C1C61"/>
    <w:rsid w:val="5A4D089A"/>
    <w:rsid w:val="5AF413FC"/>
    <w:rsid w:val="5F7D565A"/>
    <w:rsid w:val="65397171"/>
    <w:rsid w:val="67B14C7F"/>
    <w:rsid w:val="72AE77EF"/>
    <w:rsid w:val="797E40C4"/>
    <w:rsid w:val="7B9925AE"/>
    <w:rsid w:val="7C7F6E15"/>
    <w:rsid w:val="7D7BC737"/>
    <w:rsid w:val="7EDEE78A"/>
    <w:rsid w:val="7EEF240A"/>
    <w:rsid w:val="7F2F0ECE"/>
    <w:rsid w:val="7F9D6BD4"/>
    <w:rsid w:val="7F9FF9D0"/>
    <w:rsid w:val="7FDE0419"/>
    <w:rsid w:val="8CFCF5BE"/>
    <w:rsid w:val="AFAB6826"/>
    <w:rsid w:val="B7114D9D"/>
    <w:rsid w:val="BBBFAB7D"/>
    <w:rsid w:val="BBEF5CE0"/>
    <w:rsid w:val="BDBF1BA0"/>
    <w:rsid w:val="BEFE0B47"/>
    <w:rsid w:val="BEFF1144"/>
    <w:rsid w:val="D87D680E"/>
    <w:rsid w:val="DF776008"/>
    <w:rsid w:val="E6DB5F42"/>
    <w:rsid w:val="F7FFE7CF"/>
    <w:rsid w:val="FBFF0C97"/>
    <w:rsid w:val="FE7675D3"/>
    <w:rsid w:val="FEFCF9CC"/>
    <w:rsid w:val="FF7DA7A3"/>
    <w:rsid w:val="FFFDFFBD"/>
    <w:rsid w:val="FFFFF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0"/>
    <w:rPr>
      <w:rFonts w:eastAsia="宋体"/>
      <w:kern w:val="2"/>
      <w:sz w:val="18"/>
      <w:szCs w:val="18"/>
    </w:rPr>
  </w:style>
  <w:style w:type="character" w:customStyle="1" w:styleId="8">
    <w:name w:val="页脚 字符"/>
    <w:basedOn w:val="6"/>
    <w:link w:val="3"/>
    <w:autoRedefine/>
    <w:qFormat/>
    <w:uiPriority w:val="0"/>
    <w:rPr>
      <w:rFonts w:eastAsia="宋体"/>
      <w:kern w:val="2"/>
      <w:sz w:val="18"/>
      <w:szCs w:val="18"/>
    </w:rPr>
  </w:style>
  <w:style w:type="character" w:customStyle="1" w:styleId="9">
    <w:name w:val="批注框文本 字符"/>
    <w:basedOn w:val="6"/>
    <w:link w:val="2"/>
    <w:autoRedefine/>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105</Words>
  <Characters>602</Characters>
  <Lines>5</Lines>
  <Paragraphs>1</Paragraphs>
  <TotalTime>1</TotalTime>
  <ScaleCrop>false</ScaleCrop>
  <LinksUpToDate>false</LinksUpToDate>
  <CharactersWithSpaces>706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2020-11-23T15:24:00Z</dcterms:created>
  <dc:creator>carolqi</dc:creator>
  <cp:lastModifiedBy>菲肥520</cp:lastModifiedBy>
  <dcterms:modified xsi:type="dcterms:W3CDTF">2024-05-23T04:23:55Z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F20BDDA571BB42F6B4D6CAC22EC88176</vt:lpwstr>
  </property>
</Properties>
</file>