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21F0" w:rsidRDefault="00E921F0">
      <w:pPr>
        <w:pStyle w:val="NormalWeb"/>
        <w:widowControl/>
      </w:pPr>
    </w:p>
    <w:p w:rsidR="00E921F0" w:rsidRDefault="00E921F0">
      <w:pPr>
        <w:pStyle w:val="NormalWeb"/>
        <w:widowControl/>
        <w:jc w:val="center"/>
        <w:rPr>
          <w:rFonts w:ascii="黑体" w:eastAsia="黑体" w:hAnsi="黑体"/>
          <w:b/>
          <w:bCs/>
          <w:sz w:val="28"/>
          <w:szCs w:val="28"/>
        </w:rPr>
      </w:pPr>
      <w:r>
        <w:rPr>
          <w:rFonts w:ascii="黑体" w:eastAsia="黑体" w:hAnsi="黑体" w:hint="eastAsia"/>
          <w:b/>
          <w:bCs/>
          <w:sz w:val="28"/>
          <w:szCs w:val="28"/>
        </w:rPr>
        <w:t>【标的物情况介绍摘录</w:t>
      </w:r>
      <w:r w:rsidRPr="00583FC6">
        <w:rPr>
          <w:rFonts w:ascii="黑体" w:eastAsia="黑体" w:hAnsi="黑体" w:hint="eastAsia"/>
          <w:b/>
          <w:bCs/>
          <w:sz w:val="28"/>
          <w:szCs w:val="28"/>
        </w:rPr>
        <w:t>福建德信土地房地产资产评估有限公司福德信房估</w:t>
      </w:r>
      <w:r w:rsidRPr="00583FC6">
        <w:rPr>
          <w:rFonts w:ascii="黑体" w:eastAsia="黑体" w:hAnsi="黑体"/>
          <w:b/>
          <w:bCs/>
          <w:sz w:val="28"/>
          <w:szCs w:val="28"/>
        </w:rPr>
        <w:t>[2022]6170</w:t>
      </w:r>
      <w:r w:rsidRPr="00583FC6">
        <w:rPr>
          <w:rFonts w:ascii="黑体" w:eastAsia="黑体" w:hAnsi="黑体" w:hint="eastAsia"/>
          <w:b/>
          <w:bCs/>
          <w:sz w:val="28"/>
          <w:szCs w:val="28"/>
        </w:rPr>
        <w:t>号</w:t>
      </w:r>
      <w:r>
        <w:rPr>
          <w:rFonts w:ascii="黑体" w:eastAsia="黑体" w:hAnsi="黑体" w:hint="eastAsia"/>
          <w:b/>
          <w:bCs/>
          <w:sz w:val="28"/>
          <w:szCs w:val="28"/>
        </w:rPr>
        <w:t>房地产处置评估报告】</w:t>
      </w:r>
    </w:p>
    <w:p w:rsidR="00E921F0" w:rsidRDefault="00E921F0">
      <w:pPr>
        <w:pStyle w:val="NormalWeb"/>
        <w:widowControl/>
        <w:jc w:val="center"/>
        <w:rPr>
          <w:b/>
          <w:kern w:val="2"/>
          <w:sz w:val="28"/>
          <w:szCs w:val="28"/>
        </w:rPr>
      </w:pPr>
      <w:r>
        <w:rPr>
          <w:rFonts w:hint="eastAsia"/>
          <w:b/>
          <w:kern w:val="2"/>
          <w:sz w:val="28"/>
          <w:szCs w:val="28"/>
        </w:rPr>
        <w:t>拍卖标的调查情况表</w:t>
      </w:r>
    </w:p>
    <w:p w:rsidR="00E921F0" w:rsidRDefault="00E921F0">
      <w:pPr>
        <w:pStyle w:val="NormalWeb"/>
        <w:widowControl/>
        <w:jc w:val="center"/>
        <w:rPr>
          <w:kern w:val="2"/>
        </w:rPr>
      </w:pPr>
    </w:p>
    <w:tbl>
      <w:tblPr>
        <w:tblpPr w:vertAnchor="text"/>
        <w:tblW w:w="8928" w:type="dxa"/>
        <w:tblLayout w:type="fixed"/>
        <w:tblCellMar>
          <w:left w:w="0" w:type="dxa"/>
          <w:right w:w="0" w:type="dxa"/>
        </w:tblCellMar>
        <w:tblLook w:val="00A0"/>
      </w:tblPr>
      <w:tblGrid>
        <w:gridCol w:w="2088"/>
        <w:gridCol w:w="6840"/>
      </w:tblGrid>
      <w:tr w:rsidR="00E921F0">
        <w:trPr>
          <w:trHeight w:val="615"/>
        </w:trPr>
        <w:tc>
          <w:tcPr>
            <w:tcW w:w="208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E921F0" w:rsidRDefault="00E921F0">
            <w:pPr>
              <w:pStyle w:val="NormalWeb"/>
              <w:widowControl/>
              <w:jc w:val="center"/>
              <w:rPr>
                <w:rFonts w:ascii="宋体"/>
                <w:kern w:val="2"/>
                <w:sz w:val="28"/>
                <w:szCs w:val="28"/>
              </w:rPr>
            </w:pPr>
            <w:r>
              <w:rPr>
                <w:rFonts w:ascii="宋体" w:hAnsi="宋体" w:hint="eastAsia"/>
                <w:color w:val="000000"/>
                <w:kern w:val="2"/>
                <w:sz w:val="28"/>
                <w:szCs w:val="28"/>
              </w:rPr>
              <w:t>拍品名称</w:t>
            </w:r>
          </w:p>
        </w:tc>
        <w:tc>
          <w:tcPr>
            <w:tcW w:w="684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E921F0" w:rsidRPr="00583FC6" w:rsidRDefault="00E921F0">
            <w:pPr>
              <w:pStyle w:val="NormalWeb"/>
              <w:jc w:val="center"/>
              <w:rPr>
                <w:rFonts w:ascii="宋体" w:cs="Tahoma"/>
                <w:sz w:val="28"/>
                <w:szCs w:val="28"/>
              </w:rPr>
            </w:pPr>
            <w:r w:rsidRPr="00583FC6">
              <w:rPr>
                <w:rFonts w:ascii="宋体" w:hAnsi="宋体" w:hint="eastAsia"/>
                <w:color w:val="000000"/>
                <w:kern w:val="2"/>
                <w:sz w:val="28"/>
                <w:szCs w:val="28"/>
              </w:rPr>
              <w:t>福建东亚水产股份有限公司位于漳州市东山县陈城镇后姚村工业房地产</w:t>
            </w:r>
          </w:p>
        </w:tc>
      </w:tr>
      <w:tr w:rsidR="00E921F0">
        <w:trPr>
          <w:trHeight w:val="426"/>
        </w:trPr>
        <w:tc>
          <w:tcPr>
            <w:tcW w:w="208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E921F0" w:rsidRDefault="00E921F0">
            <w:pPr>
              <w:pStyle w:val="NormalWeb"/>
              <w:widowControl/>
              <w:jc w:val="center"/>
              <w:rPr>
                <w:rFonts w:ascii="宋体"/>
                <w:kern w:val="2"/>
                <w:sz w:val="28"/>
                <w:szCs w:val="28"/>
              </w:rPr>
            </w:pPr>
            <w:r>
              <w:rPr>
                <w:rFonts w:ascii="宋体" w:hAnsi="宋体" w:hint="eastAsia"/>
                <w:color w:val="000000"/>
                <w:kern w:val="2"/>
                <w:sz w:val="28"/>
                <w:szCs w:val="28"/>
              </w:rPr>
              <w:t>处置依据</w:t>
            </w:r>
          </w:p>
        </w:tc>
        <w:tc>
          <w:tcPr>
            <w:tcW w:w="684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E921F0" w:rsidRDefault="00E921F0">
            <w:pPr>
              <w:pStyle w:val="NormalWeb"/>
              <w:widowControl/>
              <w:jc w:val="center"/>
              <w:rPr>
                <w:rFonts w:ascii="宋体"/>
                <w:kern w:val="2"/>
                <w:sz w:val="28"/>
                <w:szCs w:val="28"/>
              </w:rPr>
            </w:pPr>
            <w:r>
              <w:rPr>
                <w:rFonts w:ascii="宋体" w:hAnsi="宋体"/>
                <w:color w:val="000000"/>
                <w:kern w:val="2"/>
                <w:sz w:val="28"/>
                <w:szCs w:val="28"/>
              </w:rPr>
              <w:t>1.</w:t>
            </w:r>
            <w:r>
              <w:rPr>
                <w:rFonts w:ascii="宋体" w:hAnsi="宋体" w:hint="eastAsia"/>
                <w:color w:val="000000"/>
                <w:kern w:val="2"/>
                <w:sz w:val="28"/>
                <w:szCs w:val="28"/>
              </w:rPr>
              <w:t>受理破产申请裁定书；</w:t>
            </w:r>
            <w:r>
              <w:rPr>
                <w:rFonts w:ascii="宋体" w:hAnsi="宋体"/>
                <w:color w:val="000000"/>
                <w:kern w:val="2"/>
                <w:sz w:val="28"/>
                <w:szCs w:val="28"/>
              </w:rPr>
              <w:t>2.</w:t>
            </w:r>
            <w:r>
              <w:rPr>
                <w:rFonts w:ascii="宋体" w:hAnsi="宋体" w:hint="eastAsia"/>
                <w:color w:val="000000"/>
                <w:kern w:val="2"/>
                <w:sz w:val="28"/>
                <w:szCs w:val="28"/>
              </w:rPr>
              <w:t>指定管理人决定书</w:t>
            </w:r>
            <w:r>
              <w:rPr>
                <w:rFonts w:ascii="宋体" w:hAnsi="宋体"/>
                <w:color w:val="000000"/>
                <w:kern w:val="2"/>
                <w:sz w:val="28"/>
                <w:szCs w:val="28"/>
              </w:rPr>
              <w:t xml:space="preserve"> </w:t>
            </w:r>
            <w:r>
              <w:rPr>
                <w:rFonts w:ascii="宋体" w:hAnsi="宋体" w:hint="eastAsia"/>
                <w:color w:val="000000"/>
                <w:kern w:val="2"/>
                <w:sz w:val="28"/>
                <w:szCs w:val="28"/>
              </w:rPr>
              <w:t>；</w:t>
            </w:r>
            <w:r>
              <w:rPr>
                <w:rFonts w:ascii="宋体" w:hAnsi="宋体"/>
                <w:color w:val="000000"/>
                <w:kern w:val="2"/>
                <w:sz w:val="28"/>
                <w:szCs w:val="28"/>
              </w:rPr>
              <w:t>3.</w:t>
            </w:r>
            <w:r>
              <w:rPr>
                <w:rFonts w:ascii="宋体" w:hAnsi="宋体" w:hint="eastAsia"/>
                <w:color w:val="000000"/>
                <w:kern w:val="2"/>
                <w:sz w:val="28"/>
                <w:szCs w:val="28"/>
              </w:rPr>
              <w:t>财产变价方案</w:t>
            </w:r>
          </w:p>
        </w:tc>
      </w:tr>
      <w:tr w:rsidR="00E921F0">
        <w:trPr>
          <w:trHeight w:val="562"/>
        </w:trPr>
        <w:tc>
          <w:tcPr>
            <w:tcW w:w="208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E921F0" w:rsidRDefault="00E921F0">
            <w:pPr>
              <w:pStyle w:val="NormalWeb"/>
              <w:widowControl/>
              <w:jc w:val="center"/>
              <w:rPr>
                <w:rFonts w:ascii="宋体"/>
                <w:kern w:val="2"/>
                <w:sz w:val="28"/>
                <w:szCs w:val="28"/>
              </w:rPr>
            </w:pPr>
            <w:r>
              <w:rPr>
                <w:rFonts w:ascii="宋体" w:hAnsi="宋体" w:hint="eastAsia"/>
                <w:color w:val="000000"/>
                <w:kern w:val="2"/>
                <w:sz w:val="28"/>
                <w:szCs w:val="28"/>
              </w:rPr>
              <w:t>权证情况</w:t>
            </w:r>
          </w:p>
        </w:tc>
        <w:tc>
          <w:tcPr>
            <w:tcW w:w="684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E921F0" w:rsidRDefault="00E921F0">
            <w:pPr>
              <w:widowControl/>
              <w:spacing w:line="240" w:lineRule="exact"/>
              <w:jc w:val="center"/>
              <w:rPr>
                <w:rFonts w:ascii="仿宋_GB2312" w:eastAsia="仿宋_GB2312" w:hAnsi="宋体" w:cs="宋体"/>
                <w:kern w:val="0"/>
                <w:sz w:val="24"/>
              </w:rPr>
            </w:pPr>
            <w:r w:rsidRPr="006F5D8A">
              <w:rPr>
                <w:rFonts w:ascii="宋体" w:hint="eastAsia"/>
                <w:b/>
                <w:kern w:val="0"/>
                <w:szCs w:val="21"/>
              </w:rPr>
              <w:t>《房屋所有权证》</w:t>
            </w:r>
            <w:r>
              <w:rPr>
                <w:rFonts w:ascii="宋体" w:hint="eastAsia"/>
                <w:b/>
                <w:kern w:val="0"/>
                <w:szCs w:val="21"/>
              </w:rPr>
              <w:t>：</w:t>
            </w:r>
            <w:r>
              <w:rPr>
                <w:rFonts w:ascii="仿宋_GB2312" w:eastAsia="仿宋_GB2312" w:hAnsi="宋体" w:cs="宋体" w:hint="eastAsia"/>
                <w:kern w:val="0"/>
                <w:sz w:val="24"/>
              </w:rPr>
              <w:t>东房权证东字第</w:t>
            </w:r>
            <w:r>
              <w:rPr>
                <w:rFonts w:ascii="仿宋_GB2312" w:eastAsia="仿宋_GB2312" w:hAnsi="宋体" w:cs="宋体"/>
                <w:kern w:val="0"/>
                <w:sz w:val="24"/>
              </w:rPr>
              <w:t>036923</w:t>
            </w:r>
            <w:r>
              <w:rPr>
                <w:rFonts w:ascii="仿宋_GB2312" w:eastAsia="仿宋_GB2312" w:hAnsi="宋体" w:cs="宋体" w:hint="eastAsia"/>
                <w:kern w:val="0"/>
                <w:sz w:val="24"/>
              </w:rPr>
              <w:t>、</w:t>
            </w:r>
            <w:r>
              <w:rPr>
                <w:rFonts w:ascii="仿宋_GB2312" w:eastAsia="仿宋_GB2312" w:hAnsi="宋体" w:cs="宋体"/>
                <w:kern w:val="0"/>
                <w:sz w:val="24"/>
              </w:rPr>
              <w:t>036924</w:t>
            </w:r>
            <w:r>
              <w:rPr>
                <w:rFonts w:ascii="仿宋_GB2312" w:eastAsia="仿宋_GB2312" w:hAnsi="宋体" w:cs="宋体" w:hint="eastAsia"/>
                <w:kern w:val="0"/>
                <w:sz w:val="24"/>
              </w:rPr>
              <w:t>、</w:t>
            </w:r>
            <w:r>
              <w:rPr>
                <w:rFonts w:ascii="仿宋_GB2312" w:eastAsia="仿宋_GB2312" w:hAnsi="宋体" w:cs="宋体"/>
                <w:kern w:val="0"/>
                <w:sz w:val="24"/>
              </w:rPr>
              <w:t>037018</w:t>
            </w:r>
            <w:r>
              <w:rPr>
                <w:rFonts w:ascii="仿宋_GB2312" w:eastAsia="仿宋_GB2312" w:hAnsi="宋体" w:cs="宋体" w:hint="eastAsia"/>
                <w:kern w:val="0"/>
                <w:sz w:val="24"/>
              </w:rPr>
              <w:t>号。</w:t>
            </w:r>
          </w:p>
          <w:p w:rsidR="00E921F0" w:rsidRDefault="00E921F0">
            <w:pPr>
              <w:widowControl/>
              <w:spacing w:line="240" w:lineRule="exact"/>
              <w:jc w:val="center"/>
              <w:rPr>
                <w:rFonts w:ascii="宋体"/>
                <w:kern w:val="0"/>
                <w:szCs w:val="21"/>
              </w:rPr>
            </w:pPr>
            <w:r w:rsidRPr="006F5D8A">
              <w:rPr>
                <w:rFonts w:ascii="宋体" w:hint="eastAsia"/>
                <w:b/>
                <w:kern w:val="0"/>
                <w:szCs w:val="21"/>
              </w:rPr>
              <w:t>《国有土地使用证》</w:t>
            </w:r>
            <w:bookmarkStart w:id="0" w:name="OLE_LINK53"/>
            <w:bookmarkStart w:id="1" w:name="OLE_LINK54"/>
            <w:r>
              <w:rPr>
                <w:rFonts w:ascii="仿宋_GB2312" w:eastAsia="仿宋_GB2312" w:hAnsi="宋体" w:cs="宋体" w:hint="eastAsia"/>
                <w:b/>
                <w:kern w:val="0"/>
                <w:sz w:val="24"/>
              </w:rPr>
              <w:t>：</w:t>
            </w:r>
            <w:r>
              <w:rPr>
                <w:rFonts w:ascii="仿宋_GB2312" w:eastAsia="仿宋_GB2312" w:hAnsi="宋体" w:cs="宋体" w:hint="eastAsia"/>
                <w:kern w:val="0"/>
                <w:sz w:val="24"/>
              </w:rPr>
              <w:t>东国用（</w:t>
            </w:r>
            <w:r>
              <w:rPr>
                <w:rFonts w:ascii="仿宋_GB2312" w:eastAsia="仿宋_GB2312" w:hAnsi="宋体" w:cs="宋体"/>
                <w:kern w:val="0"/>
                <w:sz w:val="24"/>
              </w:rPr>
              <w:t>2012</w:t>
            </w:r>
            <w:r>
              <w:rPr>
                <w:rFonts w:ascii="仿宋_GB2312" w:eastAsia="仿宋_GB2312" w:hAnsi="宋体" w:cs="宋体" w:hint="eastAsia"/>
                <w:kern w:val="0"/>
                <w:sz w:val="24"/>
              </w:rPr>
              <w:t>）第</w:t>
            </w:r>
            <w:r>
              <w:rPr>
                <w:rFonts w:ascii="仿宋_GB2312" w:eastAsia="仿宋_GB2312" w:hAnsi="宋体" w:cs="宋体"/>
                <w:kern w:val="0"/>
                <w:sz w:val="24"/>
              </w:rPr>
              <w:t>T05663</w:t>
            </w:r>
            <w:r>
              <w:rPr>
                <w:rFonts w:ascii="仿宋_GB2312" w:eastAsia="仿宋_GB2312" w:hAnsi="宋体" w:cs="宋体" w:hint="eastAsia"/>
                <w:kern w:val="0"/>
                <w:sz w:val="24"/>
              </w:rPr>
              <w:t>号、东国用（</w:t>
            </w:r>
            <w:r>
              <w:rPr>
                <w:rFonts w:ascii="仿宋_GB2312" w:eastAsia="仿宋_GB2312" w:hAnsi="宋体" w:cs="宋体"/>
                <w:kern w:val="0"/>
                <w:sz w:val="24"/>
              </w:rPr>
              <w:t>2013</w:t>
            </w:r>
            <w:r>
              <w:rPr>
                <w:rFonts w:ascii="仿宋_GB2312" w:eastAsia="仿宋_GB2312" w:hAnsi="宋体" w:cs="宋体" w:hint="eastAsia"/>
                <w:kern w:val="0"/>
                <w:sz w:val="24"/>
              </w:rPr>
              <w:t>）第</w:t>
            </w:r>
            <w:r>
              <w:rPr>
                <w:rFonts w:ascii="仿宋_GB2312" w:eastAsia="仿宋_GB2312" w:hAnsi="宋体" w:cs="宋体"/>
                <w:kern w:val="0"/>
                <w:sz w:val="24"/>
              </w:rPr>
              <w:t>T06623</w:t>
            </w:r>
            <w:r>
              <w:rPr>
                <w:rFonts w:ascii="仿宋_GB2312" w:eastAsia="仿宋_GB2312" w:hAnsi="宋体" w:cs="宋体" w:hint="eastAsia"/>
                <w:kern w:val="0"/>
                <w:sz w:val="24"/>
              </w:rPr>
              <w:t>号</w:t>
            </w:r>
            <w:bookmarkEnd w:id="0"/>
            <w:bookmarkEnd w:id="1"/>
            <w:r>
              <w:rPr>
                <w:rFonts w:ascii="仿宋_GB2312" w:eastAsia="仿宋_GB2312" w:hAnsi="宋体" w:cs="宋体" w:hint="eastAsia"/>
                <w:kern w:val="0"/>
                <w:sz w:val="24"/>
              </w:rPr>
              <w:t>。</w:t>
            </w:r>
          </w:p>
        </w:tc>
      </w:tr>
      <w:tr w:rsidR="00E921F0">
        <w:trPr>
          <w:trHeight w:val="564"/>
        </w:trPr>
        <w:tc>
          <w:tcPr>
            <w:tcW w:w="208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E921F0" w:rsidRDefault="00E921F0">
            <w:pPr>
              <w:pStyle w:val="NormalWeb"/>
              <w:widowControl/>
              <w:jc w:val="center"/>
              <w:rPr>
                <w:rFonts w:ascii="宋体"/>
                <w:kern w:val="2"/>
                <w:sz w:val="28"/>
                <w:szCs w:val="28"/>
              </w:rPr>
            </w:pPr>
            <w:r>
              <w:rPr>
                <w:rFonts w:ascii="宋体" w:hAnsi="宋体" w:hint="eastAsia"/>
                <w:color w:val="000000"/>
                <w:kern w:val="2"/>
                <w:sz w:val="28"/>
                <w:szCs w:val="28"/>
              </w:rPr>
              <w:t>所有权人</w:t>
            </w:r>
          </w:p>
        </w:tc>
        <w:tc>
          <w:tcPr>
            <w:tcW w:w="684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E921F0" w:rsidRDefault="00E921F0">
            <w:pPr>
              <w:pStyle w:val="NormalWeb"/>
              <w:widowControl/>
              <w:jc w:val="center"/>
              <w:rPr>
                <w:rFonts w:ascii="宋体"/>
                <w:kern w:val="2"/>
                <w:sz w:val="28"/>
                <w:szCs w:val="28"/>
              </w:rPr>
            </w:pPr>
            <w:r w:rsidRPr="00583FC6">
              <w:rPr>
                <w:rFonts w:ascii="宋体" w:hAnsi="宋体" w:hint="eastAsia"/>
                <w:color w:val="000000"/>
                <w:kern w:val="2"/>
                <w:sz w:val="28"/>
                <w:szCs w:val="28"/>
              </w:rPr>
              <w:t>福建东亚水产股份有限公司</w:t>
            </w:r>
          </w:p>
        </w:tc>
      </w:tr>
      <w:tr w:rsidR="00E921F0">
        <w:trPr>
          <w:trHeight w:val="771"/>
        </w:trPr>
        <w:tc>
          <w:tcPr>
            <w:tcW w:w="2088" w:type="dxa"/>
            <w:tcBorders>
              <w:top w:val="single" w:sz="4" w:space="0" w:color="auto"/>
              <w:left w:val="single" w:sz="4" w:space="0" w:color="auto"/>
              <w:bottom w:val="single" w:sz="4" w:space="0" w:color="auto"/>
            </w:tcBorders>
            <w:tcMar>
              <w:left w:w="108" w:type="dxa"/>
              <w:right w:w="108" w:type="dxa"/>
            </w:tcMar>
            <w:vAlign w:val="center"/>
          </w:tcPr>
          <w:p w:rsidR="00E921F0" w:rsidRDefault="00E921F0">
            <w:pPr>
              <w:pStyle w:val="NormalWeb"/>
              <w:widowControl/>
              <w:jc w:val="center"/>
              <w:rPr>
                <w:rFonts w:ascii="宋体"/>
                <w:kern w:val="2"/>
                <w:sz w:val="28"/>
                <w:szCs w:val="28"/>
              </w:rPr>
            </w:pPr>
            <w:r>
              <w:rPr>
                <w:rFonts w:ascii="宋体" w:hAnsi="宋体" w:hint="eastAsia"/>
                <w:color w:val="000000"/>
                <w:kern w:val="2"/>
                <w:sz w:val="28"/>
                <w:szCs w:val="28"/>
              </w:rPr>
              <w:t>拍品现状</w:t>
            </w:r>
          </w:p>
        </w:tc>
        <w:tc>
          <w:tcPr>
            <w:tcW w:w="6840" w:type="dxa"/>
            <w:tcBorders>
              <w:top w:val="single" w:sz="4" w:space="0" w:color="auto"/>
              <w:left w:val="single" w:sz="8" w:space="0" w:color="auto"/>
              <w:bottom w:val="single" w:sz="4" w:space="0" w:color="auto"/>
              <w:right w:val="single" w:sz="8" w:space="0" w:color="auto"/>
            </w:tcBorders>
            <w:tcMar>
              <w:left w:w="108" w:type="dxa"/>
              <w:right w:w="108" w:type="dxa"/>
            </w:tcMar>
            <w:vAlign w:val="center"/>
          </w:tcPr>
          <w:p w:rsidR="00E921F0" w:rsidRDefault="00E921F0">
            <w:pPr>
              <w:pStyle w:val="NormalWeb"/>
              <w:widowControl/>
              <w:jc w:val="center"/>
              <w:rPr>
                <w:rFonts w:ascii="宋体"/>
                <w:color w:val="000000"/>
                <w:sz w:val="28"/>
                <w:szCs w:val="28"/>
              </w:rPr>
            </w:pPr>
            <w:r>
              <w:rPr>
                <w:rFonts w:ascii="宋体" w:hAnsi="宋体" w:hint="eastAsia"/>
                <w:color w:val="000000"/>
                <w:kern w:val="2"/>
                <w:sz w:val="28"/>
                <w:szCs w:val="28"/>
              </w:rPr>
              <w:t>具体标的物以实物现状为准。</w:t>
            </w:r>
          </w:p>
        </w:tc>
      </w:tr>
      <w:tr w:rsidR="00E921F0">
        <w:trPr>
          <w:trHeight w:val="742"/>
        </w:trPr>
        <w:tc>
          <w:tcPr>
            <w:tcW w:w="208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E921F0" w:rsidRDefault="00E921F0">
            <w:pPr>
              <w:pStyle w:val="NormalWeb"/>
              <w:widowControl/>
              <w:jc w:val="center"/>
              <w:rPr>
                <w:rFonts w:ascii="宋体"/>
                <w:kern w:val="2"/>
                <w:sz w:val="28"/>
                <w:szCs w:val="28"/>
              </w:rPr>
            </w:pPr>
            <w:r>
              <w:rPr>
                <w:rFonts w:ascii="宋体" w:hAnsi="宋体" w:hint="eastAsia"/>
                <w:color w:val="000000"/>
                <w:kern w:val="2"/>
                <w:sz w:val="28"/>
                <w:szCs w:val="28"/>
              </w:rPr>
              <w:t>提供的文件</w:t>
            </w:r>
          </w:p>
        </w:tc>
        <w:tc>
          <w:tcPr>
            <w:tcW w:w="684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E921F0" w:rsidRDefault="00E921F0">
            <w:pPr>
              <w:pStyle w:val="NormalWeb"/>
              <w:widowControl/>
              <w:jc w:val="center"/>
              <w:rPr>
                <w:rFonts w:ascii="宋体"/>
                <w:color w:val="000000"/>
                <w:kern w:val="2"/>
                <w:sz w:val="28"/>
                <w:szCs w:val="28"/>
              </w:rPr>
            </w:pPr>
            <w:r>
              <w:rPr>
                <w:rFonts w:ascii="宋体" w:hAnsi="宋体" w:hint="eastAsia"/>
                <w:color w:val="000000"/>
                <w:kern w:val="2"/>
                <w:sz w:val="28"/>
                <w:szCs w:val="28"/>
              </w:rPr>
              <w:t>拍卖成交确认文件</w:t>
            </w:r>
          </w:p>
        </w:tc>
      </w:tr>
      <w:tr w:rsidR="00E921F0">
        <w:trPr>
          <w:trHeight w:val="448"/>
        </w:trPr>
        <w:tc>
          <w:tcPr>
            <w:tcW w:w="8928" w:type="dxa"/>
            <w:gridSpan w:val="2"/>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E921F0" w:rsidRDefault="00E921F0">
            <w:pPr>
              <w:pStyle w:val="NormalWeb"/>
              <w:widowControl/>
              <w:tabs>
                <w:tab w:val="left" w:pos="7740"/>
              </w:tabs>
              <w:jc w:val="center"/>
              <w:rPr>
                <w:rFonts w:ascii="宋体"/>
                <w:color w:val="000000"/>
                <w:spacing w:val="-2"/>
                <w:kern w:val="2"/>
                <w:sz w:val="28"/>
                <w:szCs w:val="28"/>
              </w:rPr>
            </w:pPr>
            <w:r>
              <w:rPr>
                <w:rFonts w:ascii="宋体" w:hAnsi="宋体" w:hint="eastAsia"/>
                <w:color w:val="000000"/>
                <w:spacing w:val="-2"/>
                <w:kern w:val="2"/>
                <w:sz w:val="28"/>
                <w:szCs w:val="28"/>
              </w:rPr>
              <w:t>拍品介绍</w:t>
            </w:r>
          </w:p>
          <w:p w:rsidR="00E921F0" w:rsidRPr="00233167" w:rsidRDefault="00E921F0" w:rsidP="00233167">
            <w:pPr>
              <w:pStyle w:val="NormalWeb"/>
              <w:tabs>
                <w:tab w:val="left" w:pos="7740"/>
              </w:tabs>
              <w:spacing w:line="580" w:lineRule="atLeast"/>
              <w:rPr>
                <w:rFonts w:ascii="宋体"/>
                <w:color w:val="000000"/>
                <w:kern w:val="2"/>
                <w:sz w:val="28"/>
                <w:szCs w:val="28"/>
              </w:rPr>
            </w:pPr>
            <w:r>
              <w:rPr>
                <w:rFonts w:ascii="宋体" w:hAnsi="宋体"/>
                <w:color w:val="000000"/>
                <w:spacing w:val="-2"/>
                <w:kern w:val="2"/>
                <w:sz w:val="28"/>
                <w:szCs w:val="28"/>
              </w:rPr>
              <w:t>1</w:t>
            </w:r>
            <w:r>
              <w:rPr>
                <w:rFonts w:ascii="宋体" w:hAnsi="宋体" w:hint="eastAsia"/>
                <w:color w:val="000000"/>
                <w:spacing w:val="-2"/>
                <w:kern w:val="2"/>
                <w:sz w:val="28"/>
                <w:szCs w:val="28"/>
              </w:rPr>
              <w:t>、拍卖对象：</w:t>
            </w:r>
            <w:r w:rsidRPr="006F5D8A">
              <w:rPr>
                <w:rFonts w:ascii="宋体" w:hAnsi="宋体" w:hint="eastAsia"/>
                <w:color w:val="000000"/>
                <w:kern w:val="2"/>
                <w:sz w:val="28"/>
                <w:szCs w:val="28"/>
              </w:rPr>
              <w:t>福建东亚水产股份有限公司位于漳州市东山县陈城镇后姚村工业房地产（含土地出让金及配套设施，含室内二次装饰）</w:t>
            </w:r>
            <w:r>
              <w:rPr>
                <w:rFonts w:ascii="宋体" w:hAnsi="宋体" w:hint="eastAsia"/>
                <w:color w:val="000000"/>
                <w:kern w:val="2"/>
                <w:sz w:val="28"/>
                <w:szCs w:val="28"/>
              </w:rPr>
              <w:t>，</w:t>
            </w:r>
            <w:r w:rsidRPr="00BB1072">
              <w:rPr>
                <w:rFonts w:ascii="宋体" w:hAnsi="宋体" w:hint="eastAsia"/>
                <w:color w:val="000000"/>
                <w:kern w:val="2"/>
                <w:sz w:val="28"/>
                <w:szCs w:val="28"/>
              </w:rPr>
              <w:t>证上记载用途为工业，现场勘察用途为工业，</w:t>
            </w:r>
            <w:r w:rsidRPr="00233167">
              <w:rPr>
                <w:rFonts w:ascii="宋体" w:hAnsi="宋体" w:hint="eastAsia"/>
                <w:color w:val="000000"/>
                <w:kern w:val="2"/>
                <w:sz w:val="28"/>
                <w:szCs w:val="28"/>
              </w:rPr>
              <w:t>（</w:t>
            </w:r>
            <w:r w:rsidRPr="00233167">
              <w:rPr>
                <w:rFonts w:ascii="宋体" w:hAnsi="宋体"/>
                <w:color w:val="000000"/>
                <w:kern w:val="2"/>
                <w:sz w:val="28"/>
                <w:szCs w:val="28"/>
              </w:rPr>
              <w:t>1</w:t>
            </w:r>
            <w:r w:rsidRPr="00233167">
              <w:rPr>
                <w:rFonts w:ascii="宋体" w:hAnsi="宋体" w:hint="eastAsia"/>
                <w:color w:val="000000"/>
                <w:kern w:val="2"/>
                <w:sz w:val="28"/>
                <w:szCs w:val="28"/>
              </w:rPr>
              <w:t>）东国用（</w:t>
            </w:r>
            <w:r w:rsidRPr="00233167">
              <w:rPr>
                <w:rFonts w:ascii="宋体" w:hAnsi="宋体"/>
                <w:color w:val="000000"/>
                <w:kern w:val="2"/>
                <w:sz w:val="28"/>
                <w:szCs w:val="28"/>
              </w:rPr>
              <w:t>2012</w:t>
            </w:r>
            <w:r w:rsidRPr="00233167">
              <w:rPr>
                <w:rFonts w:ascii="宋体" w:hAnsi="宋体" w:hint="eastAsia"/>
                <w:color w:val="000000"/>
                <w:kern w:val="2"/>
                <w:sz w:val="28"/>
                <w:szCs w:val="28"/>
              </w:rPr>
              <w:t>）第</w:t>
            </w:r>
            <w:r w:rsidRPr="00233167">
              <w:rPr>
                <w:rFonts w:ascii="宋体" w:hAnsi="宋体"/>
                <w:color w:val="000000"/>
                <w:kern w:val="2"/>
                <w:sz w:val="28"/>
                <w:szCs w:val="28"/>
              </w:rPr>
              <w:t>T05663</w:t>
            </w:r>
            <w:r w:rsidRPr="00233167">
              <w:rPr>
                <w:rFonts w:ascii="宋体" w:hAnsi="宋体" w:hint="eastAsia"/>
                <w:color w:val="000000"/>
                <w:kern w:val="2"/>
                <w:sz w:val="28"/>
                <w:szCs w:val="28"/>
              </w:rPr>
              <w:t>号（使用权面积</w:t>
            </w:r>
            <w:r w:rsidRPr="00233167">
              <w:rPr>
                <w:rFonts w:ascii="宋体" w:hAnsi="宋体"/>
                <w:color w:val="000000"/>
                <w:kern w:val="2"/>
                <w:sz w:val="28"/>
                <w:szCs w:val="28"/>
              </w:rPr>
              <w:t>23728m</w:t>
            </w:r>
            <w:r w:rsidRPr="00233167">
              <w:rPr>
                <w:rFonts w:ascii="宋体" w:hAnsi="宋体" w:hint="eastAsia"/>
                <w:color w:val="000000"/>
                <w:kern w:val="2"/>
                <w:sz w:val="28"/>
                <w:szCs w:val="28"/>
              </w:rPr>
              <w:t>²，使用权类型为出让，终止日期</w:t>
            </w:r>
            <w:smartTag w:uri="urn:schemas-microsoft-com:office:smarttags" w:element="chsdate">
              <w:smartTagPr>
                <w:attr w:name="IsROCDate" w:val="False"/>
                <w:attr w:name="IsLunarDate" w:val="False"/>
                <w:attr w:name="Day" w:val="15"/>
                <w:attr w:name="Month" w:val="2"/>
                <w:attr w:name="Year" w:val="2062"/>
              </w:smartTagPr>
              <w:r w:rsidRPr="00233167">
                <w:rPr>
                  <w:rFonts w:ascii="宋体" w:hAnsi="宋体"/>
                  <w:color w:val="000000"/>
                  <w:kern w:val="2"/>
                  <w:sz w:val="28"/>
                  <w:szCs w:val="28"/>
                </w:rPr>
                <w:t>2062</w:t>
              </w:r>
              <w:r w:rsidRPr="00233167">
                <w:rPr>
                  <w:rFonts w:ascii="宋体" w:hAnsi="宋体" w:hint="eastAsia"/>
                  <w:color w:val="000000"/>
                  <w:kern w:val="2"/>
                  <w:sz w:val="28"/>
                  <w:szCs w:val="28"/>
                </w:rPr>
                <w:t>年</w:t>
              </w:r>
              <w:r w:rsidRPr="00233167">
                <w:rPr>
                  <w:rFonts w:ascii="宋体" w:hAnsi="宋体"/>
                  <w:color w:val="000000"/>
                  <w:kern w:val="2"/>
                  <w:sz w:val="28"/>
                  <w:szCs w:val="28"/>
                </w:rPr>
                <w:t>2</w:t>
              </w:r>
              <w:r w:rsidRPr="00233167">
                <w:rPr>
                  <w:rFonts w:ascii="宋体" w:hAnsi="宋体" w:hint="eastAsia"/>
                  <w:color w:val="000000"/>
                  <w:kern w:val="2"/>
                  <w:sz w:val="28"/>
                  <w:szCs w:val="28"/>
                </w:rPr>
                <w:t>月</w:t>
              </w:r>
              <w:r w:rsidRPr="00233167">
                <w:rPr>
                  <w:rFonts w:ascii="宋体" w:hAnsi="宋体"/>
                  <w:color w:val="000000"/>
                  <w:kern w:val="2"/>
                  <w:sz w:val="28"/>
                  <w:szCs w:val="28"/>
                </w:rPr>
                <w:t>15</w:t>
              </w:r>
              <w:r w:rsidRPr="00233167">
                <w:rPr>
                  <w:rFonts w:ascii="宋体" w:hAnsi="宋体" w:hint="eastAsia"/>
                  <w:color w:val="000000"/>
                  <w:kern w:val="2"/>
                  <w:sz w:val="28"/>
                  <w:szCs w:val="28"/>
                </w:rPr>
                <w:t>日</w:t>
              </w:r>
            </w:smartTag>
            <w:r w:rsidRPr="00233167">
              <w:rPr>
                <w:rFonts w:ascii="宋体" w:hAnsi="宋体" w:hint="eastAsia"/>
                <w:color w:val="000000"/>
                <w:kern w:val="2"/>
                <w:sz w:val="28"/>
                <w:szCs w:val="28"/>
              </w:rPr>
              <w:t>）；</w:t>
            </w:r>
          </w:p>
          <w:p w:rsidR="00E921F0" w:rsidRPr="00233167" w:rsidRDefault="00E921F0" w:rsidP="00233167">
            <w:pPr>
              <w:pStyle w:val="NormalWeb"/>
              <w:tabs>
                <w:tab w:val="left" w:pos="7740"/>
              </w:tabs>
              <w:spacing w:line="580" w:lineRule="atLeast"/>
              <w:rPr>
                <w:rFonts w:ascii="宋体"/>
                <w:color w:val="000000"/>
                <w:kern w:val="2"/>
                <w:sz w:val="28"/>
                <w:szCs w:val="28"/>
              </w:rPr>
            </w:pPr>
            <w:r w:rsidRPr="00233167">
              <w:rPr>
                <w:rFonts w:ascii="宋体" w:hAnsi="宋体" w:hint="eastAsia"/>
                <w:color w:val="000000"/>
                <w:kern w:val="2"/>
                <w:sz w:val="28"/>
                <w:szCs w:val="28"/>
              </w:rPr>
              <w:t>（</w:t>
            </w:r>
            <w:r w:rsidRPr="00233167">
              <w:rPr>
                <w:rFonts w:ascii="宋体" w:hAnsi="宋体"/>
                <w:color w:val="000000"/>
                <w:kern w:val="2"/>
                <w:sz w:val="28"/>
                <w:szCs w:val="28"/>
              </w:rPr>
              <w:t>2</w:t>
            </w:r>
            <w:r w:rsidRPr="00233167">
              <w:rPr>
                <w:rFonts w:ascii="宋体" w:hAnsi="宋体" w:hint="eastAsia"/>
                <w:color w:val="000000"/>
                <w:kern w:val="2"/>
                <w:sz w:val="28"/>
                <w:szCs w:val="28"/>
              </w:rPr>
              <w:t>）东国用（</w:t>
            </w:r>
            <w:r w:rsidRPr="00233167">
              <w:rPr>
                <w:rFonts w:ascii="宋体" w:hAnsi="宋体"/>
                <w:color w:val="000000"/>
                <w:kern w:val="2"/>
                <w:sz w:val="28"/>
                <w:szCs w:val="28"/>
              </w:rPr>
              <w:t>2013</w:t>
            </w:r>
            <w:r w:rsidRPr="00233167">
              <w:rPr>
                <w:rFonts w:ascii="宋体" w:hAnsi="宋体" w:hint="eastAsia"/>
                <w:color w:val="000000"/>
                <w:kern w:val="2"/>
                <w:sz w:val="28"/>
                <w:szCs w:val="28"/>
              </w:rPr>
              <w:t>）第</w:t>
            </w:r>
            <w:r w:rsidRPr="00233167">
              <w:rPr>
                <w:rFonts w:ascii="宋体" w:hAnsi="宋体"/>
                <w:color w:val="000000"/>
                <w:kern w:val="2"/>
                <w:sz w:val="28"/>
                <w:szCs w:val="28"/>
              </w:rPr>
              <w:t>T06623</w:t>
            </w:r>
            <w:r w:rsidRPr="00233167">
              <w:rPr>
                <w:rFonts w:ascii="宋体" w:hAnsi="宋体" w:hint="eastAsia"/>
                <w:color w:val="000000"/>
                <w:kern w:val="2"/>
                <w:sz w:val="28"/>
                <w:szCs w:val="28"/>
              </w:rPr>
              <w:t>号；（使用权面积</w:t>
            </w:r>
            <w:r w:rsidRPr="00233167">
              <w:rPr>
                <w:rFonts w:ascii="宋体" w:hAnsi="宋体"/>
                <w:color w:val="000000"/>
                <w:kern w:val="2"/>
                <w:sz w:val="28"/>
                <w:szCs w:val="28"/>
              </w:rPr>
              <w:t>9966.7m</w:t>
            </w:r>
            <w:r w:rsidRPr="00233167">
              <w:rPr>
                <w:rFonts w:ascii="宋体" w:hAnsi="宋体" w:hint="eastAsia"/>
                <w:color w:val="000000"/>
                <w:kern w:val="2"/>
                <w:sz w:val="28"/>
                <w:szCs w:val="28"/>
              </w:rPr>
              <w:t>²，使用权类型为出让，终止日期</w:t>
            </w:r>
            <w:r w:rsidRPr="00233167">
              <w:rPr>
                <w:rFonts w:ascii="宋体" w:hAnsi="宋体"/>
                <w:color w:val="000000"/>
                <w:kern w:val="2"/>
                <w:sz w:val="28"/>
                <w:szCs w:val="28"/>
              </w:rPr>
              <w:t>2056</w:t>
            </w:r>
            <w:r w:rsidRPr="00233167">
              <w:rPr>
                <w:rFonts w:ascii="宋体" w:hAnsi="宋体" w:hint="eastAsia"/>
                <w:color w:val="000000"/>
                <w:kern w:val="2"/>
                <w:sz w:val="28"/>
                <w:szCs w:val="28"/>
              </w:rPr>
              <w:t>年</w:t>
            </w:r>
            <w:r w:rsidRPr="00233167">
              <w:rPr>
                <w:rFonts w:ascii="宋体" w:hAnsi="宋体"/>
                <w:color w:val="000000"/>
                <w:kern w:val="2"/>
                <w:sz w:val="28"/>
                <w:szCs w:val="28"/>
              </w:rPr>
              <w:t>5</w:t>
            </w:r>
            <w:r w:rsidRPr="00233167">
              <w:rPr>
                <w:rFonts w:ascii="宋体" w:hAnsi="宋体" w:hint="eastAsia"/>
                <w:color w:val="000000"/>
                <w:kern w:val="2"/>
                <w:sz w:val="28"/>
                <w:szCs w:val="28"/>
              </w:rPr>
              <w:t>月</w:t>
            </w:r>
            <w:r w:rsidRPr="00233167">
              <w:rPr>
                <w:rFonts w:ascii="宋体" w:hAnsi="宋体"/>
                <w:color w:val="000000"/>
                <w:kern w:val="2"/>
                <w:sz w:val="28"/>
                <w:szCs w:val="28"/>
              </w:rPr>
              <w:t>31</w:t>
            </w:r>
            <w:r w:rsidRPr="00233167">
              <w:rPr>
                <w:rFonts w:ascii="宋体" w:hAnsi="宋体" w:hint="eastAsia"/>
                <w:color w:val="000000"/>
                <w:kern w:val="2"/>
                <w:sz w:val="28"/>
                <w:szCs w:val="28"/>
              </w:rPr>
              <w:t>日）；</w:t>
            </w:r>
          </w:p>
          <w:p w:rsidR="00E921F0" w:rsidRPr="00233167" w:rsidRDefault="00E921F0" w:rsidP="00233167">
            <w:pPr>
              <w:pStyle w:val="NormalWeb"/>
              <w:tabs>
                <w:tab w:val="left" w:pos="7740"/>
              </w:tabs>
              <w:spacing w:line="580" w:lineRule="atLeast"/>
              <w:rPr>
                <w:rFonts w:ascii="宋体"/>
                <w:color w:val="000000"/>
                <w:kern w:val="2"/>
                <w:sz w:val="28"/>
                <w:szCs w:val="28"/>
              </w:rPr>
            </w:pPr>
            <w:r w:rsidRPr="00233167">
              <w:rPr>
                <w:rFonts w:ascii="宋体" w:hAnsi="宋体" w:hint="eastAsia"/>
                <w:color w:val="000000"/>
                <w:kern w:val="2"/>
                <w:sz w:val="28"/>
                <w:szCs w:val="28"/>
              </w:rPr>
              <w:t>（</w:t>
            </w:r>
            <w:r w:rsidRPr="00233167">
              <w:rPr>
                <w:rFonts w:ascii="宋体" w:hAnsi="宋体"/>
                <w:color w:val="000000"/>
                <w:kern w:val="2"/>
                <w:sz w:val="28"/>
                <w:szCs w:val="28"/>
              </w:rPr>
              <w:t>3</w:t>
            </w:r>
            <w:r w:rsidRPr="00233167">
              <w:rPr>
                <w:rFonts w:ascii="宋体" w:hAnsi="宋体" w:hint="eastAsia"/>
                <w:color w:val="000000"/>
                <w:kern w:val="2"/>
                <w:sz w:val="28"/>
                <w:szCs w:val="28"/>
              </w:rPr>
              <w:t>）东房权证东字第</w:t>
            </w:r>
            <w:r w:rsidRPr="00233167">
              <w:rPr>
                <w:rFonts w:ascii="宋体" w:hAnsi="宋体"/>
                <w:color w:val="000000"/>
                <w:kern w:val="2"/>
                <w:sz w:val="28"/>
                <w:szCs w:val="28"/>
              </w:rPr>
              <w:t>036923</w:t>
            </w:r>
            <w:r w:rsidRPr="00233167">
              <w:rPr>
                <w:rFonts w:ascii="宋体" w:hAnsi="宋体" w:hint="eastAsia"/>
                <w:color w:val="000000"/>
                <w:kern w:val="2"/>
                <w:sz w:val="28"/>
                <w:szCs w:val="28"/>
              </w:rPr>
              <w:t>号（丘地号：</w:t>
            </w:r>
            <w:r w:rsidRPr="00233167">
              <w:rPr>
                <w:rFonts w:ascii="宋体" w:hAnsi="宋体"/>
                <w:color w:val="000000"/>
                <w:kern w:val="2"/>
                <w:sz w:val="28"/>
                <w:szCs w:val="28"/>
              </w:rPr>
              <w:t>D00038808</w:t>
            </w:r>
            <w:r w:rsidRPr="00233167">
              <w:rPr>
                <w:rFonts w:ascii="宋体" w:hAnsi="宋体" w:hint="eastAsia"/>
                <w:color w:val="000000"/>
                <w:kern w:val="2"/>
                <w:sz w:val="28"/>
                <w:szCs w:val="28"/>
              </w:rPr>
              <w:t>）规划用途为厂房</w:t>
            </w:r>
            <w:r w:rsidRPr="00233167">
              <w:rPr>
                <w:rFonts w:ascii="宋体"/>
                <w:color w:val="000000"/>
                <w:kern w:val="2"/>
                <w:sz w:val="28"/>
                <w:szCs w:val="28"/>
              </w:rPr>
              <w:t>,</w:t>
            </w:r>
            <w:r w:rsidRPr="00233167">
              <w:rPr>
                <w:rFonts w:ascii="宋体" w:hAnsi="宋体" w:hint="eastAsia"/>
                <w:color w:val="000000"/>
                <w:kern w:val="2"/>
                <w:sz w:val="28"/>
                <w:szCs w:val="28"/>
              </w:rPr>
              <w:t>为二层框架结构</w:t>
            </w:r>
            <w:r w:rsidRPr="00233167">
              <w:rPr>
                <w:rFonts w:ascii="宋体"/>
                <w:color w:val="000000"/>
                <w:kern w:val="2"/>
                <w:sz w:val="28"/>
                <w:szCs w:val="28"/>
              </w:rPr>
              <w:t>,</w:t>
            </w:r>
            <w:r w:rsidRPr="00233167">
              <w:rPr>
                <w:rFonts w:ascii="宋体" w:hAnsi="宋体" w:hint="eastAsia"/>
                <w:color w:val="000000"/>
                <w:kern w:val="2"/>
                <w:sz w:val="28"/>
                <w:szCs w:val="28"/>
              </w:rPr>
              <w:t>第一层为冻库、车间</w:t>
            </w:r>
            <w:r w:rsidRPr="00233167">
              <w:rPr>
                <w:rFonts w:ascii="宋体"/>
                <w:color w:val="000000"/>
                <w:kern w:val="2"/>
                <w:sz w:val="28"/>
                <w:szCs w:val="28"/>
              </w:rPr>
              <w:t>,</w:t>
            </w:r>
            <w:r w:rsidRPr="00233167">
              <w:rPr>
                <w:rFonts w:ascii="宋体" w:hAnsi="宋体" w:hint="eastAsia"/>
                <w:color w:val="000000"/>
                <w:kern w:val="2"/>
                <w:sz w:val="28"/>
                <w:szCs w:val="28"/>
              </w:rPr>
              <w:t>第二层为办公</w:t>
            </w:r>
            <w:r w:rsidRPr="00233167">
              <w:rPr>
                <w:rFonts w:ascii="宋体"/>
                <w:color w:val="000000"/>
                <w:kern w:val="2"/>
                <w:sz w:val="28"/>
                <w:szCs w:val="28"/>
              </w:rPr>
              <w:t>,</w:t>
            </w:r>
            <w:r w:rsidRPr="00233167">
              <w:rPr>
                <w:rFonts w:ascii="宋体" w:hAnsi="宋体" w:hint="eastAsia"/>
                <w:color w:val="000000"/>
                <w:kern w:val="2"/>
                <w:sz w:val="28"/>
                <w:szCs w:val="28"/>
              </w:rPr>
              <w:t>建筑面积</w:t>
            </w:r>
            <w:r w:rsidRPr="00233167">
              <w:rPr>
                <w:rFonts w:ascii="宋体" w:hAnsi="宋体"/>
                <w:color w:val="000000"/>
                <w:kern w:val="2"/>
                <w:sz w:val="28"/>
                <w:szCs w:val="28"/>
              </w:rPr>
              <w:t>4001.99m</w:t>
            </w:r>
            <w:r w:rsidRPr="00233167">
              <w:rPr>
                <w:rFonts w:ascii="宋体" w:hAnsi="宋体" w:hint="eastAsia"/>
                <w:color w:val="000000"/>
                <w:kern w:val="2"/>
                <w:sz w:val="28"/>
                <w:szCs w:val="28"/>
              </w:rPr>
              <w:t>²；</w:t>
            </w:r>
          </w:p>
          <w:p w:rsidR="00E921F0" w:rsidRPr="00233167" w:rsidRDefault="00E921F0" w:rsidP="00233167">
            <w:pPr>
              <w:pStyle w:val="NormalWeb"/>
              <w:tabs>
                <w:tab w:val="left" w:pos="7740"/>
              </w:tabs>
              <w:spacing w:line="580" w:lineRule="atLeast"/>
              <w:rPr>
                <w:rFonts w:ascii="宋体"/>
                <w:color w:val="000000"/>
                <w:kern w:val="2"/>
                <w:sz w:val="28"/>
                <w:szCs w:val="28"/>
              </w:rPr>
            </w:pPr>
            <w:r w:rsidRPr="00233167">
              <w:rPr>
                <w:rFonts w:ascii="宋体" w:hAnsi="宋体" w:hint="eastAsia"/>
                <w:color w:val="000000"/>
                <w:kern w:val="2"/>
                <w:sz w:val="28"/>
                <w:szCs w:val="28"/>
              </w:rPr>
              <w:t>（</w:t>
            </w:r>
            <w:r w:rsidRPr="00233167">
              <w:rPr>
                <w:rFonts w:ascii="宋体" w:hAnsi="宋体"/>
                <w:color w:val="000000"/>
                <w:kern w:val="2"/>
                <w:sz w:val="28"/>
                <w:szCs w:val="28"/>
              </w:rPr>
              <w:t>4</w:t>
            </w:r>
            <w:r w:rsidRPr="00233167">
              <w:rPr>
                <w:rFonts w:ascii="宋体" w:hAnsi="宋体" w:hint="eastAsia"/>
                <w:color w:val="000000"/>
                <w:kern w:val="2"/>
                <w:sz w:val="28"/>
                <w:szCs w:val="28"/>
              </w:rPr>
              <w:t>）东房权证东字第</w:t>
            </w:r>
            <w:r w:rsidRPr="00233167">
              <w:rPr>
                <w:rFonts w:ascii="宋体" w:hAnsi="宋体"/>
                <w:color w:val="000000"/>
                <w:kern w:val="2"/>
                <w:sz w:val="28"/>
                <w:szCs w:val="28"/>
              </w:rPr>
              <w:t>036924</w:t>
            </w:r>
            <w:r w:rsidRPr="00233167">
              <w:rPr>
                <w:rFonts w:ascii="宋体" w:hAnsi="宋体" w:hint="eastAsia"/>
                <w:color w:val="000000"/>
                <w:kern w:val="2"/>
                <w:sz w:val="28"/>
                <w:szCs w:val="28"/>
              </w:rPr>
              <w:t>号（丘地号：</w:t>
            </w:r>
            <w:r w:rsidRPr="00233167">
              <w:rPr>
                <w:rFonts w:ascii="宋体" w:hAnsi="宋体"/>
                <w:color w:val="000000"/>
                <w:kern w:val="2"/>
                <w:sz w:val="28"/>
                <w:szCs w:val="28"/>
              </w:rPr>
              <w:t>D00038811</w:t>
            </w:r>
            <w:r w:rsidRPr="00233167">
              <w:rPr>
                <w:rFonts w:ascii="宋体" w:hAnsi="宋体" w:hint="eastAsia"/>
                <w:color w:val="000000"/>
                <w:kern w:val="2"/>
                <w:sz w:val="28"/>
                <w:szCs w:val="28"/>
              </w:rPr>
              <w:t>）规划用途为厂房</w:t>
            </w:r>
            <w:r w:rsidRPr="00233167">
              <w:rPr>
                <w:rFonts w:ascii="宋体"/>
                <w:color w:val="000000"/>
                <w:kern w:val="2"/>
                <w:sz w:val="28"/>
                <w:szCs w:val="28"/>
              </w:rPr>
              <w:t>,</w:t>
            </w:r>
            <w:r w:rsidRPr="00233167">
              <w:rPr>
                <w:rFonts w:ascii="宋体" w:hAnsi="宋体" w:hint="eastAsia"/>
                <w:color w:val="000000"/>
                <w:kern w:val="2"/>
                <w:sz w:val="28"/>
                <w:szCs w:val="28"/>
              </w:rPr>
              <w:t>为</w:t>
            </w:r>
            <w:r w:rsidRPr="00233167">
              <w:rPr>
                <w:rFonts w:ascii="宋体" w:hAnsi="宋体"/>
                <w:color w:val="000000"/>
                <w:kern w:val="2"/>
                <w:sz w:val="28"/>
                <w:szCs w:val="28"/>
              </w:rPr>
              <w:t>3</w:t>
            </w:r>
            <w:r w:rsidRPr="00233167">
              <w:rPr>
                <w:rFonts w:ascii="宋体" w:hAnsi="宋体" w:hint="eastAsia"/>
                <w:color w:val="000000"/>
                <w:kern w:val="2"/>
                <w:sz w:val="28"/>
                <w:szCs w:val="28"/>
              </w:rPr>
              <w:t>层混合结构</w:t>
            </w:r>
            <w:r w:rsidRPr="00233167">
              <w:rPr>
                <w:rFonts w:ascii="宋体"/>
                <w:color w:val="000000"/>
                <w:kern w:val="2"/>
                <w:sz w:val="28"/>
                <w:szCs w:val="28"/>
              </w:rPr>
              <w:t>,</w:t>
            </w:r>
            <w:r w:rsidRPr="00233167">
              <w:rPr>
                <w:rFonts w:ascii="宋体" w:hAnsi="宋体" w:hint="eastAsia"/>
                <w:color w:val="000000"/>
                <w:kern w:val="2"/>
                <w:sz w:val="28"/>
                <w:szCs w:val="28"/>
              </w:rPr>
              <w:t>建筑面积</w:t>
            </w:r>
            <w:r w:rsidRPr="00233167">
              <w:rPr>
                <w:rFonts w:ascii="宋体" w:hAnsi="宋体"/>
                <w:color w:val="000000"/>
                <w:kern w:val="2"/>
                <w:sz w:val="28"/>
                <w:szCs w:val="28"/>
              </w:rPr>
              <w:t>949.77m</w:t>
            </w:r>
            <w:r w:rsidRPr="00233167">
              <w:rPr>
                <w:rFonts w:ascii="宋体" w:hAnsi="宋体" w:hint="eastAsia"/>
                <w:color w:val="000000"/>
                <w:kern w:val="2"/>
                <w:sz w:val="28"/>
                <w:szCs w:val="28"/>
              </w:rPr>
              <w:t>²，现作为办公综合楼；</w:t>
            </w:r>
          </w:p>
          <w:p w:rsidR="00E921F0" w:rsidRPr="00233167" w:rsidRDefault="00E921F0" w:rsidP="00233167">
            <w:pPr>
              <w:pStyle w:val="NormalWeb"/>
              <w:tabs>
                <w:tab w:val="left" w:pos="7740"/>
              </w:tabs>
              <w:spacing w:line="580" w:lineRule="atLeast"/>
              <w:rPr>
                <w:rFonts w:ascii="宋体"/>
                <w:color w:val="000000"/>
                <w:kern w:val="2"/>
                <w:sz w:val="28"/>
                <w:szCs w:val="28"/>
              </w:rPr>
            </w:pPr>
            <w:r w:rsidRPr="00233167">
              <w:rPr>
                <w:rFonts w:ascii="宋体" w:hAnsi="宋体" w:hint="eastAsia"/>
                <w:color w:val="000000"/>
                <w:kern w:val="2"/>
                <w:sz w:val="28"/>
                <w:szCs w:val="28"/>
              </w:rPr>
              <w:t>（</w:t>
            </w:r>
            <w:r w:rsidRPr="00233167">
              <w:rPr>
                <w:rFonts w:ascii="宋体" w:hAnsi="宋体"/>
                <w:color w:val="000000"/>
                <w:kern w:val="2"/>
                <w:sz w:val="28"/>
                <w:szCs w:val="28"/>
              </w:rPr>
              <w:t>5</w:t>
            </w:r>
            <w:r w:rsidRPr="00233167">
              <w:rPr>
                <w:rFonts w:ascii="宋体" w:hAnsi="宋体" w:hint="eastAsia"/>
                <w:color w:val="000000"/>
                <w:kern w:val="2"/>
                <w:sz w:val="28"/>
                <w:szCs w:val="28"/>
              </w:rPr>
              <w:t>）东房权证东字第</w:t>
            </w:r>
            <w:r w:rsidRPr="00233167">
              <w:rPr>
                <w:rFonts w:ascii="宋体" w:hAnsi="宋体"/>
                <w:color w:val="000000"/>
                <w:kern w:val="2"/>
                <w:sz w:val="28"/>
                <w:szCs w:val="28"/>
              </w:rPr>
              <w:t>037018</w:t>
            </w:r>
            <w:r w:rsidRPr="00233167">
              <w:rPr>
                <w:rFonts w:ascii="宋体" w:hAnsi="宋体" w:hint="eastAsia"/>
                <w:color w:val="000000"/>
                <w:kern w:val="2"/>
                <w:sz w:val="28"/>
                <w:szCs w:val="28"/>
              </w:rPr>
              <w:t>号（丘地号：</w:t>
            </w:r>
            <w:r w:rsidRPr="00233167">
              <w:rPr>
                <w:rFonts w:ascii="宋体" w:hAnsi="宋体"/>
                <w:color w:val="000000"/>
                <w:kern w:val="2"/>
                <w:sz w:val="28"/>
                <w:szCs w:val="28"/>
              </w:rPr>
              <w:t>D00050303</w:t>
            </w:r>
            <w:r w:rsidRPr="00233167">
              <w:rPr>
                <w:rFonts w:ascii="宋体" w:hAnsi="宋体" w:hint="eastAsia"/>
                <w:color w:val="000000"/>
                <w:kern w:val="2"/>
                <w:sz w:val="28"/>
                <w:szCs w:val="28"/>
              </w:rPr>
              <w:t>）规划用途为厂房</w:t>
            </w:r>
            <w:r w:rsidRPr="00233167">
              <w:rPr>
                <w:rFonts w:ascii="宋体"/>
                <w:color w:val="000000"/>
                <w:kern w:val="2"/>
                <w:sz w:val="28"/>
                <w:szCs w:val="28"/>
              </w:rPr>
              <w:t>,</w:t>
            </w:r>
            <w:r w:rsidRPr="00233167">
              <w:rPr>
                <w:rFonts w:ascii="宋体" w:hAnsi="宋体" w:hint="eastAsia"/>
                <w:color w:val="000000"/>
                <w:kern w:val="2"/>
                <w:sz w:val="28"/>
                <w:szCs w:val="28"/>
              </w:rPr>
              <w:t>为四层框架结构</w:t>
            </w:r>
            <w:r w:rsidRPr="00233167">
              <w:rPr>
                <w:rFonts w:ascii="宋体"/>
                <w:color w:val="000000"/>
                <w:kern w:val="2"/>
                <w:sz w:val="28"/>
                <w:szCs w:val="28"/>
              </w:rPr>
              <w:t>,</w:t>
            </w:r>
            <w:r w:rsidRPr="00233167">
              <w:rPr>
                <w:rFonts w:ascii="宋体" w:hAnsi="宋体" w:hint="eastAsia"/>
                <w:color w:val="000000"/>
                <w:kern w:val="2"/>
                <w:sz w:val="28"/>
                <w:szCs w:val="28"/>
              </w:rPr>
              <w:t>分别为欧标车间、生产车间、变压器室、低温室、门卫、车间办公楼、干燥室及仓库等。建筑面积</w:t>
            </w:r>
            <w:r w:rsidRPr="00233167">
              <w:rPr>
                <w:rFonts w:ascii="宋体" w:hAnsi="宋体"/>
                <w:color w:val="000000"/>
                <w:kern w:val="2"/>
                <w:sz w:val="28"/>
                <w:szCs w:val="28"/>
              </w:rPr>
              <w:t>9726.51m</w:t>
            </w:r>
            <w:r w:rsidRPr="00233167">
              <w:rPr>
                <w:rFonts w:ascii="宋体" w:hAnsi="宋体" w:hint="eastAsia"/>
                <w:color w:val="000000"/>
                <w:kern w:val="2"/>
                <w:sz w:val="28"/>
                <w:szCs w:val="28"/>
              </w:rPr>
              <w:t>²。</w:t>
            </w:r>
          </w:p>
          <w:p w:rsidR="00E921F0" w:rsidRDefault="00E921F0" w:rsidP="00233167">
            <w:pPr>
              <w:pStyle w:val="NormalWeb"/>
              <w:tabs>
                <w:tab w:val="left" w:pos="7740"/>
              </w:tabs>
              <w:spacing w:line="580" w:lineRule="atLeast"/>
              <w:rPr>
                <w:rFonts w:ascii="宋体"/>
                <w:color w:val="000000"/>
                <w:spacing w:val="-2"/>
                <w:sz w:val="28"/>
                <w:szCs w:val="28"/>
              </w:rPr>
            </w:pPr>
            <w:r w:rsidRPr="00233167">
              <w:rPr>
                <w:rFonts w:ascii="宋体" w:hAnsi="宋体" w:hint="eastAsia"/>
                <w:color w:val="000000"/>
                <w:kern w:val="2"/>
                <w:sz w:val="28"/>
                <w:szCs w:val="28"/>
              </w:rPr>
              <w:t>（</w:t>
            </w:r>
            <w:r w:rsidRPr="00233167">
              <w:rPr>
                <w:rFonts w:ascii="宋体" w:hAnsi="宋体"/>
                <w:color w:val="000000"/>
                <w:kern w:val="2"/>
                <w:sz w:val="28"/>
                <w:szCs w:val="28"/>
              </w:rPr>
              <w:t>6</w:t>
            </w:r>
            <w:r w:rsidRPr="00233167">
              <w:rPr>
                <w:rFonts w:ascii="宋体" w:hAnsi="宋体" w:hint="eastAsia"/>
                <w:color w:val="000000"/>
                <w:kern w:val="2"/>
                <w:sz w:val="28"/>
                <w:szCs w:val="28"/>
              </w:rPr>
              <w:t>）未办理产权证资产建筑面积</w:t>
            </w:r>
            <w:r w:rsidRPr="00233167">
              <w:rPr>
                <w:rFonts w:ascii="宋体" w:hAnsi="宋体"/>
                <w:color w:val="000000"/>
                <w:kern w:val="2"/>
                <w:sz w:val="28"/>
                <w:szCs w:val="28"/>
              </w:rPr>
              <w:t>10914.86m</w:t>
            </w:r>
            <w:r w:rsidRPr="00233167">
              <w:rPr>
                <w:rFonts w:ascii="宋体" w:hAnsi="宋体" w:hint="eastAsia"/>
                <w:color w:val="000000"/>
                <w:kern w:val="2"/>
                <w:sz w:val="28"/>
                <w:szCs w:val="28"/>
              </w:rPr>
              <w:t>²（含红线外</w:t>
            </w:r>
            <w:r w:rsidRPr="00233167">
              <w:rPr>
                <w:rFonts w:ascii="宋体" w:hAnsi="宋体"/>
                <w:color w:val="000000"/>
                <w:kern w:val="2"/>
                <w:sz w:val="28"/>
                <w:szCs w:val="28"/>
              </w:rPr>
              <w:t>3509.72m</w:t>
            </w:r>
            <w:r w:rsidRPr="00233167">
              <w:rPr>
                <w:rFonts w:ascii="宋体" w:hAnsi="宋体" w:hint="eastAsia"/>
                <w:color w:val="000000"/>
                <w:kern w:val="2"/>
                <w:sz w:val="28"/>
                <w:szCs w:val="28"/>
              </w:rPr>
              <w:t>²），</w:t>
            </w:r>
          </w:p>
          <w:p w:rsidR="00E921F0" w:rsidRPr="00285C34" w:rsidRDefault="00E921F0">
            <w:pPr>
              <w:pStyle w:val="NormalWeb"/>
              <w:tabs>
                <w:tab w:val="left" w:pos="7740"/>
              </w:tabs>
              <w:spacing w:line="580" w:lineRule="atLeast"/>
              <w:rPr>
                <w:rFonts w:ascii="宋体"/>
                <w:color w:val="000000"/>
                <w:spacing w:val="-2"/>
                <w:sz w:val="28"/>
                <w:szCs w:val="28"/>
              </w:rPr>
            </w:pPr>
            <w:r>
              <w:rPr>
                <w:rFonts w:ascii="宋体" w:hAnsi="宋体"/>
                <w:color w:val="000000"/>
                <w:spacing w:val="-2"/>
                <w:kern w:val="2"/>
                <w:sz w:val="28"/>
                <w:szCs w:val="28"/>
              </w:rPr>
              <w:t>2</w:t>
            </w:r>
            <w:r w:rsidRPr="00285C34">
              <w:rPr>
                <w:rFonts w:ascii="宋体" w:hAnsi="宋体" w:hint="eastAsia"/>
                <w:color w:val="000000"/>
                <w:spacing w:val="-2"/>
                <w:sz w:val="28"/>
                <w:szCs w:val="28"/>
              </w:rPr>
              <w:t>、本拍卖标的物部分未取得相关产权证书。能否办理产权证书，请竞买人自行到相关部门咨询。拍卖人不作任何可以办理产权证书的承诺，请竞买人谨慎参与竞拍。交易过程中买卖双方产生的一切税费（包括但不限于增值税及附加、企业所得税、印花税等各种费用），均由买受人自行承担。土地租赁费或地租（如有）等各种欠费也均由买受人承担，未明确缴费义务人的费用也由买受人承担。</w:t>
            </w:r>
          </w:p>
          <w:p w:rsidR="00E921F0" w:rsidRPr="00285C34" w:rsidRDefault="00E921F0">
            <w:pPr>
              <w:pStyle w:val="NormalWeb"/>
              <w:tabs>
                <w:tab w:val="left" w:pos="7740"/>
              </w:tabs>
              <w:spacing w:line="580" w:lineRule="atLeast"/>
              <w:rPr>
                <w:rFonts w:ascii="宋体"/>
                <w:color w:val="000000"/>
                <w:spacing w:val="-2"/>
                <w:sz w:val="28"/>
                <w:szCs w:val="28"/>
              </w:rPr>
            </w:pPr>
            <w:r w:rsidRPr="00285C34">
              <w:rPr>
                <w:rFonts w:ascii="宋体" w:hAnsi="宋体"/>
                <w:color w:val="000000"/>
                <w:spacing w:val="-2"/>
                <w:sz w:val="28"/>
                <w:szCs w:val="28"/>
              </w:rPr>
              <w:t>3</w:t>
            </w:r>
            <w:r w:rsidRPr="00285C34">
              <w:rPr>
                <w:rFonts w:ascii="宋体" w:hAnsi="宋体" w:hint="eastAsia"/>
                <w:color w:val="000000"/>
                <w:spacing w:val="-2"/>
                <w:sz w:val="28"/>
                <w:szCs w:val="28"/>
              </w:rPr>
              <w:t>、厂房内的机器设备已办理融资租赁，产权登记于海通恒信国际融资租赁股份有限公司名下，不在本次拍卖范围内。</w:t>
            </w:r>
          </w:p>
          <w:p w:rsidR="00E921F0" w:rsidRPr="007272D6" w:rsidRDefault="00E921F0">
            <w:pPr>
              <w:pStyle w:val="NormalWeb"/>
              <w:tabs>
                <w:tab w:val="left" w:pos="7740"/>
              </w:tabs>
              <w:spacing w:line="580" w:lineRule="atLeast"/>
              <w:rPr>
                <w:rFonts w:ascii="宋体"/>
                <w:color w:val="000000"/>
                <w:spacing w:val="-2"/>
                <w:sz w:val="28"/>
                <w:szCs w:val="28"/>
              </w:rPr>
            </w:pPr>
            <w:r w:rsidRPr="00285C34">
              <w:rPr>
                <w:rFonts w:ascii="宋体" w:hAnsi="宋体" w:hint="eastAsia"/>
                <w:color w:val="000000"/>
                <w:spacing w:val="-2"/>
                <w:sz w:val="28"/>
                <w:szCs w:val="28"/>
              </w:rPr>
              <w:t>标的物目前尚未腾空，竞买成交后，过户、办证以及腾房交付需要时间。</w:t>
            </w:r>
            <w:r w:rsidRPr="007272D6">
              <w:rPr>
                <w:rFonts w:ascii="宋体" w:hAnsi="宋体" w:hint="eastAsia"/>
                <w:color w:val="000000"/>
                <w:spacing w:val="-2"/>
                <w:sz w:val="28"/>
                <w:szCs w:val="28"/>
              </w:rPr>
              <w:t>其中一小部分构筑物为占用人自行搭盖，一切以现场实际情况为准，具体可进一步咨询</w:t>
            </w:r>
            <w:r>
              <w:rPr>
                <w:rFonts w:ascii="宋体" w:hAnsi="宋体" w:hint="eastAsia"/>
                <w:color w:val="000000"/>
                <w:spacing w:val="-2"/>
                <w:sz w:val="28"/>
                <w:szCs w:val="28"/>
              </w:rPr>
              <w:t>。</w:t>
            </w:r>
          </w:p>
          <w:p w:rsidR="00E921F0" w:rsidRPr="00285C34" w:rsidRDefault="00E921F0">
            <w:pPr>
              <w:pStyle w:val="NormalWeb"/>
              <w:tabs>
                <w:tab w:val="left" w:pos="7740"/>
              </w:tabs>
              <w:spacing w:line="580" w:lineRule="atLeast"/>
              <w:rPr>
                <w:rFonts w:ascii="宋体"/>
                <w:color w:val="000000"/>
                <w:spacing w:val="-2"/>
                <w:sz w:val="28"/>
                <w:szCs w:val="28"/>
              </w:rPr>
            </w:pPr>
            <w:r w:rsidRPr="00285C34">
              <w:rPr>
                <w:rFonts w:ascii="宋体" w:hAnsi="宋体"/>
                <w:color w:val="000000"/>
                <w:spacing w:val="-2"/>
                <w:sz w:val="28"/>
                <w:szCs w:val="28"/>
              </w:rPr>
              <w:t>4</w:t>
            </w:r>
            <w:r w:rsidRPr="00285C34">
              <w:rPr>
                <w:rFonts w:ascii="宋体" w:hAnsi="宋体" w:hint="eastAsia"/>
                <w:color w:val="000000"/>
                <w:spacing w:val="-2"/>
                <w:sz w:val="28"/>
                <w:szCs w:val="28"/>
              </w:rPr>
              <w:t>、竞买人决定参与竞买的，视为对拍卖财产完全了解，并接受拍卖财产一切已知和未知瑕疵。</w:t>
            </w:r>
          </w:p>
          <w:p w:rsidR="00E921F0" w:rsidRPr="00285C34" w:rsidRDefault="00E921F0">
            <w:pPr>
              <w:pStyle w:val="NormalWeb"/>
              <w:tabs>
                <w:tab w:val="left" w:pos="7740"/>
              </w:tabs>
              <w:spacing w:line="580" w:lineRule="atLeast"/>
              <w:rPr>
                <w:rFonts w:ascii="宋体"/>
                <w:color w:val="000000"/>
                <w:spacing w:val="-2"/>
                <w:sz w:val="28"/>
                <w:szCs w:val="28"/>
              </w:rPr>
            </w:pPr>
            <w:r>
              <w:rPr>
                <w:rFonts w:ascii="宋体" w:hAnsi="宋体"/>
                <w:color w:val="000000"/>
                <w:spacing w:val="-2"/>
                <w:sz w:val="28"/>
                <w:szCs w:val="28"/>
              </w:rPr>
              <w:t>5</w:t>
            </w:r>
            <w:r>
              <w:rPr>
                <w:rFonts w:ascii="宋体" w:hAnsi="宋体" w:hint="eastAsia"/>
                <w:color w:val="000000"/>
                <w:spacing w:val="-2"/>
                <w:sz w:val="28"/>
                <w:szCs w:val="28"/>
              </w:rPr>
              <w:t>、限购情况：无</w:t>
            </w:r>
          </w:p>
          <w:p w:rsidR="00E921F0" w:rsidRDefault="00E921F0">
            <w:pPr>
              <w:pStyle w:val="NormalWeb"/>
              <w:tabs>
                <w:tab w:val="left" w:pos="7740"/>
              </w:tabs>
              <w:spacing w:line="580" w:lineRule="atLeast"/>
              <w:rPr>
                <w:rFonts w:ascii="宋体"/>
                <w:color w:val="000000"/>
                <w:spacing w:val="-2"/>
                <w:sz w:val="28"/>
                <w:szCs w:val="28"/>
              </w:rPr>
            </w:pPr>
            <w:r>
              <w:rPr>
                <w:rFonts w:ascii="宋体" w:hAnsi="宋体"/>
                <w:color w:val="000000"/>
                <w:spacing w:val="-2"/>
                <w:sz w:val="28"/>
                <w:szCs w:val="28"/>
              </w:rPr>
              <w:t>6</w:t>
            </w:r>
            <w:r>
              <w:rPr>
                <w:rFonts w:ascii="宋体" w:hAnsi="宋体" w:hint="eastAsia"/>
                <w:color w:val="000000"/>
                <w:spacing w:val="-2"/>
                <w:sz w:val="28"/>
                <w:szCs w:val="28"/>
              </w:rPr>
              <w:t>、对于上述标的权属有异议者，请于拍卖开始前五个工作日与管理人联系并提交书面材料。</w:t>
            </w:r>
          </w:p>
          <w:p w:rsidR="00E921F0" w:rsidRDefault="00E921F0">
            <w:pPr>
              <w:pStyle w:val="NormalWeb"/>
              <w:widowControl/>
              <w:tabs>
                <w:tab w:val="left" w:pos="7740"/>
              </w:tabs>
              <w:spacing w:line="380" w:lineRule="atLeast"/>
              <w:rPr>
                <w:rFonts w:ascii="宋体"/>
                <w:color w:val="000000"/>
                <w:spacing w:val="-2"/>
                <w:kern w:val="2"/>
                <w:sz w:val="28"/>
                <w:szCs w:val="28"/>
              </w:rPr>
            </w:pPr>
          </w:p>
        </w:tc>
      </w:tr>
    </w:tbl>
    <w:p w:rsidR="00E921F0" w:rsidRDefault="00E921F0" w:rsidP="00E921F0">
      <w:pPr>
        <w:pStyle w:val="DF15"/>
        <w:tabs>
          <w:tab w:val="left" w:pos="3119"/>
        </w:tabs>
        <w:spacing w:line="360" w:lineRule="exact"/>
        <w:ind w:firstLineChars="400" w:firstLine="31680"/>
        <w:rPr>
          <w:rFonts w:ascii="宋体"/>
          <w:b/>
          <w:kern w:val="11"/>
          <w:sz w:val="28"/>
          <w:szCs w:val="28"/>
        </w:rPr>
      </w:pPr>
    </w:p>
    <w:sectPr w:rsidR="00E921F0" w:rsidSect="00744EDD">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21F0" w:rsidRDefault="00E921F0" w:rsidP="00744EDD">
      <w:r>
        <w:separator/>
      </w:r>
    </w:p>
  </w:endnote>
  <w:endnote w:type="continuationSeparator" w:id="0">
    <w:p w:rsidR="00E921F0" w:rsidRDefault="00E921F0" w:rsidP="00744ED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modern"/>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21F0" w:rsidRDefault="00E921F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21F0" w:rsidRDefault="00E921F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21F0" w:rsidRDefault="00E921F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21F0" w:rsidRDefault="00E921F0" w:rsidP="00744EDD">
      <w:r>
        <w:separator/>
      </w:r>
    </w:p>
  </w:footnote>
  <w:footnote w:type="continuationSeparator" w:id="0">
    <w:p w:rsidR="00E921F0" w:rsidRDefault="00E921F0" w:rsidP="00744ED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21F0" w:rsidRDefault="00E921F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21F0" w:rsidRDefault="00E921F0" w:rsidP="00623F4E">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21F0" w:rsidRDefault="00E921F0">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ZTA0MWZkYWMyZmE4ZTY0YTE4YTllMTNkMTk5NmNjZGQifQ=="/>
  </w:docVars>
  <w:rsids>
    <w:rsidRoot w:val="13781B4A"/>
    <w:rsid w:val="000018C7"/>
    <w:rsid w:val="00002694"/>
    <w:rsid w:val="0000332C"/>
    <w:rsid w:val="0000620E"/>
    <w:rsid w:val="00007858"/>
    <w:rsid w:val="00007D64"/>
    <w:rsid w:val="0001144B"/>
    <w:rsid w:val="0001273D"/>
    <w:rsid w:val="000209D5"/>
    <w:rsid w:val="00025AA4"/>
    <w:rsid w:val="0002714A"/>
    <w:rsid w:val="00031103"/>
    <w:rsid w:val="00032F38"/>
    <w:rsid w:val="00035436"/>
    <w:rsid w:val="00045F98"/>
    <w:rsid w:val="00062744"/>
    <w:rsid w:val="00063D83"/>
    <w:rsid w:val="00070F59"/>
    <w:rsid w:val="00077E12"/>
    <w:rsid w:val="0009665A"/>
    <w:rsid w:val="000A46E8"/>
    <w:rsid w:val="000A47F9"/>
    <w:rsid w:val="000A4C7A"/>
    <w:rsid w:val="000B2592"/>
    <w:rsid w:val="000B6627"/>
    <w:rsid w:val="000C1CBD"/>
    <w:rsid w:val="000D0AA7"/>
    <w:rsid w:val="000D0FE7"/>
    <w:rsid w:val="000E3E49"/>
    <w:rsid w:val="000F4979"/>
    <w:rsid w:val="00111272"/>
    <w:rsid w:val="001158E7"/>
    <w:rsid w:val="001159A4"/>
    <w:rsid w:val="00124712"/>
    <w:rsid w:val="00126AC5"/>
    <w:rsid w:val="00131ED7"/>
    <w:rsid w:val="00140F1E"/>
    <w:rsid w:val="00141BE8"/>
    <w:rsid w:val="0014601C"/>
    <w:rsid w:val="00156AAB"/>
    <w:rsid w:val="00166AA7"/>
    <w:rsid w:val="00180122"/>
    <w:rsid w:val="00185705"/>
    <w:rsid w:val="001A7740"/>
    <w:rsid w:val="001D233B"/>
    <w:rsid w:val="001D5BBE"/>
    <w:rsid w:val="001F119D"/>
    <w:rsid w:val="00200A19"/>
    <w:rsid w:val="00213604"/>
    <w:rsid w:val="00222F87"/>
    <w:rsid w:val="00233167"/>
    <w:rsid w:val="00237205"/>
    <w:rsid w:val="00241E1D"/>
    <w:rsid w:val="00245837"/>
    <w:rsid w:val="002558AF"/>
    <w:rsid w:val="002569E5"/>
    <w:rsid w:val="00263EA9"/>
    <w:rsid w:val="00272523"/>
    <w:rsid w:val="00272B75"/>
    <w:rsid w:val="00285C34"/>
    <w:rsid w:val="002915B9"/>
    <w:rsid w:val="0029396D"/>
    <w:rsid w:val="00294B0A"/>
    <w:rsid w:val="002B5873"/>
    <w:rsid w:val="002B67EE"/>
    <w:rsid w:val="002C09BE"/>
    <w:rsid w:val="002E0B0C"/>
    <w:rsid w:val="002F0D07"/>
    <w:rsid w:val="002F3DC4"/>
    <w:rsid w:val="00300399"/>
    <w:rsid w:val="00311AEB"/>
    <w:rsid w:val="00317BE7"/>
    <w:rsid w:val="0033182C"/>
    <w:rsid w:val="00331C0B"/>
    <w:rsid w:val="00334B27"/>
    <w:rsid w:val="003369F3"/>
    <w:rsid w:val="00340D85"/>
    <w:rsid w:val="00365138"/>
    <w:rsid w:val="00374CAC"/>
    <w:rsid w:val="00387A99"/>
    <w:rsid w:val="003A6068"/>
    <w:rsid w:val="003B2A44"/>
    <w:rsid w:val="003D1E6A"/>
    <w:rsid w:val="003E3082"/>
    <w:rsid w:val="003F590E"/>
    <w:rsid w:val="00407731"/>
    <w:rsid w:val="00420225"/>
    <w:rsid w:val="00427E20"/>
    <w:rsid w:val="00433D31"/>
    <w:rsid w:val="00434102"/>
    <w:rsid w:val="0045120A"/>
    <w:rsid w:val="00473FB6"/>
    <w:rsid w:val="0047607F"/>
    <w:rsid w:val="00484632"/>
    <w:rsid w:val="00492F11"/>
    <w:rsid w:val="00497D9E"/>
    <w:rsid w:val="004A5DA2"/>
    <w:rsid w:val="004C0BE5"/>
    <w:rsid w:val="004C3B5D"/>
    <w:rsid w:val="004C7DB7"/>
    <w:rsid w:val="004F3D16"/>
    <w:rsid w:val="004F485F"/>
    <w:rsid w:val="004F5D38"/>
    <w:rsid w:val="005064C0"/>
    <w:rsid w:val="00516F0B"/>
    <w:rsid w:val="00517011"/>
    <w:rsid w:val="00517E5C"/>
    <w:rsid w:val="00520320"/>
    <w:rsid w:val="00520406"/>
    <w:rsid w:val="00535C46"/>
    <w:rsid w:val="005432B0"/>
    <w:rsid w:val="00583FC6"/>
    <w:rsid w:val="005B1DF4"/>
    <w:rsid w:val="005B5CAA"/>
    <w:rsid w:val="005B6581"/>
    <w:rsid w:val="005C2E4C"/>
    <w:rsid w:val="005C36FF"/>
    <w:rsid w:val="005C39DB"/>
    <w:rsid w:val="005C719C"/>
    <w:rsid w:val="005D0430"/>
    <w:rsid w:val="005D3B65"/>
    <w:rsid w:val="005E3C3C"/>
    <w:rsid w:val="006063AC"/>
    <w:rsid w:val="00614ED0"/>
    <w:rsid w:val="00617AD4"/>
    <w:rsid w:val="00617CEF"/>
    <w:rsid w:val="00623F4E"/>
    <w:rsid w:val="00625062"/>
    <w:rsid w:val="0062585E"/>
    <w:rsid w:val="00630A84"/>
    <w:rsid w:val="00642242"/>
    <w:rsid w:val="00651C2A"/>
    <w:rsid w:val="00664058"/>
    <w:rsid w:val="006709F1"/>
    <w:rsid w:val="006720ED"/>
    <w:rsid w:val="0067221E"/>
    <w:rsid w:val="00684C9A"/>
    <w:rsid w:val="006962F7"/>
    <w:rsid w:val="006A0407"/>
    <w:rsid w:val="006A37B1"/>
    <w:rsid w:val="006C075D"/>
    <w:rsid w:val="006D6521"/>
    <w:rsid w:val="006E2C8F"/>
    <w:rsid w:val="006F5D8A"/>
    <w:rsid w:val="006F70D0"/>
    <w:rsid w:val="007110A3"/>
    <w:rsid w:val="00713BEE"/>
    <w:rsid w:val="00713C22"/>
    <w:rsid w:val="007272D6"/>
    <w:rsid w:val="00731B1E"/>
    <w:rsid w:val="00744EDD"/>
    <w:rsid w:val="00753163"/>
    <w:rsid w:val="00757D42"/>
    <w:rsid w:val="00764971"/>
    <w:rsid w:val="0076676E"/>
    <w:rsid w:val="0076686F"/>
    <w:rsid w:val="0076693E"/>
    <w:rsid w:val="007719A0"/>
    <w:rsid w:val="00773F26"/>
    <w:rsid w:val="0077451B"/>
    <w:rsid w:val="00793DEF"/>
    <w:rsid w:val="007C4427"/>
    <w:rsid w:val="007D2BD4"/>
    <w:rsid w:val="007F0F86"/>
    <w:rsid w:val="007F184B"/>
    <w:rsid w:val="007F46F2"/>
    <w:rsid w:val="00807E6B"/>
    <w:rsid w:val="00816D43"/>
    <w:rsid w:val="00846AC5"/>
    <w:rsid w:val="00874420"/>
    <w:rsid w:val="00880298"/>
    <w:rsid w:val="00897FE1"/>
    <w:rsid w:val="008A656A"/>
    <w:rsid w:val="008B6DBB"/>
    <w:rsid w:val="008D6DD5"/>
    <w:rsid w:val="008E02C9"/>
    <w:rsid w:val="008E36E7"/>
    <w:rsid w:val="008F1759"/>
    <w:rsid w:val="008F34F2"/>
    <w:rsid w:val="008F49E1"/>
    <w:rsid w:val="008F77E9"/>
    <w:rsid w:val="00907831"/>
    <w:rsid w:val="00920FF0"/>
    <w:rsid w:val="009219F1"/>
    <w:rsid w:val="00925E93"/>
    <w:rsid w:val="009453C1"/>
    <w:rsid w:val="00963ECA"/>
    <w:rsid w:val="00964989"/>
    <w:rsid w:val="009764F8"/>
    <w:rsid w:val="009771AE"/>
    <w:rsid w:val="00991BD3"/>
    <w:rsid w:val="00997A51"/>
    <w:rsid w:val="009A555A"/>
    <w:rsid w:val="009A5865"/>
    <w:rsid w:val="009B0A8F"/>
    <w:rsid w:val="009B49DB"/>
    <w:rsid w:val="009C57FC"/>
    <w:rsid w:val="009F1F60"/>
    <w:rsid w:val="009F267A"/>
    <w:rsid w:val="009F2AB9"/>
    <w:rsid w:val="00A01369"/>
    <w:rsid w:val="00A01D2C"/>
    <w:rsid w:val="00A042A0"/>
    <w:rsid w:val="00A049E7"/>
    <w:rsid w:val="00A2705E"/>
    <w:rsid w:val="00A42E98"/>
    <w:rsid w:val="00A4494D"/>
    <w:rsid w:val="00A44E9E"/>
    <w:rsid w:val="00A52E90"/>
    <w:rsid w:val="00A6023D"/>
    <w:rsid w:val="00A650B5"/>
    <w:rsid w:val="00A77895"/>
    <w:rsid w:val="00A81448"/>
    <w:rsid w:val="00A87A79"/>
    <w:rsid w:val="00A90756"/>
    <w:rsid w:val="00A934BF"/>
    <w:rsid w:val="00AA2CD1"/>
    <w:rsid w:val="00AA619E"/>
    <w:rsid w:val="00AC08ED"/>
    <w:rsid w:val="00AC6015"/>
    <w:rsid w:val="00AE62A0"/>
    <w:rsid w:val="00AF3A54"/>
    <w:rsid w:val="00AF3C2D"/>
    <w:rsid w:val="00B01A59"/>
    <w:rsid w:val="00B14A4E"/>
    <w:rsid w:val="00B1638D"/>
    <w:rsid w:val="00B25687"/>
    <w:rsid w:val="00B33366"/>
    <w:rsid w:val="00B4114C"/>
    <w:rsid w:val="00B44B49"/>
    <w:rsid w:val="00B7110A"/>
    <w:rsid w:val="00B777F0"/>
    <w:rsid w:val="00BB1072"/>
    <w:rsid w:val="00BB256D"/>
    <w:rsid w:val="00BC32F0"/>
    <w:rsid w:val="00BC3DF5"/>
    <w:rsid w:val="00BD68BE"/>
    <w:rsid w:val="00C01F0F"/>
    <w:rsid w:val="00C044BD"/>
    <w:rsid w:val="00C11DB1"/>
    <w:rsid w:val="00C1576F"/>
    <w:rsid w:val="00C17227"/>
    <w:rsid w:val="00C202C4"/>
    <w:rsid w:val="00C27D12"/>
    <w:rsid w:val="00C3560D"/>
    <w:rsid w:val="00C428B5"/>
    <w:rsid w:val="00C64140"/>
    <w:rsid w:val="00C6420C"/>
    <w:rsid w:val="00C808A2"/>
    <w:rsid w:val="00C8797D"/>
    <w:rsid w:val="00CA5668"/>
    <w:rsid w:val="00CD77D4"/>
    <w:rsid w:val="00CE5189"/>
    <w:rsid w:val="00CF43D1"/>
    <w:rsid w:val="00CF5577"/>
    <w:rsid w:val="00D024E7"/>
    <w:rsid w:val="00D052B2"/>
    <w:rsid w:val="00D06F32"/>
    <w:rsid w:val="00D60F45"/>
    <w:rsid w:val="00D62BE7"/>
    <w:rsid w:val="00D66E48"/>
    <w:rsid w:val="00D860ED"/>
    <w:rsid w:val="00D870A8"/>
    <w:rsid w:val="00D871CC"/>
    <w:rsid w:val="00DA25AB"/>
    <w:rsid w:val="00DA691B"/>
    <w:rsid w:val="00DF0F8F"/>
    <w:rsid w:val="00E1136A"/>
    <w:rsid w:val="00E13DE5"/>
    <w:rsid w:val="00E31B2F"/>
    <w:rsid w:val="00E46D06"/>
    <w:rsid w:val="00E56818"/>
    <w:rsid w:val="00E63A31"/>
    <w:rsid w:val="00E737B5"/>
    <w:rsid w:val="00E83BF1"/>
    <w:rsid w:val="00E921F0"/>
    <w:rsid w:val="00EA1E14"/>
    <w:rsid w:val="00EB5B38"/>
    <w:rsid w:val="00EC2587"/>
    <w:rsid w:val="00EC2597"/>
    <w:rsid w:val="00ED4AB0"/>
    <w:rsid w:val="00ED77A2"/>
    <w:rsid w:val="00EE5586"/>
    <w:rsid w:val="00F03BE8"/>
    <w:rsid w:val="00F20B34"/>
    <w:rsid w:val="00F22B93"/>
    <w:rsid w:val="00F2764F"/>
    <w:rsid w:val="00F30EE5"/>
    <w:rsid w:val="00F42393"/>
    <w:rsid w:val="00F46BCC"/>
    <w:rsid w:val="00F601E7"/>
    <w:rsid w:val="00F61607"/>
    <w:rsid w:val="00F6326F"/>
    <w:rsid w:val="00F706BF"/>
    <w:rsid w:val="00F727E3"/>
    <w:rsid w:val="00F73B97"/>
    <w:rsid w:val="00F7513C"/>
    <w:rsid w:val="00F8049B"/>
    <w:rsid w:val="00FA3240"/>
    <w:rsid w:val="00FB5975"/>
    <w:rsid w:val="00FB6B9F"/>
    <w:rsid w:val="00FB7921"/>
    <w:rsid w:val="00FC2EAD"/>
    <w:rsid w:val="00FC6302"/>
    <w:rsid w:val="00FD4F26"/>
    <w:rsid w:val="00FF1CD4"/>
    <w:rsid w:val="00FF20DD"/>
    <w:rsid w:val="00FF2B27"/>
    <w:rsid w:val="00FF56E0"/>
    <w:rsid w:val="03EE6C97"/>
    <w:rsid w:val="04801ABD"/>
    <w:rsid w:val="06C77EFD"/>
    <w:rsid w:val="13781B4A"/>
    <w:rsid w:val="15AB60DE"/>
    <w:rsid w:val="25656D0F"/>
    <w:rsid w:val="2D162212"/>
    <w:rsid w:val="34396F99"/>
    <w:rsid w:val="359D485A"/>
    <w:rsid w:val="3E0E78C2"/>
    <w:rsid w:val="49AC258B"/>
    <w:rsid w:val="4BE7286C"/>
    <w:rsid w:val="592F5CB1"/>
    <w:rsid w:val="643D7659"/>
    <w:rsid w:val="6C240048"/>
    <w:rsid w:val="6C5A2E17"/>
    <w:rsid w:val="6FBD486A"/>
    <w:rsid w:val="74C26A57"/>
    <w:rsid w:val="75372093"/>
    <w:rsid w:val="782A086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744EDD"/>
    <w:pPr>
      <w:widowControl w:val="0"/>
      <w:jc w:val="both"/>
    </w:pPr>
    <w:rPr>
      <w:rFonts w:ascii="Calibri" w:hAnsi="Calibri"/>
      <w:szCs w:val="24"/>
    </w:rPr>
  </w:style>
  <w:style w:type="paragraph" w:styleId="Heading2">
    <w:name w:val="heading 2"/>
    <w:basedOn w:val="Normal"/>
    <w:next w:val="Normal"/>
    <w:link w:val="Heading2Char"/>
    <w:uiPriority w:val="99"/>
    <w:qFormat/>
    <w:rsid w:val="00744EDD"/>
    <w:pPr>
      <w:jc w:val="left"/>
      <w:outlineLvl w:val="1"/>
    </w:pPr>
    <w:rPr>
      <w:rFonts w:ascii="宋体" w:hAnsi="宋体"/>
      <w:b/>
      <w:kern w:val="0"/>
      <w:sz w:val="36"/>
      <w:szCs w:val="3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locked/>
    <w:rsid w:val="00744EDD"/>
    <w:rPr>
      <w:rFonts w:ascii="Cambria" w:eastAsia="宋体" w:hAnsi="Cambria" w:cs="Times New Roman"/>
      <w:b/>
      <w:bCs/>
      <w:sz w:val="32"/>
      <w:szCs w:val="32"/>
    </w:rPr>
  </w:style>
  <w:style w:type="paragraph" w:styleId="PlainText">
    <w:name w:val="Plain Text"/>
    <w:basedOn w:val="Normal"/>
    <w:link w:val="PlainTextChar"/>
    <w:uiPriority w:val="99"/>
    <w:locked/>
    <w:rsid w:val="00744EDD"/>
    <w:rPr>
      <w:rFonts w:ascii="宋体" w:hAnsi="Courier New"/>
      <w:szCs w:val="20"/>
    </w:rPr>
  </w:style>
  <w:style w:type="character" w:customStyle="1" w:styleId="PlainTextChar">
    <w:name w:val="Plain Text Char"/>
    <w:basedOn w:val="DefaultParagraphFont"/>
    <w:link w:val="PlainText"/>
    <w:uiPriority w:val="99"/>
    <w:semiHidden/>
    <w:locked/>
    <w:rsid w:val="00744EDD"/>
    <w:rPr>
      <w:rFonts w:ascii="宋体" w:hAnsi="Courier New" w:cs="Courier New"/>
      <w:sz w:val="21"/>
      <w:szCs w:val="21"/>
    </w:rPr>
  </w:style>
  <w:style w:type="paragraph" w:styleId="Footer">
    <w:name w:val="footer"/>
    <w:basedOn w:val="Normal"/>
    <w:link w:val="FooterChar"/>
    <w:uiPriority w:val="99"/>
    <w:semiHidden/>
    <w:locked/>
    <w:rsid w:val="00744ED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744EDD"/>
    <w:rPr>
      <w:rFonts w:ascii="Calibri" w:hAnsi="Calibri" w:cs="Times New Roman"/>
      <w:sz w:val="18"/>
      <w:szCs w:val="18"/>
    </w:rPr>
  </w:style>
  <w:style w:type="paragraph" w:styleId="Header">
    <w:name w:val="header"/>
    <w:basedOn w:val="Normal"/>
    <w:link w:val="HeaderChar"/>
    <w:uiPriority w:val="99"/>
    <w:rsid w:val="00744EDD"/>
    <w:pPr>
      <w:pBdr>
        <w:bottom w:val="single" w:sz="6" w:space="1" w:color="auto"/>
      </w:pBdr>
      <w:tabs>
        <w:tab w:val="center" w:pos="4153"/>
        <w:tab w:val="right" w:pos="8306"/>
      </w:tabs>
      <w:snapToGrid w:val="0"/>
      <w:jc w:val="center"/>
    </w:pPr>
    <w:rPr>
      <w:rFonts w:ascii="Times New Roman" w:hAnsi="Times New Roman"/>
      <w:sz w:val="18"/>
      <w:szCs w:val="20"/>
    </w:rPr>
  </w:style>
  <w:style w:type="character" w:customStyle="1" w:styleId="HeaderChar">
    <w:name w:val="Header Char"/>
    <w:basedOn w:val="DefaultParagraphFont"/>
    <w:link w:val="Header"/>
    <w:uiPriority w:val="99"/>
    <w:semiHidden/>
    <w:locked/>
    <w:rsid w:val="00744EDD"/>
    <w:rPr>
      <w:rFonts w:ascii="Calibri" w:hAnsi="Calibri" w:cs="Times New Roman"/>
      <w:sz w:val="18"/>
      <w:szCs w:val="18"/>
    </w:rPr>
  </w:style>
  <w:style w:type="paragraph" w:styleId="NormalWeb">
    <w:name w:val="Normal (Web)"/>
    <w:basedOn w:val="Normal"/>
    <w:uiPriority w:val="99"/>
    <w:rsid w:val="00744EDD"/>
    <w:pPr>
      <w:jc w:val="left"/>
    </w:pPr>
    <w:rPr>
      <w:kern w:val="0"/>
      <w:sz w:val="24"/>
    </w:rPr>
  </w:style>
  <w:style w:type="table" w:styleId="TableGrid">
    <w:name w:val="Table Grid"/>
    <w:basedOn w:val="TableNormal"/>
    <w:uiPriority w:val="99"/>
    <w:rsid w:val="00744EDD"/>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99"/>
    <w:qFormat/>
    <w:rsid w:val="00744EDD"/>
    <w:rPr>
      <w:rFonts w:cs="Times New Roman"/>
      <w:b/>
      <w:bCs/>
    </w:rPr>
  </w:style>
  <w:style w:type="character" w:styleId="Hyperlink">
    <w:name w:val="Hyperlink"/>
    <w:basedOn w:val="DefaultParagraphFont"/>
    <w:uiPriority w:val="99"/>
    <w:locked/>
    <w:rsid w:val="00744EDD"/>
    <w:rPr>
      <w:rFonts w:cs="Times New Roman"/>
      <w:color w:val="136EC2"/>
      <w:u w:val="single"/>
    </w:rPr>
  </w:style>
  <w:style w:type="character" w:customStyle="1" w:styleId="tdog-simplepop-icon">
    <w:name w:val="tdog-simplepop-icon"/>
    <w:basedOn w:val="DefaultParagraphFont"/>
    <w:uiPriority w:val="99"/>
    <w:rsid w:val="00744EDD"/>
    <w:rPr>
      <w:rFonts w:cs="Times New Roman"/>
    </w:rPr>
  </w:style>
  <w:style w:type="character" w:customStyle="1" w:styleId="tdog-closebut">
    <w:name w:val="tdog-closebut"/>
    <w:basedOn w:val="DefaultParagraphFont"/>
    <w:uiPriority w:val="99"/>
    <w:rsid w:val="00744EDD"/>
    <w:rPr>
      <w:rFonts w:cs="Times New Roman"/>
    </w:rPr>
  </w:style>
  <w:style w:type="character" w:customStyle="1" w:styleId="tdog-minimizebut">
    <w:name w:val="tdog-minimizebut"/>
    <w:basedOn w:val="DefaultParagraphFont"/>
    <w:uiPriority w:val="99"/>
    <w:rsid w:val="00744EDD"/>
    <w:rPr>
      <w:rFonts w:cs="Times New Roman"/>
    </w:rPr>
  </w:style>
  <w:style w:type="character" w:customStyle="1" w:styleId="tdog-info-toolclose">
    <w:name w:val="tdog-info-toolclose"/>
    <w:basedOn w:val="DefaultParagraphFont"/>
    <w:uiPriority w:val="99"/>
    <w:rsid w:val="00744EDD"/>
    <w:rPr>
      <w:rFonts w:cs="Times New Roman"/>
    </w:rPr>
  </w:style>
  <w:style w:type="character" w:customStyle="1" w:styleId="tdog-info-title">
    <w:name w:val="tdog-info-title"/>
    <w:basedOn w:val="DefaultParagraphFont"/>
    <w:uiPriority w:val="99"/>
    <w:rsid w:val="00744EDD"/>
    <w:rPr>
      <w:rFonts w:cs="Times New Roman"/>
    </w:rPr>
  </w:style>
  <w:style w:type="character" w:customStyle="1" w:styleId="tdog-popup-talkbar-report">
    <w:name w:val="tdog-popup-talkbar-report"/>
    <w:basedOn w:val="DefaultParagraphFont"/>
    <w:uiPriority w:val="99"/>
    <w:rsid w:val="00744EDD"/>
    <w:rPr>
      <w:rFonts w:cs="Times New Roman"/>
    </w:rPr>
  </w:style>
  <w:style w:type="character" w:customStyle="1" w:styleId="tdog-popup-help">
    <w:name w:val="tdog-popup-help"/>
    <w:basedOn w:val="DefaultParagraphFont"/>
    <w:uiPriority w:val="99"/>
    <w:rsid w:val="00744EDD"/>
    <w:rPr>
      <w:rFonts w:cs="Times New Roman"/>
      <w:vanish/>
    </w:rPr>
  </w:style>
  <w:style w:type="character" w:customStyle="1" w:styleId="hidden2">
    <w:name w:val="hidden2"/>
    <w:basedOn w:val="DefaultParagraphFont"/>
    <w:uiPriority w:val="99"/>
    <w:rsid w:val="00744EDD"/>
    <w:rPr>
      <w:rFonts w:cs="Times New Roman"/>
      <w:vanish/>
    </w:rPr>
  </w:style>
  <w:style w:type="character" w:customStyle="1" w:styleId="tdog-info-mailicon">
    <w:name w:val="tdog-info-mailicon"/>
    <w:basedOn w:val="DefaultParagraphFont"/>
    <w:uiPriority w:val="99"/>
    <w:rsid w:val="00744EDD"/>
    <w:rPr>
      <w:rFonts w:cs="Times New Roman"/>
    </w:rPr>
  </w:style>
  <w:style w:type="character" w:customStyle="1" w:styleId="tdog-user-name">
    <w:name w:val="tdog-user-name"/>
    <w:basedOn w:val="DefaultParagraphFont"/>
    <w:uiPriority w:val="99"/>
    <w:rsid w:val="00744EDD"/>
    <w:rPr>
      <w:rFonts w:cs="Times New Roman"/>
    </w:rPr>
  </w:style>
  <w:style w:type="character" w:customStyle="1" w:styleId="tdog-popup-talkbar-clear">
    <w:name w:val="tdog-popup-talkbar-clear"/>
    <w:basedOn w:val="DefaultParagraphFont"/>
    <w:uiPriority w:val="99"/>
    <w:rsid w:val="00744EDD"/>
    <w:rPr>
      <w:rFonts w:cs="Times New Roman"/>
    </w:rPr>
  </w:style>
  <w:style w:type="character" w:customStyle="1" w:styleId="tdog-systips">
    <w:name w:val="tdog-systips"/>
    <w:basedOn w:val="DefaultParagraphFont"/>
    <w:uiPriority w:val="99"/>
    <w:rsid w:val="00744EDD"/>
    <w:rPr>
      <w:rFonts w:cs="Times New Roman"/>
    </w:rPr>
  </w:style>
  <w:style w:type="character" w:customStyle="1" w:styleId="tdog-msg-count">
    <w:name w:val="tdog-msg-count"/>
    <w:basedOn w:val="DefaultParagraphFont"/>
    <w:uiPriority w:val="99"/>
    <w:rsid w:val="00744EDD"/>
    <w:rPr>
      <w:rFonts w:cs="Times New Roman"/>
      <w:color w:val="0B4F9E"/>
    </w:rPr>
  </w:style>
  <w:style w:type="character" w:customStyle="1" w:styleId="tdog-popup-minimize">
    <w:name w:val="tdog-popup-minimize"/>
    <w:basedOn w:val="DefaultParagraphFont"/>
    <w:uiPriority w:val="99"/>
    <w:rsid w:val="00744EDD"/>
    <w:rPr>
      <w:rFonts w:cs="Times New Roman"/>
    </w:rPr>
  </w:style>
  <w:style w:type="character" w:customStyle="1" w:styleId="tdog-info-toolopen">
    <w:name w:val="tdog-info-toolopen"/>
    <w:basedOn w:val="DefaultParagraphFont"/>
    <w:uiPriority w:val="99"/>
    <w:rsid w:val="00744EDD"/>
    <w:rPr>
      <w:rFonts w:cs="Times New Roman"/>
    </w:rPr>
  </w:style>
  <w:style w:type="character" w:customStyle="1" w:styleId="hover5">
    <w:name w:val="hover5"/>
    <w:basedOn w:val="DefaultParagraphFont"/>
    <w:uiPriority w:val="99"/>
    <w:rsid w:val="00744EDD"/>
    <w:rPr>
      <w:rFonts w:cs="Times New Roman"/>
      <w:bdr w:val="single" w:sz="6" w:space="0" w:color="808080"/>
    </w:rPr>
  </w:style>
  <w:style w:type="character" w:customStyle="1" w:styleId="hidden">
    <w:name w:val="hidden"/>
    <w:basedOn w:val="DefaultParagraphFont"/>
    <w:uiPriority w:val="99"/>
    <w:rsid w:val="00744EDD"/>
    <w:rPr>
      <w:rFonts w:cs="Times New Roman"/>
      <w:vanish/>
    </w:rPr>
  </w:style>
  <w:style w:type="character" w:customStyle="1" w:styleId="hover4">
    <w:name w:val="hover4"/>
    <w:basedOn w:val="DefaultParagraphFont"/>
    <w:uiPriority w:val="99"/>
    <w:rsid w:val="00744EDD"/>
    <w:rPr>
      <w:rFonts w:cs="Times New Roman"/>
      <w:bdr w:val="single" w:sz="6" w:space="0" w:color="808080"/>
    </w:rPr>
  </w:style>
  <w:style w:type="character" w:customStyle="1" w:styleId="HeaderChar1">
    <w:name w:val="Header Char1"/>
    <w:uiPriority w:val="99"/>
    <w:locked/>
    <w:rsid w:val="00744EDD"/>
    <w:rPr>
      <w:rFonts w:eastAsia="宋体"/>
      <w:kern w:val="2"/>
      <w:sz w:val="18"/>
      <w:lang w:val="en-US" w:eastAsia="zh-CN"/>
    </w:rPr>
  </w:style>
  <w:style w:type="paragraph" w:customStyle="1" w:styleId="CharCharCharChar">
    <w:name w:val="Char Char Char Char"/>
    <w:basedOn w:val="Normal"/>
    <w:uiPriority w:val="99"/>
    <w:rsid w:val="00744EDD"/>
    <w:rPr>
      <w:rFonts w:ascii="Tahoma" w:hAnsi="Tahoma"/>
      <w:sz w:val="24"/>
      <w:szCs w:val="20"/>
    </w:rPr>
  </w:style>
  <w:style w:type="character" w:customStyle="1" w:styleId="PlainTextChar1">
    <w:name w:val="Plain Text Char1"/>
    <w:uiPriority w:val="99"/>
    <w:locked/>
    <w:rsid w:val="00744EDD"/>
    <w:rPr>
      <w:rFonts w:ascii="宋体" w:eastAsia="宋体" w:hAnsi="Courier New"/>
      <w:kern w:val="2"/>
      <w:sz w:val="21"/>
      <w:lang w:val="en-US" w:eastAsia="zh-CN"/>
    </w:rPr>
  </w:style>
  <w:style w:type="character" w:customStyle="1" w:styleId="hei141">
    <w:name w:val="hei141"/>
    <w:basedOn w:val="DefaultParagraphFont"/>
    <w:uiPriority w:val="99"/>
    <w:rsid w:val="00744EDD"/>
    <w:rPr>
      <w:rFonts w:cs="Times New Roman"/>
      <w:color w:val="000000"/>
      <w:sz w:val="21"/>
      <w:szCs w:val="21"/>
    </w:rPr>
  </w:style>
  <w:style w:type="paragraph" w:customStyle="1" w:styleId="DF5">
    <w:name w:val="DF表格5号"/>
    <w:basedOn w:val="Normal"/>
    <w:link w:val="DF5Char"/>
    <w:uiPriority w:val="99"/>
    <w:rsid w:val="00744EDD"/>
    <w:pPr>
      <w:wordWrap w:val="0"/>
      <w:topLinePunct/>
      <w:jc w:val="center"/>
    </w:pPr>
    <w:rPr>
      <w:szCs w:val="20"/>
    </w:rPr>
  </w:style>
  <w:style w:type="character" w:customStyle="1" w:styleId="DF5Char">
    <w:name w:val="DF表格5号 Char"/>
    <w:link w:val="DF5"/>
    <w:uiPriority w:val="99"/>
    <w:locked/>
    <w:rsid w:val="00744EDD"/>
    <w:rPr>
      <w:rFonts w:ascii="Calibri" w:eastAsia="宋体" w:hAnsi="Calibri"/>
      <w:kern w:val="2"/>
      <w:sz w:val="21"/>
      <w:lang w:val="en-US" w:eastAsia="zh-CN"/>
    </w:rPr>
  </w:style>
  <w:style w:type="paragraph" w:styleId="ListParagraph">
    <w:name w:val="List Paragraph"/>
    <w:basedOn w:val="Normal"/>
    <w:uiPriority w:val="99"/>
    <w:qFormat/>
    <w:rsid w:val="00744EDD"/>
    <w:pPr>
      <w:ind w:firstLineChars="200" w:firstLine="420"/>
    </w:pPr>
  </w:style>
  <w:style w:type="character" w:customStyle="1" w:styleId="CharChar8">
    <w:name w:val="Char Char8"/>
    <w:basedOn w:val="DefaultParagraphFont"/>
    <w:uiPriority w:val="99"/>
    <w:locked/>
    <w:rsid w:val="00744EDD"/>
    <w:rPr>
      <w:rFonts w:ascii="Cambria" w:eastAsia="宋体" w:hAnsi="Cambria" w:cs="Times New Roman"/>
      <w:b/>
      <w:bCs/>
      <w:sz w:val="32"/>
      <w:szCs w:val="32"/>
    </w:rPr>
  </w:style>
  <w:style w:type="character" w:customStyle="1" w:styleId="CharChar7">
    <w:name w:val="Char Char7"/>
    <w:basedOn w:val="DefaultParagraphFont"/>
    <w:uiPriority w:val="99"/>
    <w:locked/>
    <w:rsid w:val="00744EDD"/>
    <w:rPr>
      <w:rFonts w:cs="Times New Roman"/>
      <w:sz w:val="18"/>
      <w:szCs w:val="18"/>
    </w:rPr>
  </w:style>
  <w:style w:type="paragraph" w:customStyle="1" w:styleId="DF15">
    <w:name w:val="DF正文1.5"/>
    <w:basedOn w:val="Normal"/>
    <w:link w:val="DF15Char"/>
    <w:uiPriority w:val="99"/>
    <w:rsid w:val="00744EDD"/>
    <w:pPr>
      <w:wordWrap w:val="0"/>
      <w:topLinePunct/>
      <w:spacing w:line="360" w:lineRule="auto"/>
      <w:ind w:firstLineChars="200" w:firstLine="200"/>
    </w:pPr>
    <w:rPr>
      <w:sz w:val="24"/>
      <w:szCs w:val="20"/>
    </w:rPr>
  </w:style>
  <w:style w:type="character" w:customStyle="1" w:styleId="DF15Char">
    <w:name w:val="DF正文1.5 Char"/>
    <w:link w:val="DF15"/>
    <w:uiPriority w:val="99"/>
    <w:locked/>
    <w:rsid w:val="00744EDD"/>
    <w:rPr>
      <w:rFonts w:ascii="Calibri" w:eastAsia="宋体" w:hAnsi="Calibri"/>
      <w:kern w:val="2"/>
      <w:sz w:val="24"/>
      <w:lang w:val="en-US" w:eastAsia="zh-CN"/>
    </w:rPr>
  </w:style>
  <w:style w:type="character" w:customStyle="1" w:styleId="3">
    <w:name w:val="正文文本 (3)_"/>
    <w:basedOn w:val="DefaultParagraphFont"/>
    <w:link w:val="31"/>
    <w:uiPriority w:val="99"/>
    <w:locked/>
    <w:rsid w:val="00744EDD"/>
    <w:rPr>
      <w:rFonts w:cs="Times New Roman"/>
      <w:sz w:val="19"/>
      <w:szCs w:val="19"/>
      <w:lang w:bidi="ar-SA"/>
    </w:rPr>
  </w:style>
  <w:style w:type="paragraph" w:customStyle="1" w:styleId="31">
    <w:name w:val="正文文本 (3)1"/>
    <w:basedOn w:val="Normal"/>
    <w:link w:val="3"/>
    <w:uiPriority w:val="99"/>
    <w:rsid w:val="00744EDD"/>
    <w:pPr>
      <w:shd w:val="clear" w:color="auto" w:fill="FFFFFF"/>
      <w:spacing w:before="60" w:after="120" w:line="240" w:lineRule="atLeast"/>
      <w:jc w:val="left"/>
    </w:pPr>
    <w:rPr>
      <w:rFonts w:ascii="Times New Roman" w:hAnsi="Times New Roman"/>
      <w:kern w:val="0"/>
      <w:sz w:val="19"/>
      <w:szCs w:val="19"/>
    </w:rPr>
  </w:style>
  <w:style w:type="character" w:customStyle="1" w:styleId="6">
    <w:name w:val="正文文本 (6)_"/>
    <w:basedOn w:val="DefaultParagraphFont"/>
    <w:link w:val="60"/>
    <w:uiPriority w:val="99"/>
    <w:locked/>
    <w:rsid w:val="00744EDD"/>
    <w:rPr>
      <w:rFonts w:cs="Times New Roman"/>
      <w:sz w:val="19"/>
      <w:szCs w:val="19"/>
      <w:lang w:bidi="ar-SA"/>
    </w:rPr>
  </w:style>
  <w:style w:type="paragraph" w:customStyle="1" w:styleId="60">
    <w:name w:val="正文文本 (6)"/>
    <w:basedOn w:val="Normal"/>
    <w:link w:val="6"/>
    <w:uiPriority w:val="99"/>
    <w:rsid w:val="00744EDD"/>
    <w:pPr>
      <w:shd w:val="clear" w:color="auto" w:fill="FFFFFF"/>
      <w:spacing w:line="240" w:lineRule="atLeast"/>
      <w:jc w:val="left"/>
    </w:pPr>
    <w:rPr>
      <w:rFonts w:ascii="Times New Roman" w:hAnsi="Times New Roman"/>
      <w:kern w:val="0"/>
      <w:sz w:val="19"/>
      <w:szCs w:val="19"/>
    </w:rPr>
  </w:style>
  <w:style w:type="character" w:customStyle="1" w:styleId="7">
    <w:name w:val="正文文本 (7)_"/>
    <w:basedOn w:val="DefaultParagraphFont"/>
    <w:link w:val="70"/>
    <w:uiPriority w:val="99"/>
    <w:locked/>
    <w:rsid w:val="00744EDD"/>
    <w:rPr>
      <w:rFonts w:cs="Times New Roman"/>
      <w:sz w:val="17"/>
      <w:szCs w:val="17"/>
      <w:lang w:bidi="ar-SA"/>
    </w:rPr>
  </w:style>
  <w:style w:type="paragraph" w:customStyle="1" w:styleId="70">
    <w:name w:val="正文文本 (7)"/>
    <w:basedOn w:val="Normal"/>
    <w:link w:val="7"/>
    <w:uiPriority w:val="99"/>
    <w:rsid w:val="00744EDD"/>
    <w:pPr>
      <w:shd w:val="clear" w:color="auto" w:fill="FFFFFF"/>
      <w:spacing w:line="240" w:lineRule="atLeast"/>
      <w:jc w:val="left"/>
    </w:pPr>
    <w:rPr>
      <w:rFonts w:ascii="Times New Roman" w:hAnsi="Times New Roman"/>
      <w:kern w:val="0"/>
      <w:sz w:val="17"/>
      <w:szCs w:val="17"/>
    </w:rPr>
  </w:style>
  <w:style w:type="character" w:customStyle="1" w:styleId="795pt">
    <w:name w:val="正文文本 (7) + 9.5 pt"/>
    <w:basedOn w:val="7"/>
    <w:uiPriority w:val="99"/>
    <w:rsid w:val="00744EDD"/>
    <w:rPr>
      <w:sz w:val="19"/>
      <w:szCs w:val="19"/>
    </w:rPr>
  </w:style>
  <w:style w:type="character" w:customStyle="1" w:styleId="385pt">
    <w:name w:val="正文文本 (3) + 8.5 pt"/>
    <w:basedOn w:val="3"/>
    <w:uiPriority w:val="99"/>
    <w:rsid w:val="00744EDD"/>
    <w:rPr>
      <w:sz w:val="17"/>
      <w:szCs w:val="17"/>
    </w:rPr>
  </w:style>
  <w:style w:type="character" w:customStyle="1" w:styleId="795pt3">
    <w:name w:val="正文文本 (7) + 9.5 pt3"/>
    <w:basedOn w:val="7"/>
    <w:uiPriority w:val="99"/>
    <w:rsid w:val="00744EDD"/>
    <w:rPr>
      <w:sz w:val="19"/>
      <w:szCs w:val="19"/>
    </w:rPr>
  </w:style>
  <w:style w:type="character" w:customStyle="1" w:styleId="710pt">
    <w:name w:val="正文文本 (7) + 10 pt"/>
    <w:basedOn w:val="7"/>
    <w:uiPriority w:val="99"/>
    <w:rsid w:val="00744EDD"/>
    <w:rPr>
      <w:rFonts w:ascii="Times New Roman" w:hAnsi="Times New Roman"/>
      <w:sz w:val="20"/>
      <w:szCs w:val="20"/>
    </w:rPr>
  </w:style>
  <w:style w:type="character" w:customStyle="1" w:styleId="a">
    <w:name w:val="表格标题_"/>
    <w:basedOn w:val="DefaultParagraphFont"/>
    <w:link w:val="a0"/>
    <w:uiPriority w:val="99"/>
    <w:locked/>
    <w:rsid w:val="00744EDD"/>
    <w:rPr>
      <w:rFonts w:cs="Times New Roman"/>
      <w:sz w:val="21"/>
      <w:szCs w:val="21"/>
      <w:lang w:bidi="ar-SA"/>
    </w:rPr>
  </w:style>
  <w:style w:type="paragraph" w:customStyle="1" w:styleId="a0">
    <w:name w:val="表格标题"/>
    <w:basedOn w:val="Normal"/>
    <w:link w:val="a"/>
    <w:uiPriority w:val="99"/>
    <w:rsid w:val="00744EDD"/>
    <w:pPr>
      <w:shd w:val="clear" w:color="auto" w:fill="FFFFFF"/>
      <w:spacing w:line="379" w:lineRule="exact"/>
      <w:jc w:val="distribute"/>
    </w:pPr>
    <w:rPr>
      <w:rFonts w:ascii="Times New Roman" w:hAnsi="Times New Roman"/>
      <w:kern w:val="0"/>
      <w:szCs w:val="21"/>
    </w:rPr>
  </w:style>
  <w:style w:type="paragraph" w:styleId="BodyTextIndent2">
    <w:name w:val="Body Text Indent 2"/>
    <w:basedOn w:val="Normal"/>
    <w:link w:val="BodyTextIndent2Char"/>
    <w:uiPriority w:val="99"/>
    <w:locked/>
    <w:rsid w:val="006F5D8A"/>
    <w:pPr>
      <w:ind w:left="555" w:firstLine="570"/>
    </w:pPr>
    <w:rPr>
      <w:rFonts w:ascii="宋体" w:hAnsi="Times New Roman"/>
      <w:sz w:val="28"/>
      <w:szCs w:val="20"/>
    </w:rPr>
  </w:style>
  <w:style w:type="character" w:customStyle="1" w:styleId="BodyTextIndent2Char">
    <w:name w:val="Body Text Indent 2 Char"/>
    <w:basedOn w:val="DefaultParagraphFont"/>
    <w:link w:val="BodyTextIndent2"/>
    <w:uiPriority w:val="99"/>
    <w:semiHidden/>
    <w:locked/>
    <w:rsid w:val="00614ED0"/>
    <w:rPr>
      <w:rFonts w:ascii="Calibri" w:hAnsi="Calibri"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3</Pages>
  <Words>177</Words>
  <Characters>1012</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【标的物情况介绍摘录厦门翰和资产评估土地房地产估价有限公司厦翰和房估字[2017]F1700121号】</dc:title>
  <dc:subject/>
  <dc:creator>Administrator</dc:creator>
  <cp:keywords/>
  <dc:description/>
  <cp:lastModifiedBy>admin</cp:lastModifiedBy>
  <cp:revision>2</cp:revision>
  <cp:lastPrinted>2023-04-02T08:45:00Z</cp:lastPrinted>
  <dcterms:created xsi:type="dcterms:W3CDTF">2024-06-14T09:43:00Z</dcterms:created>
  <dcterms:modified xsi:type="dcterms:W3CDTF">2024-06-14T09:43:00Z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CC76C17ED1BB4B69AB37080F4699CE6D</vt:lpwstr>
  </property>
</Properties>
</file>