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552EC">
      <w:pPr>
        <w:spacing w:before="312" w:beforeLines="100" w:line="560" w:lineRule="exact"/>
        <w:ind w:firstLine="723"/>
        <w:jc w:val="center"/>
        <w:rPr>
          <w:rFonts w:ascii="黑体" w:hAnsi="黑体" w:eastAsia="黑体"/>
          <w:b/>
          <w:sz w:val="28"/>
          <w:szCs w:val="28"/>
          <w:lang w:eastAsia="zh-CN"/>
        </w:rPr>
      </w:pPr>
      <w:r>
        <w:rPr>
          <w:rFonts w:hint="eastAsia" w:ascii="黑体" w:hAnsi="黑体" w:eastAsia="黑体"/>
          <w:b/>
          <w:sz w:val="28"/>
          <w:szCs w:val="28"/>
          <w:lang w:eastAsia="zh-CN"/>
        </w:rPr>
        <w:t>成都市百威食品有限公司破产</w:t>
      </w:r>
      <w:r>
        <w:rPr>
          <w:rFonts w:ascii="黑体" w:hAnsi="黑体" w:eastAsia="黑体"/>
          <w:b/>
          <w:sz w:val="28"/>
          <w:szCs w:val="28"/>
          <w:lang w:eastAsia="zh-CN"/>
        </w:rPr>
        <w:t>清算</w:t>
      </w:r>
      <w:r>
        <w:rPr>
          <w:rFonts w:hint="eastAsia" w:ascii="黑体" w:hAnsi="黑体" w:eastAsia="黑体"/>
          <w:b/>
          <w:sz w:val="28"/>
          <w:szCs w:val="28"/>
          <w:lang w:eastAsia="zh-CN"/>
        </w:rPr>
        <w:t>案</w:t>
      </w:r>
    </w:p>
    <w:p w14:paraId="68506E7C">
      <w:pPr>
        <w:spacing w:line="560" w:lineRule="exact"/>
        <w:ind w:firstLine="723"/>
        <w:jc w:val="center"/>
        <w:rPr>
          <w:rFonts w:ascii="黑体" w:hAnsi="黑体" w:eastAsia="黑体"/>
          <w:b/>
          <w:sz w:val="28"/>
          <w:szCs w:val="28"/>
          <w:lang w:eastAsia="zh-CN"/>
        </w:rPr>
      </w:pPr>
      <w:r>
        <w:rPr>
          <w:rFonts w:hint="eastAsia" w:ascii="黑体" w:hAnsi="黑体" w:eastAsia="黑体"/>
          <w:b/>
          <w:sz w:val="28"/>
          <w:szCs w:val="28"/>
          <w:lang w:eastAsia="zh-CN"/>
        </w:rPr>
        <w:t>债权申报书</w:t>
      </w:r>
    </w:p>
    <w:p w14:paraId="547B26AA">
      <w:pPr>
        <w:spacing w:line="560" w:lineRule="exact"/>
        <w:ind w:firstLine="522"/>
        <w:jc w:val="center"/>
        <w:rPr>
          <w:rFonts w:ascii="黑体" w:hAnsi="黑体" w:eastAsia="黑体"/>
          <w:b/>
          <w:sz w:val="26"/>
          <w:szCs w:val="26"/>
          <w:lang w:eastAsia="zh-CN"/>
        </w:rPr>
      </w:pPr>
      <w:r>
        <w:rPr>
          <w:rFonts w:hint="eastAsia" w:ascii="黑体" w:hAnsi="黑体" w:eastAsia="黑体"/>
          <w:b/>
          <w:sz w:val="26"/>
          <w:szCs w:val="26"/>
          <w:lang w:eastAsia="zh-CN"/>
        </w:rPr>
        <w:t>【请按范本格式进行准备，示例内容仅供参考】</w:t>
      </w:r>
    </w:p>
    <w:p w14:paraId="6A6B0612">
      <w:pPr>
        <w:wordWrap w:val="0"/>
        <w:spacing w:line="420" w:lineRule="exact"/>
        <w:ind w:firstLine="482"/>
        <w:rPr>
          <w:rFonts w:ascii="仿宋" w:hAnsi="仿宋" w:eastAsia="仿宋"/>
          <w:b/>
          <w:sz w:val="24"/>
          <w:lang w:eastAsia="zh-CN"/>
        </w:rPr>
      </w:pPr>
    </w:p>
    <w:p w14:paraId="30E68CFB">
      <w:pPr>
        <w:wordWrap w:val="0"/>
        <w:spacing w:line="420" w:lineRule="exact"/>
        <w:ind w:firstLine="482"/>
        <w:rPr>
          <w:rFonts w:ascii="仿宋" w:hAnsi="仿宋" w:eastAsia="仿宋"/>
          <w:b/>
          <w:sz w:val="24"/>
          <w:lang w:eastAsia="zh-CN"/>
        </w:rPr>
      </w:pPr>
    </w:p>
    <w:p w14:paraId="4F114F59">
      <w:pPr>
        <w:wordWrap w:val="0"/>
        <w:spacing w:line="420" w:lineRule="exact"/>
        <w:ind w:firstLine="482"/>
        <w:rPr>
          <w:rFonts w:ascii="仿宋" w:hAnsi="仿宋" w:eastAsia="仿宋"/>
          <w:b/>
          <w:sz w:val="24"/>
          <w:lang w:eastAsia="zh-CN"/>
        </w:rPr>
      </w:pPr>
      <w:r>
        <w:rPr>
          <w:rFonts w:ascii="仿宋" w:hAnsi="仿宋" w:eastAsia="仿宋"/>
          <w:b/>
          <w:sz w:val="24"/>
          <w:lang w:eastAsia="zh-CN"/>
        </w:rPr>
        <w:t>申报人：</w:t>
      </w:r>
      <w:bookmarkStart w:id="0" w:name="_GoBack"/>
      <w:bookmarkEnd w:id="0"/>
    </w:p>
    <w:p w14:paraId="4E5AE2B8">
      <w:pPr>
        <w:wordWrap w:val="0"/>
        <w:spacing w:line="420" w:lineRule="exact"/>
        <w:ind w:firstLine="480"/>
        <w:rPr>
          <w:rFonts w:ascii="仿宋" w:hAnsi="仿宋" w:eastAsia="仿宋"/>
          <w:sz w:val="24"/>
          <w:lang w:eastAsia="zh-CN"/>
        </w:rPr>
      </w:pPr>
    </w:p>
    <w:p w14:paraId="1D39C49F">
      <w:pPr>
        <w:wordWrap w:val="0"/>
        <w:spacing w:line="420" w:lineRule="exact"/>
        <w:ind w:firstLine="482"/>
        <w:rPr>
          <w:rFonts w:ascii="仿宋" w:hAnsi="仿宋" w:eastAsia="仿宋"/>
          <w:b/>
          <w:sz w:val="24"/>
          <w:lang w:eastAsia="zh-CN"/>
        </w:rPr>
      </w:pPr>
      <w:r>
        <w:rPr>
          <w:rFonts w:ascii="仿宋" w:hAnsi="仿宋" w:eastAsia="仿宋"/>
          <w:b/>
          <w:sz w:val="24"/>
          <w:lang w:eastAsia="zh-CN"/>
        </w:rPr>
        <w:t>申报事项：</w:t>
      </w:r>
    </w:p>
    <w:p w14:paraId="1A4FF2FF">
      <w:pPr>
        <w:wordWrap w:val="0"/>
        <w:spacing w:line="420" w:lineRule="exact"/>
        <w:ind w:firstLine="480" w:firstLineChars="200"/>
        <w:rPr>
          <w:rFonts w:ascii="仿宋" w:hAnsi="仿宋" w:eastAsia="仿宋"/>
          <w:sz w:val="24"/>
          <w:u w:val="single"/>
          <w:lang w:eastAsia="zh-CN"/>
        </w:rPr>
      </w:pPr>
      <w:r>
        <w:rPr>
          <w:rFonts w:ascii="仿宋" w:hAnsi="仿宋" w:eastAsia="仿宋"/>
          <w:sz w:val="24"/>
          <w:lang w:eastAsia="zh-CN"/>
        </w:rPr>
        <w:t>申报债权总额人民币（下同）</w:t>
      </w:r>
      <w:r>
        <w:rPr>
          <w:rFonts w:ascii="仿宋" w:hAnsi="仿宋" w:eastAsia="仿宋"/>
          <w:sz w:val="24"/>
          <w:u w:val="single"/>
          <w:lang w:eastAsia="zh-CN"/>
        </w:rPr>
        <w:t xml:space="preserve">         </w:t>
      </w:r>
      <w:r>
        <w:rPr>
          <w:rFonts w:ascii="仿宋" w:hAnsi="仿宋" w:eastAsia="仿宋"/>
          <w:sz w:val="24"/>
          <w:lang w:eastAsia="zh-CN"/>
        </w:rPr>
        <w:t>元，其中包括</w:t>
      </w:r>
      <w:r>
        <w:rPr>
          <w:rFonts w:hint="eastAsia" w:ascii="仿宋" w:hAnsi="仿宋" w:eastAsia="仿宋"/>
          <w:sz w:val="24"/>
          <w:lang w:eastAsia="zh-CN"/>
        </w:rPr>
        <w:t>（按照《债权申报表》顺序从前往后依次列举申报的各项债权构成具体金额以及担保情况）：</w:t>
      </w:r>
    </w:p>
    <w:p w14:paraId="6679D8B3">
      <w:pPr>
        <w:wordWrap w:val="0"/>
        <w:spacing w:line="420" w:lineRule="exact"/>
        <w:ind w:firstLine="480" w:firstLineChars="200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1. 债务人：</w:t>
      </w:r>
      <w:r>
        <w:rPr>
          <w:rFonts w:hint="eastAsia" w:ascii="仿宋" w:hAnsi="仿宋" w:eastAsia="仿宋"/>
          <w:sz w:val="24"/>
          <w:u w:val="single" w:color="auto"/>
          <w:lang w:eastAsia="zh-CN"/>
        </w:rPr>
        <w:t>成都市百威食品有限公司</w:t>
      </w:r>
      <w:r>
        <w:rPr>
          <w:rFonts w:hint="eastAsia" w:ascii="仿宋" w:hAnsi="仿宋" w:eastAsia="仿宋"/>
          <w:sz w:val="24"/>
          <w:lang w:eastAsia="zh-CN"/>
        </w:rPr>
        <w:t>；债权本金：</w:t>
      </w:r>
      <w:r>
        <w:rPr>
          <w:rFonts w:hint="eastAsia" w:ascii="仿宋" w:hAnsi="仿宋" w:eastAsia="仿宋"/>
          <w:sz w:val="24"/>
          <w:u w:val="single"/>
          <w:lang w:eastAsia="zh-CN"/>
        </w:rPr>
        <w:t>x</w:t>
      </w:r>
      <w:r>
        <w:rPr>
          <w:rFonts w:ascii="仿宋" w:hAnsi="仿宋" w:eastAsia="仿宋"/>
          <w:sz w:val="24"/>
          <w:u w:val="single"/>
          <w:lang w:eastAsia="zh-CN"/>
        </w:rPr>
        <w:t>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.</w:t>
      </w:r>
      <w:r>
        <w:rPr>
          <w:rFonts w:ascii="仿宋" w:hAnsi="仿宋" w:eastAsia="仿宋"/>
          <w:sz w:val="24"/>
          <w:u w:val="single"/>
          <w:lang w:eastAsia="zh-CN"/>
        </w:rPr>
        <w:t>xx</w:t>
      </w:r>
      <w:r>
        <w:rPr>
          <w:rFonts w:hint="eastAsia" w:ascii="仿宋" w:hAnsi="仿宋" w:eastAsia="仿宋"/>
          <w:sz w:val="24"/>
          <w:lang w:eastAsia="zh-CN"/>
        </w:rPr>
        <w:t>元，利息：</w:t>
      </w:r>
      <w:r>
        <w:rPr>
          <w:rFonts w:hint="eastAsia" w:ascii="仿宋" w:hAnsi="仿宋" w:eastAsia="仿宋"/>
          <w:sz w:val="24"/>
          <w:u w:val="single"/>
          <w:lang w:eastAsia="zh-CN"/>
        </w:rPr>
        <w:t>x</w:t>
      </w:r>
      <w:r>
        <w:rPr>
          <w:rFonts w:ascii="仿宋" w:hAnsi="仿宋" w:eastAsia="仿宋"/>
          <w:sz w:val="24"/>
          <w:u w:val="single"/>
          <w:lang w:eastAsia="zh-CN"/>
        </w:rPr>
        <w:t>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.</w:t>
      </w:r>
      <w:r>
        <w:rPr>
          <w:rFonts w:ascii="仿宋" w:hAnsi="仿宋" w:eastAsia="仿宋"/>
          <w:sz w:val="24"/>
          <w:u w:val="single"/>
          <w:lang w:eastAsia="zh-CN"/>
        </w:rPr>
        <w:t>xx</w:t>
      </w:r>
      <w:r>
        <w:rPr>
          <w:rFonts w:hint="eastAsia" w:ascii="仿宋" w:hAnsi="仿宋" w:eastAsia="仿宋"/>
          <w:sz w:val="24"/>
          <w:lang w:eastAsia="zh-CN"/>
        </w:rPr>
        <w:t>元，其他</w:t>
      </w:r>
      <w:r>
        <w:rPr>
          <w:rFonts w:hint="eastAsia" w:ascii="仿宋" w:hAnsi="仿宋" w:eastAsia="仿宋"/>
          <w:sz w:val="24"/>
          <w:u w:val="single"/>
          <w:lang w:eastAsia="zh-CN"/>
        </w:rPr>
        <w:t>（如：【违约金】）</w:t>
      </w:r>
      <w:r>
        <w:rPr>
          <w:rFonts w:hint="eastAsia" w:ascii="仿宋" w:hAnsi="仿宋" w:eastAsia="仿宋"/>
          <w:sz w:val="24"/>
          <w:lang w:eastAsia="zh-CN"/>
        </w:rPr>
        <w:t>：</w:t>
      </w:r>
      <w:r>
        <w:rPr>
          <w:rFonts w:hint="eastAsia" w:ascii="仿宋" w:hAnsi="仿宋" w:eastAsia="仿宋"/>
          <w:sz w:val="24"/>
          <w:u w:val="single"/>
          <w:lang w:eastAsia="zh-CN"/>
        </w:rPr>
        <w:t>x</w:t>
      </w:r>
      <w:r>
        <w:rPr>
          <w:rFonts w:ascii="仿宋" w:hAnsi="仿宋" w:eastAsia="仿宋"/>
          <w:sz w:val="24"/>
          <w:u w:val="single"/>
          <w:lang w:eastAsia="zh-CN"/>
        </w:rPr>
        <w:t>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.</w:t>
      </w:r>
      <w:r>
        <w:rPr>
          <w:rFonts w:ascii="仿宋" w:hAnsi="仿宋" w:eastAsia="仿宋"/>
          <w:sz w:val="24"/>
          <w:u w:val="single"/>
          <w:lang w:eastAsia="zh-CN"/>
        </w:rPr>
        <w:t>xx</w:t>
      </w:r>
      <w:r>
        <w:rPr>
          <w:rFonts w:hint="eastAsia" w:ascii="仿宋" w:hAnsi="仿宋" w:eastAsia="仿宋"/>
          <w:sz w:val="24"/>
          <w:lang w:eastAsia="zh-CN"/>
        </w:rPr>
        <w:t>元；</w:t>
      </w:r>
    </w:p>
    <w:p w14:paraId="7AC9D9F6">
      <w:pPr>
        <w:wordWrap w:val="0"/>
        <w:spacing w:line="420" w:lineRule="exact"/>
        <w:ind w:firstLine="480" w:firstLineChars="200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担保方式1（□抵押/□质押/</w:t>
      </w:r>
      <w:r>
        <w:rPr>
          <w:rFonts w:hint="eastAsia" w:ascii="仿宋" w:hAnsi="仿宋" w:eastAsia="仿宋"/>
          <w:sz w:val="24"/>
        </w:rPr>
        <w:sym w:font="Wingdings 2" w:char="0052"/>
      </w:r>
      <w:r>
        <w:rPr>
          <w:rFonts w:hint="eastAsia" w:ascii="仿宋" w:hAnsi="仿宋" w:eastAsia="仿宋"/>
          <w:sz w:val="24"/>
          <w:lang w:eastAsia="zh-CN"/>
        </w:rPr>
        <w:t>保证/□留置），担保人：</w:t>
      </w:r>
      <w:r>
        <w:rPr>
          <w:rFonts w:hint="eastAsia" w:ascii="仿宋" w:hAnsi="仿宋" w:eastAsia="仿宋"/>
          <w:sz w:val="24"/>
          <w:u w:val="single"/>
          <w:lang w:eastAsia="zh-CN"/>
        </w:rPr>
        <w:t>A公司</w:t>
      </w:r>
      <w:r>
        <w:rPr>
          <w:rFonts w:hint="eastAsia" w:ascii="仿宋" w:hAnsi="仿宋" w:eastAsia="仿宋"/>
          <w:sz w:val="24"/>
          <w:lang w:eastAsia="zh-CN"/>
        </w:rPr>
        <w:t>，担保金额为：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.</w:t>
      </w:r>
      <w:r>
        <w:rPr>
          <w:rFonts w:ascii="仿宋" w:hAnsi="仿宋" w:eastAsia="仿宋"/>
          <w:sz w:val="24"/>
          <w:u w:val="single"/>
          <w:lang w:eastAsia="zh-CN"/>
        </w:rPr>
        <w:t>xx/</w:t>
      </w:r>
      <w:r>
        <w:rPr>
          <w:rFonts w:hint="eastAsia" w:ascii="仿宋" w:hAnsi="仿宋" w:eastAsia="仿宋"/>
          <w:sz w:val="24"/>
          <w:u w:val="single"/>
          <w:lang w:eastAsia="zh-CN"/>
        </w:rPr>
        <w:t>最高债权金额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.</w:t>
      </w:r>
      <w:r>
        <w:rPr>
          <w:rFonts w:ascii="仿宋" w:hAnsi="仿宋" w:eastAsia="仿宋"/>
          <w:sz w:val="24"/>
          <w:u w:val="single"/>
          <w:lang w:eastAsia="zh-CN"/>
        </w:rPr>
        <w:t>xx/</w:t>
      </w:r>
      <w:r>
        <w:rPr>
          <w:rFonts w:hint="eastAsia" w:ascii="仿宋" w:hAnsi="仿宋" w:eastAsia="仿宋"/>
          <w:sz w:val="24"/>
          <w:u w:val="single"/>
          <w:lang w:eastAsia="zh-CN"/>
        </w:rPr>
        <w:t>最高债权本金金额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.</w:t>
      </w:r>
      <w:r>
        <w:rPr>
          <w:rFonts w:ascii="仿宋" w:hAnsi="仿宋" w:eastAsia="仿宋"/>
          <w:sz w:val="24"/>
          <w:u w:val="single"/>
          <w:lang w:eastAsia="zh-CN"/>
        </w:rPr>
        <w:t>xx</w:t>
      </w:r>
      <w:r>
        <w:rPr>
          <w:rFonts w:hint="eastAsia" w:ascii="仿宋" w:hAnsi="仿宋" w:eastAsia="仿宋"/>
          <w:sz w:val="24"/>
          <w:lang w:eastAsia="zh-CN"/>
        </w:rPr>
        <w:t>元；</w:t>
      </w:r>
    </w:p>
    <w:p w14:paraId="7A883188">
      <w:pPr>
        <w:wordWrap w:val="0"/>
        <w:spacing w:line="420" w:lineRule="exact"/>
        <w:ind w:firstLine="480" w:firstLineChars="200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担保方式2（</w:t>
      </w:r>
      <w:r>
        <w:rPr>
          <w:rFonts w:hint="eastAsia" w:ascii="仿宋" w:hAnsi="仿宋" w:eastAsia="仿宋"/>
          <w:sz w:val="24"/>
        </w:rPr>
        <w:sym w:font="Wingdings 2" w:char="0052"/>
      </w:r>
      <w:r>
        <w:rPr>
          <w:rFonts w:hint="eastAsia" w:ascii="仿宋" w:hAnsi="仿宋" w:eastAsia="仿宋"/>
          <w:sz w:val="24"/>
          <w:lang w:eastAsia="zh-CN"/>
        </w:rPr>
        <w:t>抵押/□质押/</w:t>
      </w:r>
      <w:r>
        <w:rPr>
          <w:rFonts w:hint="eastAsia" w:ascii="仿宋" w:hAnsi="仿宋" w:eastAsia="仿宋"/>
          <w:sz w:val="24"/>
        </w:rPr>
        <w:sym w:font="Wingdings 2" w:char="00A3"/>
      </w:r>
      <w:r>
        <w:rPr>
          <w:rFonts w:hint="eastAsia" w:ascii="仿宋" w:hAnsi="仿宋" w:eastAsia="仿宋"/>
          <w:sz w:val="24"/>
          <w:lang w:eastAsia="zh-CN"/>
        </w:rPr>
        <w:t>保证/□留置），担保人：</w:t>
      </w:r>
      <w:r>
        <w:rPr>
          <w:rFonts w:hint="eastAsia" w:ascii="仿宋" w:hAnsi="仿宋" w:eastAsia="仿宋"/>
          <w:sz w:val="24"/>
          <w:u w:val="single"/>
          <w:lang w:eastAsia="zh-CN"/>
        </w:rPr>
        <w:t>B公司</w:t>
      </w:r>
      <w:r>
        <w:rPr>
          <w:rFonts w:hint="eastAsia" w:ascii="仿宋" w:hAnsi="仿宋" w:eastAsia="仿宋"/>
          <w:sz w:val="24"/>
          <w:lang w:eastAsia="zh-CN"/>
        </w:rPr>
        <w:t>，担保金额为：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,</w:t>
      </w:r>
      <w:r>
        <w:rPr>
          <w:rFonts w:ascii="仿宋" w:hAnsi="仿宋" w:eastAsia="仿宋"/>
          <w:sz w:val="24"/>
          <w:u w:val="single"/>
          <w:lang w:eastAsia="zh-CN"/>
        </w:rPr>
        <w:t>xxx</w:t>
      </w:r>
      <w:r>
        <w:rPr>
          <w:rFonts w:hint="eastAsia" w:ascii="仿宋" w:hAnsi="仿宋" w:eastAsia="仿宋"/>
          <w:sz w:val="24"/>
          <w:u w:val="single"/>
          <w:lang w:eastAsia="zh-CN"/>
        </w:rPr>
        <w:t>.</w:t>
      </w:r>
      <w:r>
        <w:rPr>
          <w:rFonts w:ascii="仿宋" w:hAnsi="仿宋" w:eastAsia="仿宋"/>
          <w:sz w:val="24"/>
          <w:u w:val="single"/>
          <w:lang w:eastAsia="zh-CN"/>
        </w:rPr>
        <w:t>xx</w:t>
      </w:r>
      <w:r>
        <w:rPr>
          <w:rFonts w:hint="eastAsia" w:ascii="仿宋" w:hAnsi="仿宋" w:eastAsia="仿宋"/>
          <w:sz w:val="24"/>
          <w:lang w:eastAsia="zh-CN"/>
        </w:rPr>
        <w:t>元，担保物：</w:t>
      </w:r>
      <w:r>
        <w:rPr>
          <w:rFonts w:ascii="仿宋" w:hAnsi="仿宋" w:eastAsia="仿宋"/>
          <w:sz w:val="24"/>
          <w:lang w:eastAsia="zh-CN"/>
        </w:rPr>
        <w:t>XX</w:t>
      </w:r>
      <w:r>
        <w:rPr>
          <w:rFonts w:hint="eastAsia" w:ascii="仿宋" w:hAnsi="仿宋" w:eastAsia="仿宋"/>
          <w:sz w:val="24"/>
          <w:lang w:eastAsia="zh-CN"/>
        </w:rPr>
        <w:t>市X</w:t>
      </w:r>
      <w:r>
        <w:rPr>
          <w:rFonts w:ascii="仿宋" w:hAnsi="仿宋" w:eastAsia="仿宋"/>
          <w:sz w:val="24"/>
          <w:lang w:eastAsia="zh-CN"/>
        </w:rPr>
        <w:t>X</w:t>
      </w:r>
      <w:r>
        <w:rPr>
          <w:rFonts w:hint="eastAsia" w:ascii="仿宋" w:hAnsi="仿宋" w:eastAsia="仿宋"/>
          <w:sz w:val="24"/>
          <w:lang w:eastAsia="zh-CN"/>
        </w:rPr>
        <w:t>区房产【】套，产权人、房产证号、他项权证信息等详见担保物清单</w:t>
      </w:r>
      <w:r>
        <w:rPr>
          <w:rFonts w:hint="eastAsia" w:ascii="仿宋" w:hAnsi="仿宋" w:eastAsia="仿宋"/>
          <w:sz w:val="24"/>
          <w:u w:val="single"/>
          <w:lang w:eastAsia="zh-CN"/>
        </w:rPr>
        <w:t>（请具体说明担保物各项信息，如担保物较多可附担保物清单）</w:t>
      </w:r>
      <w:r>
        <w:rPr>
          <w:rFonts w:hint="eastAsia" w:ascii="仿宋" w:hAnsi="仿宋" w:eastAsia="仿宋"/>
          <w:sz w:val="24"/>
          <w:lang w:eastAsia="zh-CN"/>
        </w:rPr>
        <w:t>；【</w:t>
      </w:r>
      <w:r>
        <w:rPr>
          <w:rFonts w:hint="eastAsia" w:ascii="仿宋" w:hAnsi="仿宋" w:eastAsia="仿宋"/>
          <w:sz w:val="24"/>
          <w:lang w:val="en-US" w:eastAsia="zh-CN"/>
        </w:rPr>
        <w:t>如无担保信息，此部分可删除</w:t>
      </w:r>
      <w:r>
        <w:rPr>
          <w:rFonts w:hint="eastAsia" w:ascii="仿宋" w:hAnsi="仿宋" w:eastAsia="仿宋"/>
          <w:sz w:val="24"/>
          <w:lang w:eastAsia="zh-CN"/>
        </w:rPr>
        <w:t>】</w:t>
      </w:r>
    </w:p>
    <w:p w14:paraId="47059CA9">
      <w:pPr>
        <w:wordWrap w:val="0"/>
        <w:spacing w:line="420" w:lineRule="exact"/>
        <w:ind w:firstLine="480" w:firstLineChars="200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2</w:t>
      </w:r>
      <w:r>
        <w:rPr>
          <w:rFonts w:hint="eastAsia" w:ascii="仿宋" w:hAnsi="仿宋" w:eastAsia="仿宋"/>
          <w:sz w:val="24"/>
          <w:lang w:eastAsia="zh-CN"/>
        </w:rPr>
        <w:t>.</w:t>
      </w:r>
      <w:r>
        <w:rPr>
          <w:rFonts w:ascii="仿宋" w:hAnsi="仿宋" w:eastAsia="仿宋"/>
          <w:sz w:val="24"/>
          <w:lang w:eastAsia="zh-CN"/>
        </w:rPr>
        <w:t xml:space="preserve"> </w:t>
      </w:r>
    </w:p>
    <w:p w14:paraId="5029E0AB">
      <w:pPr>
        <w:wordWrap w:val="0"/>
        <w:spacing w:line="420" w:lineRule="exact"/>
        <w:ind w:firstLine="480" w:firstLineChars="200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……</w:t>
      </w:r>
    </w:p>
    <w:p w14:paraId="732954E1">
      <w:pPr>
        <w:wordWrap w:val="0"/>
        <w:spacing w:line="420" w:lineRule="exact"/>
        <w:ind w:firstLine="480" w:firstLineChars="200"/>
        <w:rPr>
          <w:rFonts w:ascii="仿宋" w:hAnsi="仿宋" w:eastAsia="仿宋"/>
          <w:sz w:val="24"/>
          <w:lang w:eastAsia="zh-CN"/>
        </w:rPr>
      </w:pPr>
    </w:p>
    <w:p w14:paraId="19A775C0">
      <w:pPr>
        <w:wordWrap w:val="0"/>
        <w:spacing w:line="420" w:lineRule="exact"/>
        <w:ind w:firstLine="482"/>
        <w:rPr>
          <w:rFonts w:ascii="仿宋" w:hAnsi="仿宋" w:eastAsia="仿宋"/>
          <w:b/>
          <w:sz w:val="24"/>
          <w:lang w:eastAsia="zh-CN"/>
        </w:rPr>
      </w:pPr>
      <w:r>
        <w:rPr>
          <w:rFonts w:ascii="仿宋" w:hAnsi="仿宋" w:eastAsia="仿宋"/>
          <w:b/>
          <w:sz w:val="24"/>
          <w:lang w:eastAsia="zh-CN"/>
        </w:rPr>
        <w:t>事实和理由：</w:t>
      </w:r>
    </w:p>
    <w:p w14:paraId="33D48E69">
      <w:pPr>
        <w:wordWrap w:val="0"/>
        <w:spacing w:line="420" w:lineRule="exact"/>
        <w:ind w:firstLine="480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（请写明债权形成原因、经过、有无财产担保等相关事项。</w:t>
      </w:r>
      <w:r>
        <w:rPr>
          <w:rFonts w:hint="eastAsia" w:ascii="仿宋" w:hAnsi="仿宋" w:eastAsia="仿宋"/>
          <w:b/>
          <w:bCs/>
          <w:sz w:val="24"/>
          <w:lang w:eastAsia="zh-CN"/>
        </w:rPr>
        <w:t>如申报利息，请说明利息计算方法及详细计算过程，并明确指出涉及到的具体合同条款或法律文书涉及到的具体判项</w:t>
      </w:r>
      <w:r>
        <w:rPr>
          <w:rFonts w:ascii="仿宋" w:hAnsi="仿宋" w:eastAsia="仿宋"/>
          <w:sz w:val="24"/>
          <w:lang w:eastAsia="zh-CN"/>
        </w:rPr>
        <w:t>）</w:t>
      </w:r>
    </w:p>
    <w:p w14:paraId="4B87C4F0">
      <w:pPr>
        <w:wordWrap w:val="0"/>
        <w:spacing w:line="420" w:lineRule="exact"/>
        <w:ind w:firstLine="482"/>
        <w:rPr>
          <w:rFonts w:ascii="仿宋" w:hAnsi="仿宋" w:eastAsia="仿宋"/>
          <w:b/>
          <w:bCs/>
          <w:sz w:val="24"/>
          <w:lang w:eastAsia="zh-CN"/>
        </w:rPr>
      </w:pPr>
      <w:r>
        <w:rPr>
          <w:rFonts w:hint="eastAsia" w:ascii="仿宋" w:hAnsi="仿宋" w:eastAsia="仿宋"/>
          <w:b/>
          <w:bCs/>
          <w:sz w:val="24"/>
          <w:lang w:eastAsia="zh-CN"/>
        </w:rPr>
        <w:t>（一）债权一（以</w:t>
      </w:r>
      <w:r>
        <w:rPr>
          <w:rFonts w:hint="eastAsia" w:ascii="仿宋" w:hAnsi="仿宋" w:eastAsia="仿宋"/>
          <w:b/>
          <w:bCs/>
          <w:sz w:val="24"/>
          <w:lang w:val="en-US" w:eastAsia="zh-CN"/>
        </w:rPr>
        <w:t>供应商货款</w:t>
      </w:r>
      <w:r>
        <w:rPr>
          <w:rFonts w:hint="eastAsia" w:ascii="仿宋" w:hAnsi="仿宋" w:eastAsia="仿宋"/>
          <w:b/>
          <w:bCs/>
          <w:sz w:val="24"/>
          <w:lang w:eastAsia="zh-CN"/>
        </w:rPr>
        <w:t>为例）</w:t>
      </w:r>
    </w:p>
    <w:p w14:paraId="0DE4FCF6">
      <w:pPr>
        <w:wordWrap w:val="0"/>
        <w:spacing w:line="420" w:lineRule="exact"/>
        <w:ind w:firstLine="480"/>
        <w:rPr>
          <w:rFonts w:hint="default" w:ascii="仿宋" w:hAnsi="仿宋" w:eastAsia="仿宋"/>
          <w:sz w:val="24"/>
          <w:lang w:val="en-US" w:eastAsia="zh-CN"/>
        </w:rPr>
      </w:pPr>
      <w:r>
        <w:rPr>
          <w:rFonts w:ascii="仿宋" w:hAnsi="仿宋" w:eastAsia="仿宋"/>
          <w:sz w:val="24"/>
          <w:lang w:eastAsia="zh-CN"/>
        </w:rPr>
        <w:t>xxxx</w:t>
      </w:r>
      <w:r>
        <w:rPr>
          <w:rFonts w:hint="eastAsia" w:ascii="仿宋" w:hAnsi="仿宋" w:eastAsia="仿宋"/>
          <w:sz w:val="24"/>
          <w:lang w:eastAsia="zh-CN"/>
        </w:rPr>
        <w:t>年x月x日，成都市百威食品有限公司（以下简称“</w:t>
      </w:r>
      <w:r>
        <w:rPr>
          <w:rFonts w:hint="eastAsia" w:ascii="仿宋" w:hAnsi="仿宋" w:eastAsia="仿宋"/>
          <w:sz w:val="24"/>
          <w:lang w:val="en-US" w:eastAsia="zh-CN"/>
        </w:rPr>
        <w:t>百威食品公司</w:t>
      </w:r>
      <w:r>
        <w:rPr>
          <w:rFonts w:hint="eastAsia" w:ascii="仿宋" w:hAnsi="仿宋" w:eastAsia="仿宋"/>
          <w:sz w:val="24"/>
          <w:lang w:eastAsia="zh-CN"/>
        </w:rPr>
        <w:t>”）与我单位签订《X</w:t>
      </w:r>
      <w:r>
        <w:rPr>
          <w:rFonts w:ascii="仿宋" w:hAnsi="仿宋" w:eastAsia="仿宋"/>
          <w:sz w:val="24"/>
          <w:lang w:eastAsia="zh-CN"/>
        </w:rPr>
        <w:t>XXXXX</w:t>
      </w:r>
      <w:r>
        <w:rPr>
          <w:rFonts w:hint="eastAsia" w:ascii="仿宋" w:hAnsi="仿宋" w:eastAsia="仿宋"/>
          <w:sz w:val="24"/>
          <w:lang w:eastAsia="zh-CN"/>
        </w:rPr>
        <w:t>合同》（编号：</w:t>
      </w:r>
      <w:r>
        <w:rPr>
          <w:rFonts w:ascii="仿宋" w:hAnsi="仿宋" w:eastAsia="仿宋"/>
          <w:sz w:val="24"/>
          <w:lang w:eastAsia="zh-CN"/>
        </w:rPr>
        <w:t>XXXXXXXXXXXXXXX</w:t>
      </w:r>
      <w:r>
        <w:rPr>
          <w:rFonts w:hint="eastAsia" w:ascii="仿宋" w:hAnsi="仿宋" w:eastAsia="仿宋"/>
          <w:sz w:val="24"/>
          <w:lang w:eastAsia="zh-CN"/>
        </w:rPr>
        <w:t>），约定我单位向</w:t>
      </w:r>
      <w:r>
        <w:rPr>
          <w:rFonts w:hint="eastAsia" w:ascii="仿宋" w:hAnsi="仿宋" w:eastAsia="仿宋"/>
          <w:sz w:val="24"/>
          <w:lang w:val="en-US" w:eastAsia="zh-CN"/>
        </w:rPr>
        <w:t>百威食品公司提供</w:t>
      </w:r>
      <w:r>
        <w:rPr>
          <w:rFonts w:hint="eastAsia" w:ascii="仿宋" w:hAnsi="仿宋" w:eastAsia="仿宋"/>
          <w:sz w:val="24"/>
          <w:lang w:eastAsia="zh-CN"/>
        </w:rPr>
        <w:t>x</w:t>
      </w:r>
      <w:r>
        <w:rPr>
          <w:rFonts w:ascii="仿宋" w:hAnsi="仿宋" w:eastAsia="仿宋"/>
          <w:sz w:val="24"/>
          <w:lang w:eastAsia="zh-CN"/>
        </w:rPr>
        <w:t>xx</w:t>
      </w:r>
      <w:r>
        <w:rPr>
          <w:rFonts w:hint="eastAsia" w:ascii="仿宋" w:hAnsi="仿宋" w:eastAsia="仿宋"/>
          <w:sz w:val="24"/>
          <w:lang w:val="en-US" w:eastAsia="zh-CN"/>
        </w:rPr>
        <w:t>货物</w:t>
      </w:r>
      <w:r>
        <w:rPr>
          <w:rFonts w:hint="eastAsia" w:ascii="仿宋" w:hAnsi="仿宋" w:eastAsia="仿宋"/>
          <w:sz w:val="24"/>
          <w:lang w:eastAsia="zh-CN"/>
        </w:rPr>
        <w:t>，</w:t>
      </w:r>
      <w:r>
        <w:rPr>
          <w:rFonts w:hint="eastAsia" w:ascii="仿宋" w:hAnsi="仿宋" w:eastAsia="仿宋"/>
          <w:sz w:val="24"/>
          <w:lang w:val="en-US" w:eastAsia="zh-CN"/>
        </w:rPr>
        <w:t>货款为【】元，百威食品公司已付【】元，欠付【】元。我单位于</w:t>
      </w:r>
      <w:r>
        <w:rPr>
          <w:rFonts w:hint="eastAsia" w:ascii="仿宋" w:hAnsi="仿宋" w:eastAsia="仿宋"/>
          <w:sz w:val="24"/>
          <w:lang w:eastAsia="zh-CN"/>
        </w:rPr>
        <w:t>【】年【】月【】日</w:t>
      </w:r>
      <w:r>
        <w:rPr>
          <w:rFonts w:hint="eastAsia" w:ascii="仿宋" w:hAnsi="仿宋" w:eastAsia="仿宋"/>
          <w:sz w:val="24"/>
          <w:lang w:val="en-US" w:eastAsia="zh-CN"/>
        </w:rPr>
        <w:t>向百威食品公司进行催收/提起诉讼。</w:t>
      </w:r>
    </w:p>
    <w:p w14:paraId="389F64AA">
      <w:pPr>
        <w:wordWrap w:val="0"/>
        <w:spacing w:line="420" w:lineRule="exact"/>
        <w:ind w:firstLine="482"/>
        <w:rPr>
          <w:rFonts w:ascii="仿宋" w:hAnsi="仿宋" w:eastAsia="仿宋"/>
          <w:b/>
          <w:bCs/>
          <w:sz w:val="24"/>
          <w:lang w:eastAsia="zh-CN"/>
        </w:rPr>
      </w:pPr>
      <w:r>
        <w:rPr>
          <w:rFonts w:ascii="仿宋" w:hAnsi="仿宋" w:eastAsia="仿宋"/>
          <w:b/>
          <w:bCs/>
          <w:sz w:val="24"/>
          <w:lang w:eastAsia="zh-CN"/>
        </w:rPr>
        <w:t>1</w:t>
      </w:r>
      <w:r>
        <w:rPr>
          <w:rFonts w:hint="eastAsia" w:ascii="仿宋" w:hAnsi="仿宋" w:eastAsia="仿宋"/>
          <w:b/>
          <w:bCs/>
          <w:sz w:val="24"/>
          <w:lang w:eastAsia="zh-CN"/>
        </w:rPr>
        <w:t>、关于本金的计算</w:t>
      </w:r>
    </w:p>
    <w:p w14:paraId="7930CB92">
      <w:pPr>
        <w:wordWrap w:val="0"/>
        <w:spacing w:line="420" w:lineRule="exact"/>
        <w:ind w:firstLine="480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根据X</w:t>
      </w:r>
      <w:r>
        <w:rPr>
          <w:rFonts w:ascii="仿宋" w:hAnsi="仿宋" w:eastAsia="仿宋"/>
          <w:sz w:val="24"/>
          <w:lang w:eastAsia="zh-CN"/>
        </w:rPr>
        <w:t>XXXX</w:t>
      </w:r>
      <w:r>
        <w:rPr>
          <w:rFonts w:hint="eastAsia" w:ascii="仿宋" w:hAnsi="仿宋" w:eastAsia="仿宋"/>
          <w:sz w:val="24"/>
          <w:lang w:eastAsia="zh-CN"/>
        </w:rPr>
        <w:t>（例如</w:t>
      </w:r>
      <w:r>
        <w:rPr>
          <w:rFonts w:hint="eastAsia" w:ascii="仿宋" w:hAnsi="仿宋" w:eastAsia="仿宋"/>
          <w:sz w:val="24"/>
          <w:lang w:val="en-US" w:eastAsia="zh-CN"/>
        </w:rPr>
        <w:t>对账单/判决书</w:t>
      </w:r>
      <w:r>
        <w:rPr>
          <w:rFonts w:hint="eastAsia" w:ascii="仿宋" w:hAnsi="仿宋" w:eastAsia="仿宋"/>
          <w:sz w:val="24"/>
          <w:lang w:eastAsia="zh-CN"/>
        </w:rPr>
        <w:t>等）证据材料，</w:t>
      </w:r>
      <w:r>
        <w:rPr>
          <w:rFonts w:hint="eastAsia" w:ascii="仿宋" w:hAnsi="仿宋" w:eastAsia="仿宋"/>
          <w:sz w:val="24"/>
          <w:lang w:val="en-US" w:eastAsia="zh-CN"/>
        </w:rPr>
        <w:t>百威食品公司</w:t>
      </w:r>
      <w:r>
        <w:rPr>
          <w:rFonts w:hint="eastAsia" w:ascii="仿宋" w:hAnsi="仿宋" w:eastAsia="仿宋"/>
          <w:sz w:val="24"/>
          <w:lang w:eastAsia="zh-CN"/>
        </w:rPr>
        <w:t>尚欠付我单位</w:t>
      </w:r>
      <w:r>
        <w:rPr>
          <w:rFonts w:hint="eastAsia" w:ascii="仿宋" w:hAnsi="仿宋" w:eastAsia="仿宋"/>
          <w:sz w:val="24"/>
          <w:lang w:val="en-US" w:eastAsia="zh-CN"/>
        </w:rPr>
        <w:t>货款</w:t>
      </w:r>
      <w:r>
        <w:rPr>
          <w:rFonts w:hint="eastAsia" w:ascii="仿宋" w:hAnsi="仿宋" w:eastAsia="仿宋"/>
          <w:sz w:val="24"/>
          <w:lang w:eastAsia="zh-CN"/>
        </w:rPr>
        <w:t>x</w:t>
      </w:r>
      <w:r>
        <w:rPr>
          <w:rFonts w:ascii="仿宋" w:hAnsi="仿宋" w:eastAsia="仿宋"/>
          <w:sz w:val="24"/>
          <w:lang w:eastAsia="zh-CN"/>
        </w:rPr>
        <w:t>xx,xxx,xxx.xx</w:t>
      </w:r>
      <w:r>
        <w:rPr>
          <w:rFonts w:hint="eastAsia" w:ascii="仿宋" w:hAnsi="仿宋" w:eastAsia="仿宋"/>
          <w:sz w:val="24"/>
          <w:lang w:eastAsia="zh-CN"/>
        </w:rPr>
        <w:t>元。</w:t>
      </w:r>
    </w:p>
    <w:p w14:paraId="158A9D7C">
      <w:pPr>
        <w:wordWrap w:val="0"/>
        <w:spacing w:line="420" w:lineRule="exact"/>
        <w:ind w:firstLine="482"/>
        <w:rPr>
          <w:rFonts w:ascii="仿宋" w:hAnsi="仿宋" w:eastAsia="仿宋"/>
          <w:b/>
          <w:bCs/>
          <w:sz w:val="24"/>
          <w:lang w:eastAsia="zh-CN"/>
        </w:rPr>
      </w:pPr>
      <w:r>
        <w:rPr>
          <w:rFonts w:ascii="仿宋" w:hAnsi="仿宋" w:eastAsia="仿宋"/>
          <w:b/>
          <w:bCs/>
          <w:sz w:val="24"/>
          <w:lang w:eastAsia="zh-CN"/>
        </w:rPr>
        <w:t>2</w:t>
      </w:r>
      <w:r>
        <w:rPr>
          <w:rFonts w:hint="eastAsia" w:ascii="仿宋" w:hAnsi="仿宋" w:eastAsia="仿宋"/>
          <w:b/>
          <w:bCs/>
          <w:sz w:val="24"/>
          <w:lang w:eastAsia="zh-CN"/>
        </w:rPr>
        <w:t>、关于利息的计算</w:t>
      </w:r>
    </w:p>
    <w:p w14:paraId="40418BEB">
      <w:pPr>
        <w:wordWrap w:val="0"/>
        <w:spacing w:line="420" w:lineRule="exact"/>
        <w:ind w:firstLine="482"/>
        <w:rPr>
          <w:rFonts w:ascii="仿宋" w:hAnsi="仿宋" w:eastAsia="仿宋"/>
          <w:b/>
          <w:bCs/>
          <w:sz w:val="24"/>
          <w:lang w:eastAsia="zh-CN"/>
        </w:rPr>
      </w:pPr>
      <w:r>
        <w:rPr>
          <w:rFonts w:hint="eastAsia" w:ascii="仿宋" w:hAnsi="仿宋" w:eastAsia="仿宋"/>
          <w:b/>
          <w:bCs/>
          <w:sz w:val="24"/>
          <w:lang w:eastAsia="zh-CN"/>
        </w:rPr>
        <w:t>根据《X</w:t>
      </w:r>
      <w:r>
        <w:rPr>
          <w:rFonts w:ascii="仿宋" w:hAnsi="仿宋" w:eastAsia="仿宋"/>
          <w:b/>
          <w:bCs/>
          <w:sz w:val="24"/>
          <w:lang w:eastAsia="zh-CN"/>
        </w:rPr>
        <w:t>XXXXX</w:t>
      </w:r>
      <w:r>
        <w:rPr>
          <w:rFonts w:hint="eastAsia" w:ascii="仿宋" w:hAnsi="仿宋" w:eastAsia="仿宋"/>
          <w:b/>
          <w:bCs/>
          <w:sz w:val="24"/>
          <w:lang w:eastAsia="zh-CN"/>
        </w:rPr>
        <w:t>合同》第X条第X款，利息计算公式为：利息=A</w:t>
      </w:r>
      <w:r>
        <w:rPr>
          <w:rFonts w:ascii="仿宋" w:hAnsi="仿宋" w:eastAsia="仿宋"/>
          <w:b/>
          <w:bCs/>
          <w:sz w:val="24"/>
          <w:lang w:eastAsia="zh-CN"/>
        </w:rPr>
        <w:t>*B*C</w:t>
      </w:r>
      <w:r>
        <w:rPr>
          <w:rFonts w:hint="eastAsia" w:ascii="仿宋" w:hAnsi="仿宋" w:eastAsia="仿宋"/>
          <w:b/>
          <w:bCs/>
          <w:sz w:val="24"/>
          <w:lang w:eastAsia="zh-CN"/>
        </w:rPr>
        <w:t>（此处请填入具体计算公式，如利息</w:t>
      </w:r>
      <w:r>
        <w:rPr>
          <w:rFonts w:ascii="仿宋" w:hAnsi="仿宋" w:eastAsia="仿宋"/>
          <w:b/>
          <w:bCs/>
          <w:sz w:val="24"/>
          <w:lang w:eastAsia="zh-CN"/>
        </w:rPr>
        <w:t>=</w:t>
      </w:r>
      <w:r>
        <w:rPr>
          <w:rFonts w:hint="eastAsia" w:ascii="仿宋" w:hAnsi="仿宋" w:eastAsia="仿宋"/>
          <w:b/>
          <w:bCs/>
          <w:sz w:val="24"/>
          <w:lang w:eastAsia="zh-CN"/>
        </w:rPr>
        <w:t>计息本金×【】%×日数/月数/年数），</w:t>
      </w:r>
      <w:r>
        <w:rPr>
          <w:rFonts w:hint="eastAsia" w:ascii="仿宋" w:hAnsi="仿宋" w:eastAsia="仿宋"/>
          <w:sz w:val="24"/>
          <w:lang w:eastAsia="zh-CN"/>
        </w:rPr>
        <w:t>即：</w:t>
      </w:r>
    </w:p>
    <w:p w14:paraId="4E204969">
      <w:pPr>
        <w:wordWrap w:val="0"/>
        <w:spacing w:line="420" w:lineRule="exact"/>
        <w:ind w:firstLine="482"/>
        <w:rPr>
          <w:rFonts w:ascii="仿宋" w:hAnsi="仿宋" w:eastAsia="仿宋"/>
          <w:b/>
          <w:bCs/>
          <w:sz w:val="24"/>
          <w:lang w:eastAsia="zh-CN"/>
        </w:rPr>
      </w:pPr>
      <w:r>
        <w:rPr>
          <w:rFonts w:hint="eastAsia" w:ascii="仿宋" w:hAnsi="仿宋" w:eastAsia="仿宋"/>
          <w:b/>
          <w:bCs/>
          <w:sz w:val="24"/>
          <w:lang w:eastAsia="zh-CN"/>
        </w:rPr>
        <w:t>以上利息总额为</w:t>
      </w:r>
      <w:r>
        <w:rPr>
          <w:rFonts w:ascii="仿宋" w:hAnsi="仿宋" w:eastAsia="仿宋"/>
          <w:b/>
          <w:bCs/>
          <w:sz w:val="24"/>
          <w:lang w:eastAsia="zh-CN"/>
        </w:rPr>
        <w:t>xx,xxx,xxx.xx</w:t>
      </w:r>
      <w:r>
        <w:rPr>
          <w:rFonts w:hint="eastAsia" w:ascii="仿宋" w:hAnsi="仿宋" w:eastAsia="仿宋"/>
          <w:b/>
          <w:bCs/>
          <w:sz w:val="24"/>
          <w:lang w:eastAsia="zh-CN"/>
        </w:rPr>
        <w:t>元。</w:t>
      </w:r>
    </w:p>
    <w:p w14:paraId="44B6FAAD">
      <w:pPr>
        <w:wordWrap w:val="0"/>
        <w:spacing w:line="420" w:lineRule="exact"/>
        <w:ind w:firstLine="482"/>
        <w:rPr>
          <w:rFonts w:hint="eastAsia" w:ascii="仿宋" w:hAnsi="仿宋" w:eastAsia="仿宋"/>
          <w:b/>
          <w:bCs/>
          <w:sz w:val="24"/>
          <w:lang w:eastAsia="zh-CN"/>
        </w:rPr>
      </w:pPr>
    </w:p>
    <w:p w14:paraId="789D7B4E">
      <w:pPr>
        <w:wordWrap w:val="0"/>
        <w:spacing w:line="420" w:lineRule="exact"/>
        <w:ind w:firstLine="482"/>
        <w:rPr>
          <w:rFonts w:ascii="仿宋" w:hAnsi="仿宋" w:eastAsia="仿宋"/>
          <w:b/>
          <w:bCs/>
          <w:sz w:val="24"/>
          <w:lang w:eastAsia="zh-CN"/>
        </w:rPr>
      </w:pPr>
      <w:r>
        <w:rPr>
          <w:rFonts w:hint="eastAsia" w:ascii="仿宋" w:hAnsi="仿宋" w:eastAsia="仿宋"/>
          <w:b/>
          <w:bCs/>
          <w:sz w:val="24"/>
          <w:lang w:eastAsia="zh-CN"/>
        </w:rPr>
        <w:t>综上，本单位申报的债权一（主债权）为《X</w:t>
      </w:r>
      <w:r>
        <w:rPr>
          <w:rFonts w:ascii="仿宋" w:hAnsi="仿宋" w:eastAsia="仿宋"/>
          <w:b/>
          <w:bCs/>
          <w:sz w:val="24"/>
          <w:lang w:eastAsia="zh-CN"/>
        </w:rPr>
        <w:t>XXXXX</w:t>
      </w:r>
      <w:r>
        <w:rPr>
          <w:rFonts w:hint="eastAsia" w:ascii="仿宋" w:hAnsi="仿宋" w:eastAsia="仿宋"/>
          <w:b/>
          <w:bCs/>
          <w:sz w:val="24"/>
          <w:lang w:eastAsia="zh-CN"/>
        </w:rPr>
        <w:t>合同》（</w:t>
      </w:r>
      <w:r>
        <w:rPr>
          <w:rFonts w:ascii="仿宋" w:hAnsi="仿宋" w:eastAsia="仿宋"/>
          <w:b/>
          <w:bCs/>
          <w:sz w:val="24"/>
          <w:lang w:eastAsia="zh-CN"/>
        </w:rPr>
        <w:t>XXXXXXXXXXXX</w:t>
      </w:r>
      <w:r>
        <w:rPr>
          <w:rFonts w:hint="eastAsia" w:ascii="仿宋" w:hAnsi="仿宋" w:eastAsia="仿宋"/>
          <w:b/>
          <w:bCs/>
          <w:sz w:val="24"/>
          <w:lang w:eastAsia="zh-CN"/>
        </w:rPr>
        <w:t>）项下普通债权本金x</w:t>
      </w:r>
      <w:r>
        <w:rPr>
          <w:rFonts w:ascii="仿宋" w:hAnsi="仿宋" w:eastAsia="仿宋"/>
          <w:b/>
          <w:bCs/>
          <w:sz w:val="24"/>
          <w:lang w:eastAsia="zh-CN"/>
        </w:rPr>
        <w:t>xx,xxx,xxx.xx</w:t>
      </w:r>
      <w:r>
        <w:rPr>
          <w:rFonts w:hint="eastAsia" w:ascii="仿宋" w:hAnsi="仿宋" w:eastAsia="仿宋"/>
          <w:b/>
          <w:bCs/>
          <w:sz w:val="24"/>
          <w:lang w:eastAsia="zh-CN"/>
        </w:rPr>
        <w:t>元，利息x</w:t>
      </w:r>
      <w:r>
        <w:rPr>
          <w:rFonts w:ascii="仿宋" w:hAnsi="仿宋" w:eastAsia="仿宋"/>
          <w:b/>
          <w:bCs/>
          <w:sz w:val="24"/>
          <w:lang w:eastAsia="zh-CN"/>
        </w:rPr>
        <w:t>x,xxx,xxx.xx</w:t>
      </w:r>
      <w:r>
        <w:rPr>
          <w:rFonts w:hint="eastAsia" w:ascii="仿宋" w:hAnsi="仿宋" w:eastAsia="仿宋"/>
          <w:b/>
          <w:bCs/>
          <w:sz w:val="24"/>
          <w:lang w:eastAsia="zh-CN"/>
        </w:rPr>
        <w:t>元，以上小计x</w:t>
      </w:r>
      <w:r>
        <w:rPr>
          <w:rFonts w:ascii="仿宋" w:hAnsi="仿宋" w:eastAsia="仿宋"/>
          <w:b/>
          <w:bCs/>
          <w:sz w:val="24"/>
          <w:lang w:eastAsia="zh-CN"/>
        </w:rPr>
        <w:t>xx,xxx,xxx.xx</w:t>
      </w:r>
      <w:r>
        <w:rPr>
          <w:rFonts w:hint="eastAsia" w:ascii="仿宋" w:hAnsi="仿宋" w:eastAsia="仿宋"/>
          <w:b/>
          <w:bCs/>
          <w:sz w:val="24"/>
          <w:lang w:eastAsia="zh-CN"/>
        </w:rPr>
        <w:t>元。</w:t>
      </w:r>
    </w:p>
    <w:p w14:paraId="0A6B0070">
      <w:pPr>
        <w:wordWrap w:val="0"/>
        <w:spacing w:line="420" w:lineRule="exact"/>
        <w:ind w:firstLine="480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（二）债权二（主债权）</w:t>
      </w:r>
      <w:r>
        <w:rPr>
          <w:rFonts w:hint="eastAsia" w:ascii="仿宋" w:hAnsi="仿宋" w:eastAsia="仿宋"/>
          <w:sz w:val="24"/>
          <w:lang w:eastAsia="zh-CN"/>
        </w:rPr>
        <w:tab/>
      </w:r>
    </w:p>
    <w:p w14:paraId="2751683B">
      <w:pPr>
        <w:wordWrap w:val="0"/>
        <w:spacing w:line="420" w:lineRule="exact"/>
        <w:ind w:firstLine="480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……</w:t>
      </w:r>
    </w:p>
    <w:p w14:paraId="1E1B05EB">
      <w:pPr>
        <w:wordWrap w:val="0"/>
        <w:spacing w:line="420" w:lineRule="exact"/>
        <w:ind w:firstLine="480" w:firstLineChars="200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（三）债权三（担保债权）</w:t>
      </w:r>
    </w:p>
    <w:p w14:paraId="54518F8B">
      <w:pPr>
        <w:wordWrap w:val="0"/>
        <w:spacing w:line="420" w:lineRule="exact"/>
        <w:ind w:firstLine="480"/>
        <w:rPr>
          <w:rFonts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t>……</w:t>
      </w:r>
    </w:p>
    <w:p w14:paraId="0225552C">
      <w:pPr>
        <w:wordWrap w:val="0"/>
        <w:spacing w:line="420" w:lineRule="exact"/>
        <w:ind w:firstLine="480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特此申报</w:t>
      </w:r>
    </w:p>
    <w:p w14:paraId="0D745903">
      <w:pPr>
        <w:wordWrap w:val="0"/>
        <w:spacing w:line="420" w:lineRule="exact"/>
        <w:ind w:firstLine="480"/>
        <w:rPr>
          <w:rFonts w:ascii="仿宋" w:hAnsi="仿宋" w:eastAsia="仿宋"/>
          <w:sz w:val="24"/>
          <w:lang w:eastAsia="zh-CN"/>
        </w:rPr>
      </w:pPr>
    </w:p>
    <w:p w14:paraId="513A41EB">
      <w:pPr>
        <w:tabs>
          <w:tab w:val="center" w:pos="4433"/>
          <w:tab w:val="right" w:pos="8312"/>
        </w:tabs>
        <w:wordWrap w:val="0"/>
        <w:spacing w:line="420" w:lineRule="exact"/>
        <w:ind w:firstLine="720" w:firstLineChars="300"/>
        <w:jc w:val="right"/>
        <w:rPr>
          <w:rFonts w:ascii="仿宋" w:hAnsi="仿宋" w:eastAsia="仿宋"/>
          <w:sz w:val="24"/>
          <w:u w:val="single"/>
          <w:lang w:eastAsia="zh-CN"/>
        </w:rPr>
      </w:pPr>
      <w:r>
        <w:rPr>
          <w:rFonts w:ascii="仿宋" w:hAnsi="仿宋" w:eastAsia="仿宋"/>
          <w:sz w:val="24"/>
          <w:lang w:eastAsia="zh-CN"/>
        </w:rPr>
        <w:t>申报人：</w:t>
      </w:r>
      <w:r>
        <w:rPr>
          <w:rFonts w:ascii="仿宋" w:hAnsi="仿宋" w:eastAsia="仿宋"/>
          <w:sz w:val="24"/>
          <w:u w:val="single"/>
          <w:lang w:eastAsia="zh-CN"/>
        </w:rPr>
        <w:tab/>
      </w:r>
    </w:p>
    <w:p w14:paraId="2A1566C3">
      <w:pPr>
        <w:tabs>
          <w:tab w:val="center" w:pos="4433"/>
          <w:tab w:val="right" w:pos="8312"/>
        </w:tabs>
        <w:wordWrap w:val="0"/>
        <w:spacing w:line="420" w:lineRule="exact"/>
        <w:ind w:right="560" w:firstLine="480"/>
        <w:jc w:val="right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  <w:lang w:eastAsia="zh-CN"/>
        </w:rPr>
        <w:t>签</w:t>
      </w:r>
      <w:r>
        <w:rPr>
          <w:rFonts w:hint="eastAsia" w:ascii="仿宋" w:hAnsi="仿宋" w:eastAsia="仿宋"/>
          <w:sz w:val="24"/>
          <w:lang w:eastAsia="zh-CN"/>
        </w:rPr>
        <w:t xml:space="preserve">章 </w:t>
      </w:r>
    </w:p>
    <w:p w14:paraId="0BC65271">
      <w:pPr>
        <w:ind w:firstLine="480"/>
        <w:rPr>
          <w:lang w:eastAsia="zh-CN"/>
        </w:rPr>
      </w:pPr>
      <w:r>
        <w:rPr>
          <w:rFonts w:ascii="仿宋" w:hAnsi="仿宋" w:eastAsia="仿宋"/>
          <w:sz w:val="24"/>
          <w:lang w:eastAsia="zh-CN"/>
        </w:rPr>
        <w:t>（与债权申报表落款时间一致）</w:t>
      </w:r>
      <w:r>
        <w:rPr>
          <w:rFonts w:hint="eastAsia" w:ascii="仿宋" w:hAnsi="仿宋" w:eastAsia="仿宋"/>
          <w:sz w:val="24"/>
          <w:lang w:eastAsia="zh-CN"/>
        </w:rPr>
        <w:t xml:space="preserve">  </w:t>
      </w:r>
      <w:r>
        <w:rPr>
          <w:rFonts w:ascii="仿宋" w:hAnsi="仿宋" w:eastAsia="仿宋"/>
          <w:sz w:val="24"/>
          <w:lang w:eastAsia="zh-CN"/>
        </w:rPr>
        <w:t xml:space="preserve">        年    月    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汉仪楷体简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imSun-ExtB">
    <w:altName w:val="华文宋体"/>
    <w:panose1 w:val="02010609060101010101"/>
    <w:charset w:val="86"/>
    <w:family w:val="modern"/>
    <w:pitch w:val="default"/>
    <w:sig w:usb0="00000000" w:usb1="00000000" w:usb2="00000000" w:usb3="00000000" w:csb0="0004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799A87"/>
    <w:multiLevelType w:val="multilevel"/>
    <w:tmpl w:val="5A799A87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432" w:hanging="432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pStyle w:val="4"/>
      <w:lvlText w:val="%2"/>
      <w:lvlJc w:val="left"/>
      <w:pPr>
        <w:tabs>
          <w:tab w:val="left" w:pos="420"/>
        </w:tabs>
        <w:ind w:left="575" w:hanging="575"/>
      </w:pPr>
      <w:rPr>
        <w:rFonts w:hint="eastAsia" w:ascii="宋体" w:hAnsi="宋体" w:eastAsia="宋体" w:cs="宋体"/>
        <w:lang w:val="en-US"/>
      </w:rPr>
    </w:lvl>
    <w:lvl w:ilvl="2" w:tentative="0">
      <w:start w:val="1"/>
      <w:numFmt w:val="decimal"/>
      <w:pStyle w:val="5"/>
      <w:isLgl/>
      <w:lvlText w:val="%2.%3"/>
      <w:lvlJc w:val="left"/>
      <w:pPr>
        <w:ind w:left="720" w:hanging="720"/>
      </w:pPr>
      <w:rPr>
        <w:rFonts w:hint="eastAsia" w:ascii="宋体" w:hAnsi="宋体" w:eastAsia="宋体" w:cs="宋体"/>
      </w:rPr>
    </w:lvl>
    <w:lvl w:ilvl="3" w:tentative="0">
      <w:start w:val="1"/>
      <w:numFmt w:val="decimal"/>
      <w:isLgl/>
      <w:lvlText w:val="%2.%3.%4"/>
      <w:lvlJc w:val="left"/>
      <w:pPr>
        <w:ind w:left="864" w:hanging="864"/>
      </w:pPr>
      <w:rPr>
        <w:rFonts w:hint="eastAsia" w:ascii="宋体" w:hAnsi="宋体" w:eastAsia="宋体" w:cs="宋体"/>
      </w:rPr>
    </w:lvl>
    <w:lvl w:ilvl="4" w:tentative="0">
      <w:start w:val="1"/>
      <w:numFmt w:val="decimal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2MzJhZDllMzY3MzFiYjIzZTcxZjlhYjM0M2NmMzMifQ=="/>
  </w:docVars>
  <w:rsids>
    <w:rsidRoot w:val="00A16BDB"/>
    <w:rsid w:val="00211900"/>
    <w:rsid w:val="00462008"/>
    <w:rsid w:val="00484FB1"/>
    <w:rsid w:val="004B36CD"/>
    <w:rsid w:val="00503A96"/>
    <w:rsid w:val="00637DCF"/>
    <w:rsid w:val="00641CD6"/>
    <w:rsid w:val="006E77D6"/>
    <w:rsid w:val="007C060F"/>
    <w:rsid w:val="007C5CE7"/>
    <w:rsid w:val="00A16BDB"/>
    <w:rsid w:val="00A22706"/>
    <w:rsid w:val="00B11792"/>
    <w:rsid w:val="00B413E2"/>
    <w:rsid w:val="00BE3D57"/>
    <w:rsid w:val="00D068BE"/>
    <w:rsid w:val="00D11399"/>
    <w:rsid w:val="00D3762B"/>
    <w:rsid w:val="00DD67CB"/>
    <w:rsid w:val="00E02C76"/>
    <w:rsid w:val="00ED7C8E"/>
    <w:rsid w:val="00F41AEA"/>
    <w:rsid w:val="00FC7587"/>
    <w:rsid w:val="37A88B40"/>
    <w:rsid w:val="544631FB"/>
    <w:rsid w:val="76DFFDE5"/>
    <w:rsid w:val="77DBDC77"/>
    <w:rsid w:val="7EEF39CB"/>
    <w:rsid w:val="C9FEC692"/>
    <w:rsid w:val="F7FF5B28"/>
    <w:rsid w:val="FFBB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仿宋_GB2312" w:eastAsia="仿宋_GB2312" w:cs="楷体_GB2312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楷体" w:hAnsi="楷体" w:eastAsia="楷体" w:cs="楷体"/>
      <w:sz w:val="22"/>
      <w:szCs w:val="22"/>
      <w:u w:color="000000"/>
      <w:lang w:val="en-US" w:eastAsia="en-US" w:bidi="ar-SA"/>
    </w:rPr>
  </w:style>
  <w:style w:type="paragraph" w:styleId="2">
    <w:name w:val="heading 1"/>
    <w:basedOn w:val="3"/>
    <w:next w:val="4"/>
    <w:link w:val="12"/>
    <w:qFormat/>
    <w:uiPriority w:val="0"/>
    <w:pPr>
      <w:numPr>
        <w:ilvl w:val="0"/>
        <w:numId w:val="1"/>
      </w:numPr>
      <w:spacing w:before="100" w:after="100"/>
    </w:pPr>
    <w:rPr>
      <w:rFonts w:ascii="Arial" w:hAnsi="Arial" w:eastAsia="宋体" w:cstheme="minorBidi"/>
      <w:bCs w:val="0"/>
      <w:sz w:val="36"/>
      <w:szCs w:val="24"/>
    </w:rPr>
  </w:style>
  <w:style w:type="paragraph" w:styleId="4">
    <w:name w:val="heading 2"/>
    <w:basedOn w:val="1"/>
    <w:next w:val="5"/>
    <w:link w:val="10"/>
    <w:unhideWhenUsed/>
    <w:qFormat/>
    <w:uiPriority w:val="0"/>
    <w:pPr>
      <w:keepNext/>
      <w:keepLines/>
      <w:widowControl/>
      <w:numPr>
        <w:ilvl w:val="1"/>
        <w:numId w:val="1"/>
      </w:numPr>
      <w:tabs>
        <w:tab w:val="left" w:pos="0"/>
      </w:tabs>
      <w:autoSpaceDE/>
      <w:autoSpaceDN/>
      <w:spacing w:before="156" w:beforeLines="50" w:after="156" w:afterLines="50" w:line="460" w:lineRule="exact"/>
      <w:ind w:hanging="200" w:hangingChars="200"/>
      <w:outlineLvl w:val="1"/>
    </w:pPr>
    <w:rPr>
      <w:rFonts w:ascii="Arial" w:hAnsi="Arial" w:eastAsia="SimSun-ExtB" w:cs="楷体_GB2312"/>
      <w:b/>
      <w:color w:val="000000"/>
      <w:kern w:val="2"/>
      <w:sz w:val="28"/>
      <w:szCs w:val="24"/>
      <w:lang w:eastAsia="zh-CN"/>
    </w:rPr>
  </w:style>
  <w:style w:type="paragraph" w:styleId="5">
    <w:name w:val="heading 3"/>
    <w:basedOn w:val="1"/>
    <w:next w:val="1"/>
    <w:link w:val="11"/>
    <w:unhideWhenUsed/>
    <w:qFormat/>
    <w:uiPriority w:val="0"/>
    <w:pPr>
      <w:keepNext/>
      <w:keepLines/>
      <w:widowControl/>
      <w:numPr>
        <w:ilvl w:val="2"/>
        <w:numId w:val="1"/>
      </w:numPr>
      <w:tabs>
        <w:tab w:val="left" w:pos="0"/>
        <w:tab w:val="left" w:pos="420"/>
        <w:tab w:val="left" w:pos="567"/>
      </w:tabs>
      <w:autoSpaceDE/>
      <w:autoSpaceDN/>
      <w:spacing w:before="156" w:beforeLines="50" w:after="156" w:afterLines="50" w:line="460" w:lineRule="exact"/>
      <w:ind w:firstLine="200" w:firstLineChars="200"/>
      <w:contextualSpacing/>
      <w:outlineLvl w:val="2"/>
    </w:pPr>
    <w:rPr>
      <w:rFonts w:ascii="宋体" w:hAnsi="宋体" w:cs="楷体_GB2312" w:eastAsiaTheme="minorEastAsia"/>
      <w:b/>
      <w:color w:val="000000" w:themeColor="text1"/>
      <w:kern w:val="2"/>
      <w:sz w:val="24"/>
      <w:szCs w:val="24"/>
      <w:lang w:eastAsia="zh-CN"/>
      <w14:textFill>
        <w14:solidFill>
          <w14:schemeClr w14:val="tx1"/>
        </w14:solidFill>
      </w14:textFill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link w:val="13"/>
    <w:qFormat/>
    <w:uiPriority w:val="10"/>
    <w:pPr>
      <w:widowControl/>
      <w:autoSpaceDE/>
      <w:autoSpaceDN/>
      <w:spacing w:before="240" w:beforeLines="50" w:after="60" w:afterLines="50" w:line="460" w:lineRule="exact"/>
      <w:ind w:firstLine="420" w:firstLineChars="200"/>
      <w:jc w:val="center"/>
      <w:outlineLvl w:val="0"/>
    </w:pPr>
    <w:rPr>
      <w:rFonts w:asciiTheme="majorHAnsi" w:hAnsiTheme="majorHAnsi" w:eastAsiaTheme="majorEastAsia" w:cstheme="majorBidi"/>
      <w:b/>
      <w:bCs/>
      <w:color w:val="000000"/>
      <w:kern w:val="2"/>
      <w:sz w:val="32"/>
      <w:szCs w:val="32"/>
      <w:lang w:eastAsia="zh-CN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2 字符"/>
    <w:basedOn w:val="9"/>
    <w:link w:val="4"/>
    <w:qFormat/>
    <w:uiPriority w:val="0"/>
    <w:rPr>
      <w:rFonts w:ascii="Arial" w:hAnsi="Arial" w:eastAsia="宋体"/>
      <w:b/>
      <w:sz w:val="28"/>
    </w:rPr>
  </w:style>
  <w:style w:type="character" w:customStyle="1" w:styleId="11">
    <w:name w:val="标题 3 字符"/>
    <w:link w:val="5"/>
    <w:qFormat/>
    <w:uiPriority w:val="0"/>
    <w:rPr>
      <w:b/>
      <w:color w:val="000000" w:themeColor="text1"/>
      <w14:textFill>
        <w14:solidFill>
          <w14:schemeClr w14:val="tx1"/>
        </w14:solidFill>
      </w14:textFill>
    </w:rPr>
  </w:style>
  <w:style w:type="character" w:customStyle="1" w:styleId="12">
    <w:name w:val="标题 1 字符"/>
    <w:basedOn w:val="9"/>
    <w:link w:val="2"/>
    <w:qFormat/>
    <w:uiPriority w:val="0"/>
    <w:rPr>
      <w:rFonts w:ascii="Arial" w:hAnsi="Arial" w:eastAsia="宋体"/>
      <w:b/>
      <w:sz w:val="36"/>
    </w:rPr>
  </w:style>
  <w:style w:type="character" w:customStyle="1" w:styleId="13">
    <w:name w:val="标题 字符"/>
    <w:basedOn w:val="9"/>
    <w:link w:val="3"/>
    <w:qFormat/>
    <w:uiPriority w:val="10"/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character" w:customStyle="1" w:styleId="14">
    <w:name w:val="页眉 字符"/>
    <w:basedOn w:val="9"/>
    <w:link w:val="7"/>
    <w:qFormat/>
    <w:uiPriority w:val="99"/>
    <w:rPr>
      <w:rFonts w:ascii="楷体" w:hAnsi="楷体" w:eastAsia="楷体" w:cs="楷体"/>
      <w:color w:val="auto"/>
      <w:kern w:val="0"/>
      <w:sz w:val="18"/>
      <w:szCs w:val="18"/>
      <w:lang w:eastAsia="en-US"/>
    </w:rPr>
  </w:style>
  <w:style w:type="character" w:customStyle="1" w:styleId="15">
    <w:name w:val="页脚 字符"/>
    <w:basedOn w:val="9"/>
    <w:link w:val="6"/>
    <w:qFormat/>
    <w:uiPriority w:val="99"/>
    <w:rPr>
      <w:rFonts w:ascii="楷体" w:hAnsi="楷体" w:eastAsia="楷体" w:cs="楷体"/>
      <w:color w:val="auto"/>
      <w:kern w:val="0"/>
      <w:sz w:val="18"/>
      <w:szCs w:val="18"/>
      <w:lang w:eastAsia="en-US"/>
    </w:rPr>
  </w:style>
  <w:style w:type="paragraph" w:customStyle="1" w:styleId="16">
    <w:name w:val="Revision"/>
    <w:hidden/>
    <w:semiHidden/>
    <w:qFormat/>
    <w:uiPriority w:val="99"/>
    <w:rPr>
      <w:rFonts w:ascii="楷体" w:hAnsi="楷体" w:eastAsia="楷体" w:cs="楷体"/>
      <w:sz w:val="22"/>
      <w:szCs w:val="22"/>
      <w:u w:color="00000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241</Words>
  <Characters>1374</Characters>
  <Lines>11</Lines>
  <Paragraphs>3</Paragraphs>
  <TotalTime>9</TotalTime>
  <ScaleCrop>false</ScaleCrop>
  <LinksUpToDate>false</LinksUpToDate>
  <CharactersWithSpaces>1612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2020-11-05T01:19:00Z</dcterms:created>
  <dc:creator>DTS-10</dc:creator>
  <cp:lastModifiedBy>fengling</cp:lastModifiedBy>
  <dcterms:modified xsi:type="dcterms:W3CDTF">2024-07-18T11:32:08Z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1762F1CD9F9069A1B48C9866ED32E182_43</vt:lpwstr>
  </property>
</Properties>
</file>