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D5138C">
      <w:pPr>
        <w:jc w:val="both"/>
        <w:rPr>
          <w:rFonts w:hint="eastAsia" w:ascii="仿宋_GB2312" w:eastAsia="仿宋_GB2312"/>
          <w:b/>
          <w:spacing w:val="-2"/>
          <w:sz w:val="24"/>
          <w:szCs w:val="24"/>
          <w:highlight w:val="none"/>
          <w:lang w:val="en-US" w:eastAsia="zh-CN"/>
        </w:rPr>
      </w:pPr>
      <w:bookmarkStart w:id="0" w:name="_GoBack"/>
      <w:r>
        <w:rPr>
          <w:rFonts w:hint="eastAsia" w:ascii="仿宋_GB2312" w:eastAsia="仿宋_GB2312"/>
          <w:b/>
          <w:spacing w:val="-2"/>
          <w:sz w:val="24"/>
          <w:szCs w:val="24"/>
          <w:highlight w:val="none"/>
          <w:lang w:val="en-US" w:eastAsia="zh-CN"/>
        </w:rPr>
        <w:t>附件一：</w:t>
      </w:r>
    </w:p>
    <w:p w14:paraId="791464C3">
      <w:pPr>
        <w:jc w:val="center"/>
        <w:rPr>
          <w:rFonts w:hint="eastAsia" w:ascii="仿宋_GB2312" w:eastAsia="仿宋_GB2312"/>
          <w:b/>
          <w:spacing w:val="-2"/>
          <w:sz w:val="44"/>
          <w:szCs w:val="44"/>
          <w:highlight w:val="none"/>
          <w:lang w:val="en-US" w:eastAsia="zh-CN"/>
        </w:rPr>
      </w:pPr>
      <w:r>
        <w:rPr>
          <w:rFonts w:hint="eastAsia" w:ascii="仿宋_GB2312" w:eastAsia="仿宋_GB2312"/>
          <w:b/>
          <w:spacing w:val="-2"/>
          <w:sz w:val="44"/>
          <w:szCs w:val="44"/>
          <w:highlight w:val="none"/>
          <w:lang w:eastAsia="zh-CN"/>
        </w:rPr>
        <w:t>六盘水中和置业有限公司预重整</w:t>
      </w:r>
      <w:r>
        <w:rPr>
          <w:rFonts w:hint="eastAsia" w:ascii="仿宋_GB2312" w:eastAsia="仿宋_GB2312"/>
          <w:b/>
          <w:spacing w:val="-2"/>
          <w:sz w:val="44"/>
          <w:szCs w:val="44"/>
          <w:highlight w:val="none"/>
        </w:rPr>
        <w:t>案</w:t>
      </w:r>
      <w:r>
        <w:rPr>
          <w:rFonts w:hint="eastAsia" w:ascii="仿宋_GB2312" w:eastAsia="仿宋_GB2312"/>
          <w:b/>
          <w:spacing w:val="-2"/>
          <w:sz w:val="44"/>
          <w:szCs w:val="44"/>
          <w:highlight w:val="none"/>
          <w:lang w:val="en-US" w:eastAsia="zh-CN"/>
        </w:rPr>
        <w:t>件</w:t>
      </w:r>
    </w:p>
    <w:p w14:paraId="21FE59BD">
      <w:pPr>
        <w:spacing w:line="500" w:lineRule="exact"/>
        <w:jc w:val="center"/>
        <w:rPr>
          <w:rFonts w:hint="eastAsia" w:ascii="仿宋_GB2312" w:eastAsia="仿宋_GB2312"/>
          <w:b/>
          <w:sz w:val="44"/>
          <w:szCs w:val="44"/>
          <w:highlight w:val="none"/>
          <w:lang w:val="en-US" w:eastAsia="zh-Hans"/>
        </w:rPr>
      </w:pPr>
      <w:r>
        <w:rPr>
          <w:rFonts w:hint="eastAsia" w:ascii="仿宋_GB2312" w:eastAsia="仿宋_GB2312"/>
          <w:b/>
          <w:sz w:val="44"/>
          <w:szCs w:val="44"/>
          <w:highlight w:val="none"/>
          <w:lang w:eastAsia="zh-CN"/>
        </w:rPr>
        <w:t>债权申请</w:t>
      </w:r>
      <w:r>
        <w:rPr>
          <w:rFonts w:hint="eastAsia" w:ascii="仿宋_GB2312" w:eastAsia="仿宋_GB2312"/>
          <w:b/>
          <w:sz w:val="44"/>
          <w:szCs w:val="44"/>
          <w:highlight w:val="none"/>
        </w:rPr>
        <w:t>登记表</w:t>
      </w:r>
    </w:p>
    <w:bookmarkEnd w:id="0"/>
    <w:p w14:paraId="5D5A1053">
      <w:pPr>
        <w:jc w:val="center"/>
        <w:rPr>
          <w:rFonts w:hint="eastAsia" w:ascii="仿宋_GB2312" w:eastAsia="仿宋_GB2312"/>
          <w:sz w:val="24"/>
          <w:highlight w:val="none"/>
        </w:rPr>
      </w:pPr>
      <w:r>
        <w:rPr>
          <w:rFonts w:hint="eastAsia" w:ascii="仿宋_GB2312" w:eastAsia="仿宋_GB2312"/>
          <w:sz w:val="24"/>
          <w:highlight w:val="none"/>
        </w:rPr>
        <w:t>（兼作</w:t>
      </w:r>
      <w:r>
        <w:rPr>
          <w:rFonts w:hint="eastAsia" w:ascii="仿宋_GB2312" w:eastAsia="仿宋_GB2312"/>
          <w:sz w:val="24"/>
          <w:highlight w:val="none"/>
          <w:lang w:eastAsia="zh-CN"/>
        </w:rPr>
        <w:t>债权申请登记</w:t>
      </w:r>
      <w:r>
        <w:rPr>
          <w:rFonts w:hint="eastAsia" w:ascii="仿宋_GB2312" w:eastAsia="仿宋_GB2312"/>
          <w:sz w:val="24"/>
          <w:highlight w:val="none"/>
        </w:rPr>
        <w:t>登记回执）</w:t>
      </w:r>
    </w:p>
    <w:tbl>
      <w:tblPr>
        <w:tblStyle w:val="2"/>
        <w:tblW w:w="989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566"/>
        <w:gridCol w:w="606"/>
        <w:gridCol w:w="2015"/>
        <w:gridCol w:w="469"/>
        <w:gridCol w:w="1273"/>
        <w:gridCol w:w="583"/>
        <w:gridCol w:w="735"/>
        <w:gridCol w:w="368"/>
        <w:gridCol w:w="1303"/>
        <w:gridCol w:w="197"/>
        <w:gridCol w:w="1218"/>
      </w:tblGrid>
      <w:tr w14:paraId="359A39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7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ED64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  <w:t>债权申请登记人</w:t>
            </w:r>
          </w:p>
        </w:tc>
        <w:tc>
          <w:tcPr>
            <w:tcW w:w="37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08D9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6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EDE6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身份证号码或注册登记号</w:t>
            </w:r>
          </w:p>
        </w:tc>
        <w:tc>
          <w:tcPr>
            <w:tcW w:w="27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604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42A933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7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E602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  <w:t>债权申请登记人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地址</w:t>
            </w:r>
          </w:p>
        </w:tc>
        <w:tc>
          <w:tcPr>
            <w:tcW w:w="816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5B0C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</w:t>
            </w:r>
          </w:p>
        </w:tc>
      </w:tr>
      <w:tr w14:paraId="1A0337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73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FDF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电话</w:t>
            </w:r>
          </w:p>
        </w:tc>
        <w:tc>
          <w:tcPr>
            <w:tcW w:w="375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3DCB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Hans"/>
              </w:rPr>
            </w:pPr>
            <w:r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1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Hans"/>
              </w:rPr>
              <w:t>、</w:t>
            </w:r>
          </w:p>
          <w:p w14:paraId="4AAA2E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Hans"/>
              </w:rPr>
            </w:pPr>
            <w:r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Hans"/>
              </w:rPr>
              <w:t>2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Hans"/>
              </w:rPr>
              <w:t>、</w:t>
            </w:r>
          </w:p>
        </w:tc>
        <w:tc>
          <w:tcPr>
            <w:tcW w:w="16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DDE9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Hans"/>
              </w:rPr>
              <w:t>开户行</w:t>
            </w:r>
          </w:p>
        </w:tc>
        <w:tc>
          <w:tcPr>
            <w:tcW w:w="27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8D32E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72277B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73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03F0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75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044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Hans"/>
              </w:rPr>
            </w:pPr>
          </w:p>
        </w:tc>
        <w:tc>
          <w:tcPr>
            <w:tcW w:w="16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DF3E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Hans"/>
              </w:rPr>
              <w:t>银行账号</w:t>
            </w:r>
          </w:p>
        </w:tc>
        <w:tc>
          <w:tcPr>
            <w:tcW w:w="27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D9051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1F60AC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73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29DEC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  <w:t>债权申请登记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>总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额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>本金+利息+其他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  <w:t>）</w:t>
            </w:r>
          </w:p>
        </w:tc>
        <w:tc>
          <w:tcPr>
            <w:tcW w:w="20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67E2F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ED6C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本金债权</w:t>
            </w:r>
          </w:p>
        </w:tc>
        <w:tc>
          <w:tcPr>
            <w:tcW w:w="168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EEAF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利息债权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94D75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>其他</w:t>
            </w:r>
          </w:p>
        </w:tc>
        <w:tc>
          <w:tcPr>
            <w:tcW w:w="121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96D2D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>债权性质</w:t>
            </w:r>
          </w:p>
        </w:tc>
      </w:tr>
      <w:tr w14:paraId="3E590B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737" w:type="dxa"/>
            <w:gridSpan w:val="3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B087B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0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3AD0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D45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6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B7A0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82210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CF8E1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7BD428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73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52EF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>债权类别</w:t>
            </w:r>
          </w:p>
          <w:p w14:paraId="29CDEE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>（案由）</w:t>
            </w:r>
          </w:p>
        </w:tc>
        <w:tc>
          <w:tcPr>
            <w:tcW w:w="3757" w:type="dxa"/>
            <w:gridSpan w:val="3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A0D19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3BFA6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>是否经仲裁、诉讼及办案单位</w:t>
            </w:r>
          </w:p>
        </w:tc>
        <w:tc>
          <w:tcPr>
            <w:tcW w:w="308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F66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009ABF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73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19E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担保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>情况</w:t>
            </w:r>
          </w:p>
        </w:tc>
        <w:tc>
          <w:tcPr>
            <w:tcW w:w="24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7C5D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>担保债权数额</w:t>
            </w:r>
          </w:p>
        </w:tc>
        <w:tc>
          <w:tcPr>
            <w:tcW w:w="25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B0E5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担保标的</w:t>
            </w:r>
          </w:p>
        </w:tc>
        <w:tc>
          <w:tcPr>
            <w:tcW w:w="30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CAA74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担保物是否依法登记</w:t>
            </w:r>
          </w:p>
        </w:tc>
      </w:tr>
      <w:tr w14:paraId="5ACF7F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73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E7B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9679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5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57D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0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CC68D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4E99B1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737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456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有无连带债权或债务</w:t>
            </w:r>
          </w:p>
        </w:tc>
        <w:tc>
          <w:tcPr>
            <w:tcW w:w="2484" w:type="dxa"/>
            <w:gridSpan w:val="2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ACEBC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59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097F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>连带债务人或债权人</w:t>
            </w:r>
          </w:p>
        </w:tc>
        <w:tc>
          <w:tcPr>
            <w:tcW w:w="3086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65F0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48D443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737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32E3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>是否受到清偿</w:t>
            </w:r>
          </w:p>
        </w:tc>
        <w:tc>
          <w:tcPr>
            <w:tcW w:w="2484" w:type="dxa"/>
            <w:gridSpan w:val="2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B7EF1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59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1EA7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>清偿时间及数额</w:t>
            </w:r>
          </w:p>
        </w:tc>
        <w:tc>
          <w:tcPr>
            <w:tcW w:w="3086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258D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3C2E4C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3" w:hRule="atLeast"/>
          <w:jc w:val="center"/>
        </w:trPr>
        <w:tc>
          <w:tcPr>
            <w:tcW w:w="1737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244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债权发生的主要事实及理由</w:t>
            </w:r>
          </w:p>
          <w:p w14:paraId="23045B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>简要叙述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  <w:t>）</w:t>
            </w:r>
          </w:p>
        </w:tc>
        <w:tc>
          <w:tcPr>
            <w:tcW w:w="8161" w:type="dxa"/>
            <w:gridSpan w:val="9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77A3F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  <w:p w14:paraId="47B07A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  <w:p w14:paraId="491CA9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  <w:p w14:paraId="4E62E4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  <w:p w14:paraId="0DC050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20ED06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3C02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申</w:t>
            </w:r>
          </w:p>
          <w:p w14:paraId="00D92C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报</w:t>
            </w:r>
          </w:p>
          <w:p w14:paraId="19A994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材</w:t>
            </w:r>
          </w:p>
          <w:p w14:paraId="19B692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料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8E2D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序</w:t>
            </w:r>
          </w:p>
          <w:p w14:paraId="4F7BEE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号</w:t>
            </w:r>
          </w:p>
        </w:tc>
        <w:tc>
          <w:tcPr>
            <w:tcW w:w="49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666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申报材料名称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9C3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页数</w:t>
            </w: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0686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与原件核对是否一致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9275E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备注</w:t>
            </w:r>
          </w:p>
        </w:tc>
      </w:tr>
      <w:tr w14:paraId="1AB02A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26E73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19E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49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D14C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5104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8C5B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991F7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7F9AFA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3278E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5646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2</w:t>
            </w:r>
          </w:p>
        </w:tc>
        <w:tc>
          <w:tcPr>
            <w:tcW w:w="49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518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48BA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AFBD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51987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6FBCDD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8F408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1CD4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3</w:t>
            </w:r>
          </w:p>
        </w:tc>
        <w:tc>
          <w:tcPr>
            <w:tcW w:w="49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7348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B73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1000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E9158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788755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FFE02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0F4C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>4</w:t>
            </w:r>
          </w:p>
        </w:tc>
        <w:tc>
          <w:tcPr>
            <w:tcW w:w="49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0388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5812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E0A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85C0F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25E8C0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92E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0DCE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>…</w:t>
            </w:r>
          </w:p>
        </w:tc>
        <w:tc>
          <w:tcPr>
            <w:tcW w:w="49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376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DEA5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E83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B5210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5AD383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98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E74B5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 xml:space="preserve">提交人签字：                                    </w:t>
            </w:r>
          </w:p>
          <w:p w14:paraId="72D803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  <w:t>债权申请登记人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 xml:space="preserve">签字/盖章 </w:t>
            </w:r>
            <w:r>
              <w:rPr>
                <w:rFonts w:ascii="仿宋_GB2312" w:eastAsia="仿宋_GB2312"/>
                <w:color w:val="auto"/>
                <w:sz w:val="24"/>
                <w:highlight w:val="none"/>
              </w:rPr>
              <w:t xml:space="preserve">                                   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接收审查人签字：</w:t>
            </w:r>
          </w:p>
          <w:p w14:paraId="4337CD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eastAsia="仿宋_GB2312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 xml:space="preserve">申报时间： </w:t>
            </w:r>
            <w:r>
              <w:rPr>
                <w:rFonts w:ascii="仿宋_GB2312" w:eastAsia="仿宋_GB2312"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 xml:space="preserve">  年  </w:t>
            </w:r>
            <w:r>
              <w:rPr>
                <w:rFonts w:ascii="仿宋_GB2312" w:eastAsia="仿宋_GB2312"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 xml:space="preserve"> 月   </w:t>
            </w:r>
            <w:r>
              <w:rPr>
                <w:rFonts w:ascii="仿宋_GB2312" w:eastAsia="仿宋_GB2312"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 xml:space="preserve">日                        接收时间： </w:t>
            </w:r>
            <w:r>
              <w:rPr>
                <w:rFonts w:ascii="仿宋_GB2312" w:eastAsia="仿宋_GB2312"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 xml:space="preserve">  年  </w:t>
            </w:r>
            <w:r>
              <w:rPr>
                <w:rFonts w:ascii="仿宋_GB2312" w:eastAsia="仿宋_GB2312"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 xml:space="preserve"> 月   </w:t>
            </w:r>
            <w:r>
              <w:rPr>
                <w:rFonts w:ascii="仿宋_GB2312" w:eastAsia="仿宋_GB2312"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日</w:t>
            </w:r>
          </w:p>
        </w:tc>
      </w:tr>
    </w:tbl>
    <w:p w14:paraId="0409C6EE"/>
    <w:sectPr>
      <w:pgSz w:w="11906" w:h="16838"/>
      <w:pgMar w:top="1134" w:right="1134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1NDkzOTU2Njc2MWM5NWY4ZjUwMjIxMjY3ZTkxZTIifQ=="/>
  </w:docVars>
  <w:rsids>
    <w:rsidRoot w:val="2EA0378D"/>
    <w:rsid w:val="2EA03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2024-07-03T11:06:00Z</dcterms:created>
  <dc:creator>韩律</dc:creator>
  <cp:lastModifiedBy>韩律</cp:lastModifiedBy>
  <dcterms:modified xsi:type="dcterms:W3CDTF">2024-07-03T11:09:17Z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1FA27A6BAA8F40B195B909544E1DFB7F_11</vt:lpwstr>
  </property>
</Properties>
</file>