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8BF492">
      <w:pPr>
        <w:keepNext w:val="0"/>
        <w:keepLines w:val="0"/>
        <w:pageBreakBefore w:val="0"/>
        <w:widowControl w:val="0"/>
        <w:kinsoku/>
        <w:wordWrap/>
        <w:overflowPunct/>
        <w:topLinePunct w:val="0"/>
        <w:autoSpaceDE/>
        <w:autoSpaceDN/>
        <w:bidi w:val="0"/>
        <w:adjustRightInd/>
        <w:snapToGrid/>
        <w:spacing w:line="540" w:lineRule="exact"/>
        <w:ind w:firstLine="803" w:firstLineChars="200"/>
        <w:jc w:val="center"/>
        <w:textAlignment w:val="auto"/>
        <w:rPr>
          <w:rFonts w:hint="eastAsia" w:ascii="仿宋" w:hAnsi="仿宋" w:eastAsia="仿宋" w:cs="仿宋"/>
          <w:b/>
          <w:bCs/>
          <w:sz w:val="40"/>
          <w:szCs w:val="40"/>
        </w:rPr>
      </w:pPr>
      <w:r>
        <w:rPr>
          <w:rFonts w:hint="eastAsia" w:ascii="仿宋" w:hAnsi="仿宋" w:eastAsia="仿宋" w:cs="仿宋"/>
          <w:b/>
          <w:bCs/>
          <w:sz w:val="40"/>
          <w:szCs w:val="40"/>
        </w:rPr>
        <w:t>债权申报须知</w:t>
      </w:r>
    </w:p>
    <w:p w14:paraId="6D2DF2B4">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息烽试竞成教育培训学校有限公司</w:t>
      </w:r>
      <w:r>
        <w:rPr>
          <w:rFonts w:hint="eastAsia" w:ascii="仿宋" w:hAnsi="仿宋" w:eastAsia="仿宋" w:cs="仿宋"/>
          <w:b/>
          <w:bCs/>
          <w:sz w:val="28"/>
          <w:szCs w:val="28"/>
        </w:rPr>
        <w:t>债权人：</w:t>
      </w:r>
    </w:p>
    <w:p w14:paraId="61A9D7C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b/>
          <w:bCs/>
          <w:sz w:val="32"/>
          <w:szCs w:val="32"/>
        </w:rPr>
      </w:pPr>
      <w:r>
        <w:rPr>
          <w:rFonts w:hint="eastAsia" w:ascii="仿宋" w:hAnsi="仿宋" w:eastAsia="仿宋" w:cs="仿宋"/>
          <w:sz w:val="28"/>
          <w:szCs w:val="28"/>
          <w:lang w:val="en-US" w:eastAsia="zh-CN"/>
        </w:rPr>
        <w:t>息烽县人民法院根据息烽县人力资源和社会保障局的申请，于2024年7月19日作出（2024）黔0122破申7号民事裁定书，裁定受理了息烽试竞成教育培训学校有限公司（以下简称“试竞成学校公司”）破产清算一案，并2024年7月22日作出（2024）黔0122破7号决定书，指定贵州瀛律师事务所、贵州中正清算代理服务有限公司、北京市中闻（贵阳）律师事务所、贵州衡一律师事务所联合担任息烽试竞成教育培训学校有限公司破产管理人</w:t>
      </w:r>
      <w:r>
        <w:rPr>
          <w:rFonts w:hint="eastAsia" w:ascii="仿宋" w:hAnsi="仿宋" w:eastAsia="仿宋" w:cs="仿宋"/>
          <w:spacing w:val="0"/>
          <w:sz w:val="30"/>
          <w:szCs w:val="30"/>
        </w:rPr>
        <w:t>。</w:t>
      </w:r>
      <w:r>
        <w:rPr>
          <w:rFonts w:hint="eastAsia" w:ascii="仿宋" w:hAnsi="仿宋" w:eastAsia="仿宋" w:cs="仿宋"/>
          <w:sz w:val="28"/>
          <w:szCs w:val="28"/>
        </w:rPr>
        <w:t>为明确债权人及利害关系人在债权申报阶段之权利义务及法律后果，特作本须知：</w:t>
      </w:r>
      <w:bookmarkStart w:id="0" w:name="_GoBack"/>
      <w:bookmarkEnd w:id="0"/>
    </w:p>
    <w:p w14:paraId="6F057DD0">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一、为保障债权人权益，债权人应当在</w:t>
      </w:r>
      <w:r>
        <w:rPr>
          <w:rFonts w:hint="eastAsia" w:ascii="仿宋" w:hAnsi="仿宋" w:eastAsia="仿宋" w:cs="仿宋"/>
          <w:b/>
          <w:bCs/>
          <w:sz w:val="28"/>
          <w:szCs w:val="28"/>
          <w:lang w:eastAsia="zh-CN"/>
        </w:rPr>
        <w:t>息烽县人民法院</w:t>
      </w:r>
      <w:r>
        <w:rPr>
          <w:rFonts w:hint="eastAsia" w:ascii="仿宋" w:hAnsi="仿宋" w:eastAsia="仿宋" w:cs="仿宋"/>
          <w:b/>
          <w:bCs/>
          <w:sz w:val="28"/>
          <w:szCs w:val="28"/>
        </w:rPr>
        <w:t>规定的申报期限（</w:t>
      </w:r>
      <w:r>
        <w:rPr>
          <w:rFonts w:hint="eastAsia" w:ascii="仿宋" w:hAnsi="仿宋" w:eastAsia="仿宋" w:cs="仿宋"/>
          <w:b/>
          <w:bCs/>
          <w:sz w:val="28"/>
          <w:szCs w:val="28"/>
          <w:lang w:eastAsia="zh-CN"/>
        </w:rPr>
        <w:t>202</w:t>
      </w:r>
      <w:r>
        <w:rPr>
          <w:rFonts w:hint="eastAsia" w:ascii="仿宋" w:hAnsi="仿宋" w:eastAsia="仿宋" w:cs="仿宋"/>
          <w:b/>
          <w:bCs/>
          <w:sz w:val="28"/>
          <w:szCs w:val="28"/>
          <w:lang w:val="en-US" w:eastAsia="zh-CN"/>
        </w:rPr>
        <w:t>4</w:t>
      </w:r>
      <w:r>
        <w:rPr>
          <w:rFonts w:hint="eastAsia" w:ascii="仿宋" w:hAnsi="仿宋" w:eastAsia="仿宋" w:cs="仿宋"/>
          <w:b/>
          <w:bCs/>
          <w:sz w:val="28"/>
          <w:szCs w:val="28"/>
          <w:lang w:eastAsia="zh-CN"/>
        </w:rPr>
        <w:t>年</w:t>
      </w:r>
      <w:r>
        <w:rPr>
          <w:rFonts w:hint="eastAsia" w:ascii="仿宋" w:hAnsi="仿宋" w:eastAsia="仿宋" w:cs="仿宋"/>
          <w:b/>
          <w:bCs/>
          <w:sz w:val="28"/>
          <w:szCs w:val="28"/>
          <w:lang w:val="en-US" w:eastAsia="zh-CN"/>
        </w:rPr>
        <w:t>8</w:t>
      </w:r>
      <w:r>
        <w:rPr>
          <w:rFonts w:hint="eastAsia" w:ascii="仿宋" w:hAnsi="仿宋" w:eastAsia="仿宋" w:cs="仿宋"/>
          <w:b/>
          <w:bCs/>
          <w:sz w:val="28"/>
          <w:szCs w:val="28"/>
          <w:lang w:eastAsia="zh-CN"/>
        </w:rPr>
        <w:t>月</w:t>
      </w:r>
      <w:r>
        <w:rPr>
          <w:rFonts w:hint="eastAsia" w:ascii="仿宋" w:hAnsi="仿宋" w:eastAsia="仿宋" w:cs="仿宋"/>
          <w:b/>
          <w:bCs/>
          <w:sz w:val="28"/>
          <w:szCs w:val="28"/>
          <w:lang w:val="en-US" w:eastAsia="zh-CN"/>
        </w:rPr>
        <w:t>23</w:t>
      </w:r>
      <w:r>
        <w:rPr>
          <w:rFonts w:hint="eastAsia" w:ascii="仿宋" w:hAnsi="仿宋" w:eastAsia="仿宋" w:cs="仿宋"/>
          <w:b/>
          <w:bCs/>
          <w:sz w:val="28"/>
          <w:szCs w:val="28"/>
          <w:lang w:eastAsia="zh-CN"/>
        </w:rPr>
        <w:t>日</w:t>
      </w:r>
      <w:r>
        <w:rPr>
          <w:rFonts w:hint="eastAsia" w:ascii="仿宋" w:hAnsi="仿宋" w:eastAsia="仿宋" w:cs="仿宋"/>
          <w:b/>
          <w:bCs/>
          <w:sz w:val="28"/>
          <w:szCs w:val="28"/>
        </w:rPr>
        <w:t>前）内完成债权申报。</w:t>
      </w:r>
    </w:p>
    <w:p w14:paraId="6262C318">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二、根据《中华人民共和国企业破产法》的规定，</w:t>
      </w:r>
      <w:r>
        <w:rPr>
          <w:rFonts w:hint="eastAsia" w:ascii="仿宋" w:hAnsi="仿宋" w:eastAsia="仿宋" w:cs="仿宋"/>
          <w:b/>
          <w:bCs/>
          <w:sz w:val="28"/>
          <w:szCs w:val="28"/>
          <w:lang w:eastAsia="zh-CN"/>
        </w:rPr>
        <w:t>息烽县人民法院</w:t>
      </w:r>
      <w:r>
        <w:rPr>
          <w:rFonts w:hint="eastAsia" w:ascii="仿宋" w:hAnsi="仿宋" w:eastAsia="仿宋" w:cs="仿宋"/>
          <w:b/>
          <w:bCs/>
          <w:sz w:val="28"/>
          <w:szCs w:val="28"/>
        </w:rPr>
        <w:t xml:space="preserve">受理破产清算申请时（即 </w:t>
      </w:r>
      <w:r>
        <w:rPr>
          <w:rFonts w:hint="eastAsia" w:ascii="仿宋" w:hAnsi="仿宋" w:eastAsia="仿宋" w:cs="仿宋"/>
          <w:b/>
          <w:bCs/>
          <w:sz w:val="28"/>
          <w:szCs w:val="28"/>
          <w:lang w:eastAsia="zh-CN"/>
        </w:rPr>
        <w:t>202</w:t>
      </w:r>
      <w:r>
        <w:rPr>
          <w:rFonts w:hint="eastAsia" w:ascii="仿宋" w:hAnsi="仿宋" w:eastAsia="仿宋" w:cs="仿宋"/>
          <w:b/>
          <w:bCs/>
          <w:sz w:val="28"/>
          <w:szCs w:val="28"/>
          <w:lang w:val="en-US" w:eastAsia="zh-CN"/>
        </w:rPr>
        <w:t>4</w:t>
      </w:r>
      <w:r>
        <w:rPr>
          <w:rFonts w:hint="eastAsia" w:ascii="仿宋" w:hAnsi="仿宋" w:eastAsia="仿宋" w:cs="仿宋"/>
          <w:b/>
          <w:bCs/>
          <w:sz w:val="28"/>
          <w:szCs w:val="28"/>
          <w:lang w:eastAsia="zh-CN"/>
        </w:rPr>
        <w:t>年</w:t>
      </w:r>
      <w:r>
        <w:rPr>
          <w:rFonts w:hint="eastAsia" w:ascii="仿宋" w:hAnsi="仿宋" w:eastAsia="仿宋" w:cs="仿宋"/>
          <w:b/>
          <w:bCs/>
          <w:sz w:val="28"/>
          <w:szCs w:val="28"/>
          <w:lang w:val="en-US" w:eastAsia="zh-CN"/>
        </w:rPr>
        <w:t>7</w:t>
      </w:r>
      <w:r>
        <w:rPr>
          <w:rFonts w:hint="eastAsia" w:ascii="仿宋" w:hAnsi="仿宋" w:eastAsia="仿宋" w:cs="仿宋"/>
          <w:b/>
          <w:bCs/>
          <w:sz w:val="28"/>
          <w:szCs w:val="28"/>
          <w:lang w:eastAsia="zh-CN"/>
        </w:rPr>
        <w:t>月</w:t>
      </w:r>
      <w:r>
        <w:rPr>
          <w:rFonts w:hint="eastAsia" w:ascii="仿宋" w:hAnsi="仿宋" w:eastAsia="仿宋" w:cs="仿宋"/>
          <w:b/>
          <w:bCs/>
          <w:sz w:val="28"/>
          <w:szCs w:val="28"/>
          <w:lang w:val="en-US" w:eastAsia="zh-CN"/>
        </w:rPr>
        <w:t>19</w:t>
      </w:r>
      <w:r>
        <w:rPr>
          <w:rFonts w:hint="eastAsia" w:ascii="仿宋" w:hAnsi="仿宋" w:eastAsia="仿宋" w:cs="仿宋"/>
          <w:b/>
          <w:bCs/>
          <w:sz w:val="28"/>
          <w:szCs w:val="28"/>
          <w:lang w:eastAsia="zh-CN"/>
        </w:rPr>
        <w:t>日</w:t>
      </w:r>
      <w:r>
        <w:rPr>
          <w:rFonts w:hint="eastAsia" w:ascii="仿宋" w:hAnsi="仿宋" w:eastAsia="仿宋" w:cs="仿宋"/>
          <w:b/>
          <w:bCs/>
          <w:sz w:val="28"/>
          <w:szCs w:val="28"/>
        </w:rPr>
        <w:t>）对</w:t>
      </w:r>
      <w:r>
        <w:rPr>
          <w:rFonts w:hint="eastAsia" w:ascii="仿宋" w:hAnsi="仿宋" w:eastAsia="仿宋" w:cs="仿宋"/>
          <w:b/>
          <w:bCs/>
          <w:sz w:val="28"/>
          <w:szCs w:val="28"/>
          <w:lang w:eastAsia="zh-CN"/>
        </w:rPr>
        <w:t>息烽试竞成教育培训学校有限公司</w:t>
      </w:r>
      <w:r>
        <w:rPr>
          <w:rFonts w:hint="eastAsia" w:ascii="仿宋" w:hAnsi="仿宋" w:eastAsia="仿宋" w:cs="仿宋"/>
          <w:b/>
          <w:bCs/>
          <w:sz w:val="28"/>
          <w:szCs w:val="28"/>
        </w:rPr>
        <w:t>（以下简称“债务人 ”）享有债权的债权人，均有权向管理人申报债权。债权人在申报债权时应当注意以下几点：</w:t>
      </w:r>
    </w:p>
    <w:p w14:paraId="7DD39FB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1、未到期的债权，在破产申请受理时视为债权到期。附利息的债权，自破产申请受理时起停止计息。</w:t>
      </w:r>
    </w:p>
    <w:p w14:paraId="71930B1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2、附条件、附期限的债权和诉讼、仲裁未决的债权，债权人可以申报。</w:t>
      </w:r>
    </w:p>
    <w:p w14:paraId="20CDB62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3、连带债权人可以由其中一人代表全体连带债权人申报债权，也可以共同申报债权。</w:t>
      </w:r>
    </w:p>
    <w:p w14:paraId="3855CFD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4、债权人申报债权时</w:t>
      </w:r>
      <w:r>
        <w:rPr>
          <w:rFonts w:hint="eastAsia" w:ascii="仿宋" w:hAnsi="仿宋" w:eastAsia="仿宋" w:cs="仿宋"/>
          <w:sz w:val="28"/>
          <w:szCs w:val="28"/>
          <w:lang w:eastAsia="zh-CN"/>
        </w:rPr>
        <w:t>，</w:t>
      </w:r>
      <w:r>
        <w:rPr>
          <w:rFonts w:hint="eastAsia" w:ascii="仿宋" w:hAnsi="仿宋" w:eastAsia="仿宋" w:cs="仿宋"/>
          <w:sz w:val="28"/>
          <w:szCs w:val="28"/>
        </w:rPr>
        <w:t>应当书面说明债权的数额和有无财产担保情况，并提交有关证据；申报的债权是连带债权的，应当说明。</w:t>
      </w:r>
    </w:p>
    <w:p w14:paraId="42DB32A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5、债务人的保证人或者其他连带债务人已经代债务人清偿债务的，可就其对债务人的求偿权申报债权。</w:t>
      </w:r>
    </w:p>
    <w:p w14:paraId="71EF129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6、债务人的保证人或者其他连带债务人尚未代替债务人清偿债务的，以其对债务人的将来求偿权申报债权。但债权人已经向管理人申报全部债权的除外。</w:t>
      </w:r>
    </w:p>
    <w:p w14:paraId="0734561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7、管理人或者债务人依照《企业破产法》规定解除合同的，对方当事人以合同解除所产生的损害赔偿请求权申报债权。可申报的债权以实际损失为限，违约金不作为破产债权。</w:t>
      </w:r>
    </w:p>
    <w:p w14:paraId="2186095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8、债务人是委托合同的委托人，被裁定适用《企业破产法》规定的程序，受托人不知该事实，继续处理委托事务的，受托人以由此产生的请求权申报债权。</w:t>
      </w:r>
    </w:p>
    <w:p w14:paraId="60A5E28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9、债务人是票据的出票人，被裁定适用《企业破产法》规定的程序，该票据的付款人继续付款或者承兑的，付款人以由此产生的请求权申报债权。</w:t>
      </w:r>
    </w:p>
    <w:p w14:paraId="720E6F2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10、法律规定其他可以申报的债权，债权人可以申报。</w:t>
      </w:r>
    </w:p>
    <w:p w14:paraId="50A4368B">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三、根据《企业破产法》规定，未申报债权或者逾期申报债权的法律后果主要包括：</w:t>
      </w:r>
    </w:p>
    <w:p w14:paraId="30227FF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1、债权人未申报债权，不得依照《企业破产法》规定的程序行使权利。</w:t>
      </w:r>
    </w:p>
    <w:p w14:paraId="4F5ECBF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2、债权人未按期申报，已分配的财产不对其补充分配。即使在破产财产最后分配前补充申报，此前已进行的分配仍不再补充分配，且债权人还应该承担因审查、确认补充债权产生的相关费用。</w:t>
      </w:r>
    </w:p>
    <w:p w14:paraId="5E79397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3、如债务人进入重整程序，债权人未按期申报债权，在重整计划执行期间债权人不得行使权利；在重整计划执行完毕后，债权人可以按照重整计划规定的同类债权的清偿条件行使权利。</w:t>
      </w:r>
    </w:p>
    <w:p w14:paraId="0856AD3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4、如债务人进入破产和解程序，债权人未按期申报债权，在和解协议计划执行期间债权人不得行使权利；债权人在和解协议执行完毕后，可以按照和解协议规定的清偿条件行使权利。</w:t>
      </w:r>
    </w:p>
    <w:p w14:paraId="29ACD858">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四、申报人应当如实、详细填写《债权申报表》以及提供完整、真实有效的申报材料。</w:t>
      </w:r>
    </w:p>
    <w:p w14:paraId="73FF6B1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1、证明债权人主体资格的材料</w:t>
      </w:r>
    </w:p>
    <w:p w14:paraId="16AC785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企业法人等单位债权人须提交有效的企业法人营业执照、事业和社团法人登记证书等原件（核对后归还）及复印件（加盖单位公章）、法定代表人或负责人身份证明（并附身份证复印件）；如果是金融机构的，还需提供有效的《金融许可证》、《经营金融业务许可证》等金融业资格的证明；如发生单位名称变更或法定代表人变更，导致其与申报的债权材料记载不符的，必须提交变更的法律文件和证明文件。个人债权人须提交债权人身份证等个人有效证件原件（核对后归还）及复印件。</w:t>
      </w:r>
    </w:p>
    <w:p w14:paraId="42051F5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委托代理人进行申报的，还须提交的材料：单位债权人委托代理人申报的，还须根据样本提交授权委托书（法定代表人或负责人签字并加盖单位公章）、代理人的身份证等个人有效证件原件（核对后归还）及复印件；个人债权人委托他人申报的，需提交授权委托书和代理人的身份证等个人有效证件原件（核对后归还）及复印件。</w:t>
      </w:r>
    </w:p>
    <w:p w14:paraId="7289E90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2、证明债权发生事实及其数额的材料证明债权事实的相关证据材料 (提交复印件，但需携带原件供管理人核对)及《债权申报证据清单》。(进入司法程序或仲裁程序的，同时提交司法机关或仲裁机构出具的相关法律文书及相关法律文书的生效证明)若债权人未能提供相关证据导致债权无法被认定的，不利后果由债权人自行承担。</w:t>
      </w:r>
    </w:p>
    <w:p w14:paraId="0E89129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（1）合同（包括但不限于借、贷款合同，购、销货合同等）、协议、备忘录等证明存在合同债权关系文件原件（核对后归还）及复印件。</w:t>
      </w:r>
    </w:p>
    <w:p w14:paraId="0A09D35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（2）各类票据、划账单、汇款单、对账单、验收单、提货单，以及工程类商务中标书、工程预（结）算书等合同履行凭证的原件（核对后归还）及复印件。</w:t>
      </w:r>
    </w:p>
    <w:p w14:paraId="1055B9D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（3）债权如有担保的，还须提交抵押合同、质押合同、保证合同等相关合同及相关的登记证件（包括但不限于他项权利证书）等担保材料原件（核对后归还）和复印件。</w:t>
      </w:r>
    </w:p>
    <w:p w14:paraId="4559E15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（4）债权的发生及变更（包括但不限于债权转移、债务承担、合同转让、债权债务重组、抵销、清偿）等原始材料原件（核对后归还）和复印件。</w:t>
      </w:r>
    </w:p>
    <w:p w14:paraId="4C21021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债权如涉及诉讼、仲裁、调解、保全、执行，则须提交诉讼、仲裁、调解、保全、执行有关的文件（包括但不限于已经判决正在执行或正在进行中的案件的起诉书、仲裁申请书、诉讼保全申请书、保全裁定书、生效判决书、调解书、裁定书、执行申请书、法院执行裁定书、法院执行案件通知书等）原件（核对后归还）及复印件。</w:t>
      </w:r>
    </w:p>
    <w:p w14:paraId="4C5A98F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（6）债权如涉及对建筑工程的争议、须提交建筑工程审计报告原件（核对后归还）及复印件。</w:t>
      </w:r>
    </w:p>
    <w:p w14:paraId="0BFDB3F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（7）利息计算方法及计算过程的书面说明，根据《中华人民共和国企业破产法》相关规定，附利息的债权自破产申请受理时起停止计息，申报债权时注意利息计算截至日期为 </w:t>
      </w:r>
      <w:r>
        <w:rPr>
          <w:rFonts w:hint="eastAsia" w:ascii="仿宋" w:hAnsi="仿宋" w:eastAsia="仿宋" w:cs="仿宋"/>
          <w:sz w:val="28"/>
          <w:szCs w:val="28"/>
          <w:lang w:eastAsia="zh-CN"/>
        </w:rPr>
        <w:t>2024年7月19日</w:t>
      </w:r>
      <w:r>
        <w:rPr>
          <w:rFonts w:hint="eastAsia" w:ascii="仿宋" w:hAnsi="仿宋" w:eastAsia="仿宋" w:cs="仿宋"/>
          <w:sz w:val="28"/>
          <w:szCs w:val="28"/>
        </w:rPr>
        <w:t>。</w:t>
      </w:r>
    </w:p>
    <w:p w14:paraId="04C0E68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（8）债权人主张债权的相关证明资料，如催款、催收通知等。</w:t>
      </w:r>
    </w:p>
    <w:p w14:paraId="2DDE4A5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（9）债权公证文书或相关公证文书（如有）。</w:t>
      </w:r>
    </w:p>
    <w:p w14:paraId="30DD5FA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（10）能够证明债权发生、变更、存续、诉讼时效中止、中断、延长 及其金额等情况的其他材料原件（核对后归还）及复印件。债权人与债务人出现会计账面金额不一致时，债权人要提供会计明细账复印件和证明材料原件（核对后归还）及复印件。</w:t>
      </w:r>
    </w:p>
    <w:p w14:paraId="1216396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（11）债权人提交申报债权材料一式二份，请在每页材料上进行签字或盖章（骑缝章）。</w:t>
      </w:r>
    </w:p>
    <w:p w14:paraId="027AC13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（12）债权人认为需要提交的其他材料。</w:t>
      </w:r>
    </w:p>
    <w:p w14:paraId="6E6A306C">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五、填写表格及提交材料的注意事项</w:t>
      </w:r>
    </w:p>
    <w:p w14:paraId="33F20B9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1、债权申报的金额：必须确定（同一法人、组织或个人只能申报一个债权总额），外币必须转换成人民币计值，汇率以</w:t>
      </w:r>
      <w:r>
        <w:rPr>
          <w:rFonts w:hint="eastAsia" w:ascii="仿宋" w:hAnsi="仿宋" w:eastAsia="仿宋" w:cs="仿宋"/>
          <w:sz w:val="28"/>
          <w:szCs w:val="28"/>
          <w:lang w:eastAsia="zh-CN"/>
        </w:rPr>
        <w:t>2024年7月19日</w:t>
      </w:r>
      <w:r>
        <w:rPr>
          <w:rFonts w:hint="eastAsia" w:ascii="仿宋" w:hAnsi="仿宋" w:eastAsia="仿宋" w:cs="仿宋"/>
          <w:sz w:val="28"/>
          <w:szCs w:val="28"/>
        </w:rPr>
        <w:t>人民银行公布的市场交易中间价为准（并提交银行出具的汇率证明）；</w:t>
      </w:r>
    </w:p>
    <w:p w14:paraId="485C748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2、债权申报时包括利息、罚息、违约金、滞纳金，计算至破产申请受理日，即 </w:t>
      </w:r>
      <w:r>
        <w:rPr>
          <w:rFonts w:hint="eastAsia" w:ascii="仿宋" w:hAnsi="仿宋" w:eastAsia="仿宋" w:cs="仿宋"/>
          <w:sz w:val="28"/>
          <w:szCs w:val="28"/>
          <w:lang w:eastAsia="zh-CN"/>
        </w:rPr>
        <w:t>2024年7月19日</w:t>
      </w:r>
      <w:r>
        <w:rPr>
          <w:rFonts w:hint="eastAsia" w:ascii="仿宋" w:hAnsi="仿宋" w:eastAsia="仿宋" w:cs="仿宋"/>
          <w:sz w:val="28"/>
          <w:szCs w:val="28"/>
        </w:rPr>
        <w:t>。利息的范围：利息、逾期利息、罚息、复利、逾期还款或付款的违约金或滞纳金、资金占用费等。债权申报依据的合同未约定利息或者生效法律文书未确定给付利息的，不予认定债权利息。债务人是担保人的，担保责任也自破产案件受理日停止计息。</w:t>
      </w:r>
    </w:p>
    <w:p w14:paraId="09934AA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3、申报债权必须是在诉讼时效内的债权，凡超过诉讼时效或执行时效的，又无时效中断或中止的证据的，不予确认。</w:t>
      </w:r>
    </w:p>
    <w:p w14:paraId="0E96D00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4、基本事实项：简要陈述该债权的形成经过，对已开票金额和未开票金额应填写清楚；若涉及合同关系的，则该合同是否已经履行完毕要填写清楚。</w:t>
      </w:r>
    </w:p>
    <w:p w14:paraId="6677BB2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5、债权人应当如实申报债权，债务人的保证人或者其他连带债务人已经替代债务人清偿债务的，已受偿部分不能再次申报。</w:t>
      </w:r>
    </w:p>
    <w:p w14:paraId="09E3FBF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6、如债权人提供的证据真实性存疑，且经管理人明确要求须提供原件核对，但债权人未能在管理人确定的时间内提供证据原件核对的，管理人不予确认申报债权。</w:t>
      </w:r>
    </w:p>
    <w:p w14:paraId="4F9CAA5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7、债权申报后，债权人从债务人的保证人或者其他连带债务人等处获得清偿的，应当在一周内书面告知管理人。</w:t>
      </w:r>
    </w:p>
    <w:p w14:paraId="1E90346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8、债权人提交的申报材料中，《债权申报表》、《债权申报材料清单》 需提交两份原件，其他材料须带原件核对，并提交原件核对相符的复印件 一式二份，原件核对后退还。对于债权人提交的材料复印件，债权人为单位的，在复印件每一页上加盖单位公章及骑缝章；债权人为自然人的，由债权人本人或代理人在复印件每一页上签字。</w:t>
      </w:r>
    </w:p>
    <w:p w14:paraId="7501739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9、债权人无法提供原件核对的，需在复印件材料中签注“ 复印件与原件一致，否则一切法律后果自负 ”字样。</w:t>
      </w:r>
    </w:p>
    <w:p w14:paraId="3BDE44D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10、债权人向管理人提供的外文资料，应当附有中文译本。</w:t>
      </w:r>
    </w:p>
    <w:p w14:paraId="7DE7277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11、在中华人民共和国领域内没有住所的债权人委托中华人民共和国律师或者其他人代理诉讼，从中华人民共和国领域外寄交或者托交的授权委托书，应当经所在国公证机关证明，并经中华人民共和国驻该国使领馆认证，或者履行中华人民共和国与该所在国订立的有关条约中规定的证明手续后，才具有效力。</w:t>
      </w:r>
    </w:p>
    <w:p w14:paraId="063BF27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12、债权人向管理人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14:paraId="2B5655F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13、债权人及其委托代理人务必在债权申报材料中注明有效的联系方 式，包括但不限于固定电话、手机电话、传真、邮寄地址及邮政编码等，管理人将相关文件邮寄到指定地址、通过传真发送至指定号码或以电子邮件方式发至指定邮箱均视为有效送达。</w:t>
      </w:r>
    </w:p>
    <w:p w14:paraId="179E28A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14、提供材料纸张统一为复印纸 A4 型。</w:t>
      </w:r>
    </w:p>
    <w:p w14:paraId="5A61C02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六、</w:t>
      </w:r>
      <w:r>
        <w:rPr>
          <w:rFonts w:hint="eastAsia" w:ascii="仿宋" w:hAnsi="仿宋" w:eastAsia="仿宋" w:cs="仿宋"/>
          <w:b/>
          <w:bCs/>
          <w:sz w:val="28"/>
          <w:szCs w:val="28"/>
        </w:rPr>
        <w:t>现场申报的，</w:t>
      </w:r>
      <w:r>
        <w:rPr>
          <w:rFonts w:hint="eastAsia" w:ascii="仿宋" w:hAnsi="仿宋" w:eastAsia="仿宋" w:cs="仿宋"/>
          <w:sz w:val="28"/>
          <w:szCs w:val="28"/>
        </w:rPr>
        <w:t>申报人应当严格遵守申报秩序，服从管理人工作人员的安排，有序申报，并务必携带债权申报证据原件以便与管理人核对。</w:t>
      </w:r>
      <w:r>
        <w:rPr>
          <w:rFonts w:hint="eastAsia" w:ascii="仿宋" w:hAnsi="仿宋" w:eastAsia="仿宋" w:cs="仿宋"/>
          <w:b/>
          <w:bCs/>
          <w:sz w:val="28"/>
          <w:szCs w:val="28"/>
        </w:rPr>
        <w:t>通过邮寄申报的，</w:t>
      </w:r>
      <w:r>
        <w:rPr>
          <w:rFonts w:hint="eastAsia" w:ascii="仿宋" w:hAnsi="仿宋" w:eastAsia="仿宋" w:cs="仿宋"/>
          <w:sz w:val="28"/>
          <w:szCs w:val="28"/>
        </w:rPr>
        <w:t>请在邮寄单注明“</w:t>
      </w:r>
      <w:r>
        <w:rPr>
          <w:rFonts w:hint="eastAsia" w:ascii="仿宋" w:hAnsi="仿宋" w:eastAsia="仿宋" w:cs="仿宋"/>
          <w:sz w:val="28"/>
          <w:szCs w:val="28"/>
          <w:lang w:eastAsia="zh-CN"/>
        </w:rPr>
        <w:t>息烽试竞成教育培训学校有限公司</w:t>
      </w:r>
      <w:r>
        <w:rPr>
          <w:rFonts w:hint="eastAsia" w:ascii="仿宋" w:hAnsi="仿宋" w:eastAsia="仿宋" w:cs="仿宋"/>
          <w:sz w:val="28"/>
          <w:szCs w:val="28"/>
        </w:rPr>
        <w:t>债权申报”字样，并保留邮件寄送底单。管理人将在收到申报材料之后确定时间核对证据原件。</w:t>
      </w:r>
    </w:p>
    <w:p w14:paraId="0DE40DC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p>
    <w:p w14:paraId="2EBD5321">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8"/>
          <w:szCs w:val="28"/>
        </w:rPr>
      </w:pPr>
    </w:p>
    <w:p w14:paraId="364B3081">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lang w:eastAsia="zh-CN"/>
        </w:rPr>
        <w:t>息烽试竞成教育培训学校有限公司</w:t>
      </w:r>
      <w:r>
        <w:rPr>
          <w:rFonts w:hint="eastAsia" w:ascii="仿宋" w:hAnsi="仿宋" w:eastAsia="仿宋" w:cs="仿宋"/>
          <w:sz w:val="28"/>
          <w:szCs w:val="28"/>
        </w:rPr>
        <w:t>管理人</w:t>
      </w:r>
    </w:p>
    <w:p w14:paraId="59A4AA3A">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7</w:t>
      </w:r>
      <w:r>
        <w:rPr>
          <w:rFonts w:hint="eastAsia" w:ascii="仿宋" w:hAnsi="仿宋" w:eastAsia="仿宋" w:cs="仿宋"/>
          <w:sz w:val="28"/>
          <w:szCs w:val="28"/>
        </w:rPr>
        <w:t>月</w:t>
      </w:r>
      <w:r>
        <w:rPr>
          <w:rFonts w:hint="eastAsia" w:ascii="仿宋" w:hAnsi="仿宋" w:eastAsia="仿宋" w:cs="仿宋"/>
          <w:sz w:val="28"/>
          <w:szCs w:val="28"/>
          <w:lang w:val="en-US" w:eastAsia="zh-CN"/>
        </w:rPr>
        <w:t>23</w:t>
      </w:r>
      <w:r>
        <w:rPr>
          <w:rFonts w:hint="eastAsia" w:ascii="仿宋" w:hAnsi="仿宋" w:eastAsia="仿宋" w:cs="仿宋"/>
          <w:sz w:val="28"/>
          <w:szCs w:val="28"/>
        </w:rPr>
        <w:t>日</w:t>
      </w:r>
    </w:p>
    <w:p w14:paraId="46CD5761">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8"/>
          <w:szCs w:val="28"/>
        </w:rPr>
      </w:pPr>
    </w:p>
    <w:p w14:paraId="6369CBE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以上须知内容已知悉，现予以确认。</w:t>
      </w:r>
    </w:p>
    <w:p w14:paraId="7C57D72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p>
    <w:p w14:paraId="5B66E1C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p>
    <w:p w14:paraId="0B1077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债权申报人（签章或签字捺印）：</w:t>
      </w:r>
    </w:p>
    <w:p w14:paraId="5A5F3FA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p>
    <w:p w14:paraId="65C21D89">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8"/>
          <w:szCs w:val="28"/>
        </w:rPr>
      </w:pPr>
    </w:p>
    <w:p w14:paraId="7DCADE47">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p>
    <w:p w14:paraId="047D85D7">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p>
    <w:p w14:paraId="495BAC72">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p>
    <w:p w14:paraId="28521ADA">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p>
    <w:p w14:paraId="06723336">
      <w:pPr>
        <w:keepNext w:val="0"/>
        <w:keepLines w:val="0"/>
        <w:pageBreakBefore w:val="0"/>
        <w:widowControl w:val="0"/>
        <w:kinsoku/>
        <w:wordWrap/>
        <w:overflowPunct/>
        <w:topLinePunct w:val="0"/>
        <w:autoSpaceDE/>
        <w:autoSpaceDN/>
        <w:bidi w:val="0"/>
        <w:adjustRightInd/>
        <w:snapToGrid/>
        <w:textAlignment w:val="auto"/>
        <w:rPr>
          <w:rFonts w:hint="eastAsia" w:ascii="仿宋" w:hAnsi="仿宋" w:eastAsia="仿宋" w:cs="仿宋"/>
          <w:sz w:val="28"/>
          <w:szCs w:val="28"/>
        </w:rPr>
      </w:pPr>
    </w:p>
    <w:p w14:paraId="0B61800B">
      <w:pPr>
        <w:keepNext w:val="0"/>
        <w:keepLines w:val="0"/>
        <w:pageBreakBefore w:val="0"/>
        <w:widowControl w:val="0"/>
        <w:kinsoku/>
        <w:wordWrap/>
        <w:overflowPunct/>
        <w:topLinePunct w:val="0"/>
        <w:autoSpaceDE/>
        <w:autoSpaceDN/>
        <w:bidi w:val="0"/>
        <w:adjustRightInd/>
        <w:snapToGrid/>
        <w:spacing w:after="0" w:afterLines="100"/>
        <w:ind w:firstLine="803" w:firstLineChars="200"/>
        <w:jc w:val="center"/>
        <w:textAlignment w:val="auto"/>
        <w:rPr>
          <w:rFonts w:hint="eastAsia" w:ascii="仿宋" w:hAnsi="仿宋" w:eastAsia="仿宋" w:cs="仿宋"/>
          <w:b/>
          <w:bCs/>
          <w:sz w:val="40"/>
          <w:szCs w:val="40"/>
        </w:rPr>
      </w:pPr>
    </w:p>
    <w:p w14:paraId="09E128FE">
      <w:pPr>
        <w:keepNext w:val="0"/>
        <w:keepLines w:val="0"/>
        <w:pageBreakBefore w:val="0"/>
        <w:widowControl w:val="0"/>
        <w:kinsoku/>
        <w:wordWrap/>
        <w:overflowPunct/>
        <w:topLinePunct w:val="0"/>
        <w:autoSpaceDE/>
        <w:autoSpaceDN/>
        <w:bidi w:val="0"/>
        <w:adjustRightInd/>
        <w:snapToGrid/>
        <w:spacing w:after="0" w:afterLines="100"/>
        <w:ind w:firstLine="803" w:firstLineChars="200"/>
        <w:jc w:val="center"/>
        <w:textAlignment w:val="auto"/>
        <w:rPr>
          <w:rFonts w:hint="eastAsia" w:ascii="仿宋" w:hAnsi="仿宋" w:eastAsia="仿宋" w:cs="仿宋"/>
          <w:b/>
          <w:bCs/>
          <w:sz w:val="40"/>
          <w:szCs w:val="40"/>
        </w:rPr>
      </w:pPr>
    </w:p>
    <w:p w14:paraId="61362754">
      <w:pPr>
        <w:keepNext w:val="0"/>
        <w:keepLines w:val="0"/>
        <w:pageBreakBefore w:val="0"/>
        <w:widowControl w:val="0"/>
        <w:kinsoku/>
        <w:wordWrap/>
        <w:overflowPunct/>
        <w:topLinePunct w:val="0"/>
        <w:autoSpaceDE/>
        <w:autoSpaceDN/>
        <w:bidi w:val="0"/>
        <w:adjustRightInd/>
        <w:snapToGrid/>
        <w:spacing w:after="0" w:afterLines="100"/>
        <w:ind w:firstLine="803" w:firstLineChars="200"/>
        <w:jc w:val="center"/>
        <w:textAlignment w:val="auto"/>
        <w:rPr>
          <w:rFonts w:hint="eastAsia" w:ascii="仿宋" w:hAnsi="仿宋" w:eastAsia="仿宋" w:cs="仿宋"/>
          <w:b/>
          <w:bCs/>
          <w:sz w:val="40"/>
          <w:szCs w:val="40"/>
        </w:rPr>
      </w:pPr>
    </w:p>
    <w:p w14:paraId="1B459882">
      <w:pPr>
        <w:keepNext w:val="0"/>
        <w:keepLines w:val="0"/>
        <w:pageBreakBefore w:val="0"/>
        <w:widowControl w:val="0"/>
        <w:kinsoku/>
        <w:wordWrap/>
        <w:overflowPunct/>
        <w:topLinePunct w:val="0"/>
        <w:autoSpaceDE/>
        <w:autoSpaceDN/>
        <w:bidi w:val="0"/>
        <w:adjustRightInd/>
        <w:snapToGrid/>
        <w:spacing w:after="0" w:afterLines="100"/>
        <w:ind w:firstLine="803" w:firstLineChars="200"/>
        <w:jc w:val="center"/>
        <w:textAlignment w:val="auto"/>
        <w:rPr>
          <w:rFonts w:hint="eastAsia" w:ascii="仿宋" w:hAnsi="仿宋" w:eastAsia="仿宋" w:cs="仿宋"/>
          <w:b/>
          <w:bCs/>
          <w:sz w:val="40"/>
          <w:szCs w:val="40"/>
        </w:rPr>
      </w:pPr>
    </w:p>
    <w:p w14:paraId="190C698B">
      <w:pPr>
        <w:keepNext w:val="0"/>
        <w:keepLines w:val="0"/>
        <w:pageBreakBefore w:val="0"/>
        <w:widowControl w:val="0"/>
        <w:kinsoku/>
        <w:wordWrap/>
        <w:overflowPunct/>
        <w:topLinePunct w:val="0"/>
        <w:autoSpaceDE/>
        <w:autoSpaceDN/>
        <w:bidi w:val="0"/>
        <w:adjustRightInd/>
        <w:snapToGrid/>
        <w:spacing w:after="0" w:afterLines="100"/>
        <w:ind w:firstLine="803" w:firstLineChars="200"/>
        <w:jc w:val="center"/>
        <w:textAlignment w:val="auto"/>
        <w:rPr>
          <w:rFonts w:hint="eastAsia" w:ascii="仿宋" w:hAnsi="仿宋" w:eastAsia="仿宋" w:cs="仿宋"/>
          <w:b/>
          <w:bCs/>
          <w:sz w:val="40"/>
          <w:szCs w:val="40"/>
        </w:rPr>
      </w:pPr>
    </w:p>
    <w:p w14:paraId="26C760FE">
      <w:pPr>
        <w:keepNext w:val="0"/>
        <w:keepLines w:val="0"/>
        <w:pageBreakBefore w:val="0"/>
        <w:widowControl w:val="0"/>
        <w:kinsoku/>
        <w:wordWrap/>
        <w:overflowPunct/>
        <w:topLinePunct w:val="0"/>
        <w:autoSpaceDE/>
        <w:autoSpaceDN/>
        <w:bidi w:val="0"/>
        <w:adjustRightInd/>
        <w:snapToGrid/>
        <w:spacing w:after="0" w:afterLines="100"/>
        <w:ind w:firstLine="803" w:firstLineChars="200"/>
        <w:jc w:val="center"/>
        <w:textAlignment w:val="auto"/>
        <w:rPr>
          <w:rFonts w:hint="eastAsia" w:ascii="仿宋" w:hAnsi="仿宋" w:eastAsia="仿宋" w:cs="仿宋"/>
          <w:b/>
          <w:bCs/>
          <w:sz w:val="40"/>
          <w:szCs w:val="40"/>
        </w:rPr>
      </w:pPr>
      <w:r>
        <w:rPr>
          <w:rFonts w:hint="eastAsia" w:ascii="仿宋" w:hAnsi="仿宋" w:eastAsia="仿宋" w:cs="仿宋"/>
          <w:b/>
          <w:bCs/>
          <w:sz w:val="40"/>
          <w:szCs w:val="40"/>
        </w:rPr>
        <w:t>诚信申报债权承诺书</w:t>
      </w:r>
    </w:p>
    <w:p w14:paraId="1A67A272">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 w:hAnsi="仿宋" w:eastAsia="仿宋" w:cs="仿宋"/>
          <w:sz w:val="28"/>
          <w:szCs w:val="28"/>
        </w:rPr>
      </w:pPr>
      <w:r>
        <w:rPr>
          <w:rFonts w:hint="eastAsia" w:ascii="仿宋" w:hAnsi="仿宋" w:eastAsia="仿宋" w:cs="仿宋"/>
          <w:sz w:val="28"/>
          <w:szCs w:val="28"/>
          <w:lang w:eastAsia="zh-CN"/>
        </w:rPr>
        <w:t>息烽县人民法院</w:t>
      </w:r>
      <w:r>
        <w:rPr>
          <w:rFonts w:hint="eastAsia" w:ascii="仿宋" w:hAnsi="仿宋" w:eastAsia="仿宋" w:cs="仿宋"/>
          <w:sz w:val="28"/>
          <w:szCs w:val="28"/>
        </w:rPr>
        <w:t>、</w:t>
      </w:r>
      <w:r>
        <w:rPr>
          <w:rFonts w:hint="eastAsia" w:ascii="仿宋" w:hAnsi="仿宋" w:eastAsia="仿宋" w:cs="仿宋"/>
          <w:sz w:val="28"/>
          <w:szCs w:val="28"/>
          <w:lang w:eastAsia="zh-CN"/>
        </w:rPr>
        <w:t>息烽试竞成教育培训学校有限公司</w:t>
      </w:r>
      <w:r>
        <w:rPr>
          <w:rFonts w:hint="eastAsia" w:ascii="仿宋" w:hAnsi="仿宋" w:eastAsia="仿宋" w:cs="仿宋"/>
          <w:sz w:val="28"/>
          <w:szCs w:val="28"/>
        </w:rPr>
        <w:t>管理人：</w:t>
      </w:r>
    </w:p>
    <w:p w14:paraId="284A823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本人/本单位已接收到</w:t>
      </w:r>
      <w:r>
        <w:rPr>
          <w:rFonts w:hint="eastAsia" w:ascii="仿宋" w:hAnsi="仿宋" w:eastAsia="仿宋" w:cs="仿宋"/>
          <w:sz w:val="28"/>
          <w:szCs w:val="28"/>
          <w:lang w:eastAsia="zh-CN"/>
        </w:rPr>
        <w:t>息烽县人民法院</w:t>
      </w:r>
      <w:r>
        <w:rPr>
          <w:rFonts w:hint="eastAsia" w:ascii="仿宋" w:hAnsi="仿宋" w:eastAsia="仿宋" w:cs="仿宋"/>
          <w:sz w:val="28"/>
          <w:szCs w:val="28"/>
        </w:rPr>
        <w:t>、</w:t>
      </w:r>
      <w:r>
        <w:rPr>
          <w:rFonts w:hint="eastAsia" w:ascii="仿宋" w:hAnsi="仿宋" w:eastAsia="仿宋" w:cs="仿宋"/>
          <w:sz w:val="28"/>
          <w:szCs w:val="28"/>
          <w:lang w:eastAsia="zh-CN"/>
        </w:rPr>
        <w:t>息烽试竞成教育培训学校有限公司</w:t>
      </w:r>
      <w:r>
        <w:rPr>
          <w:rFonts w:hint="eastAsia" w:ascii="仿宋" w:hAnsi="仿宋" w:eastAsia="仿宋" w:cs="仿宋"/>
          <w:sz w:val="28"/>
          <w:szCs w:val="28"/>
        </w:rPr>
        <w:t>管理人有关申报债权的《通知书》并仔细阅读了《债权申报须知》等相关法律文书，清楚并完全理解其内容。在申报债权的过程中，本人/本单位保证诚实守信，依法行使权利，履行义务，据实申报债权，现本人/本单位郑重承诺：</w:t>
      </w:r>
    </w:p>
    <w:p w14:paraId="0C8A2DD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一、本人/本单位提交的所有债权申报材料来源合法，内容真实，不存在伪造、变造、隐匿证据等情形；</w:t>
      </w:r>
    </w:p>
    <w:p w14:paraId="3A492EA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二、本人/本单位将严格依法诚信、规范行使权利，自觉杜绝虚假陈述、隐瞒事实、滥用异议权、滥用表决权、滥用诉权、虚假诉讼等不法行为；</w:t>
      </w:r>
    </w:p>
    <w:p w14:paraId="494BA96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三、本次申报已将本人/本单位截至破产清算受理之日享有的全部债权申报完毕；</w:t>
      </w:r>
    </w:p>
    <w:p w14:paraId="12D6A48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四、本人/本单位申报的均为未获清偿的债权，不存在隐瞒受偿事实之 情形（包括但不限于债务人的保证人或者其他连带债务人已经替代债务人清偿债务的）；</w:t>
      </w:r>
    </w:p>
    <w:p w14:paraId="53851857">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五、如在提交债权申报材料后，本人/本单位申报的债权若受偿（包括但不限于从债务人的保证人或者其他连带债务人处获得清偿的），将在七日内主动将受偿情况如实书面告知管理人；</w:t>
      </w:r>
    </w:p>
    <w:p w14:paraId="35B5A7F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六、本人/本单位向人民法院、管理人所提交的签名、签章均真实合法，不存在伪造签名、伪造签章等违法犯罪行为。若违反以上承诺，本人/本单位愿意承担由此产生的不利后果。如在破产清算案件审理过程中，申报捏造债权符合《最高人民法院、最高人民检察院关于办理虚假诉讼刑事案件适用法律若干问题的解释》第一条第五款之规定，涉嫌《刑法》第三百零七条之一虚假诉讼罪的，由管理人依法移送公安机关处理。</w:t>
      </w:r>
    </w:p>
    <w:p w14:paraId="784E30C1">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center"/>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承诺人（签字并捺印/盖章）：</w:t>
      </w:r>
    </w:p>
    <w:p w14:paraId="24696F90">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rPr>
        <w:t>日期：   年   月   日</w:t>
      </w:r>
    </w:p>
    <w:p w14:paraId="2F1FADBD">
      <w:pPr>
        <w:pStyle w:val="2"/>
        <w:spacing w:before="180" w:line="222" w:lineRule="auto"/>
        <w:ind w:left="171"/>
        <w:rPr>
          <w:sz w:val="24"/>
          <w:szCs w:val="24"/>
        </w:rPr>
      </w:pPr>
      <w:r>
        <w:rPr>
          <w:spacing w:val="-9"/>
          <w:sz w:val="24"/>
          <w:szCs w:val="24"/>
          <w14:textOutline w14:w="4358" w14:cap="sq" w14:cmpd="sng">
            <w14:solidFill>
              <w14:srgbClr w14:val="000000"/>
            </w14:solidFill>
            <w14:prstDash w14:val="solid"/>
            <w14:bevel/>
          </w14:textOutline>
        </w:rPr>
        <w:t>附件一：</w:t>
      </w:r>
    </w:p>
    <w:p w14:paraId="4876B0AB">
      <w:pPr>
        <w:pStyle w:val="2"/>
        <w:spacing w:before="37" w:line="218" w:lineRule="auto"/>
        <w:ind w:left="3226" w:right="445" w:hanging="2236"/>
        <w:rPr>
          <w:rFonts w:hint="eastAsia"/>
          <w:spacing w:val="6"/>
          <w:sz w:val="43"/>
          <w:szCs w:val="43"/>
          <w:lang w:eastAsia="zh-CN"/>
          <w14:textOutline w14:w="7972" w14:cap="sq" w14:cmpd="sng">
            <w14:solidFill>
              <w14:srgbClr w14:val="000000"/>
            </w14:solidFill>
            <w14:prstDash w14:val="solid"/>
            <w14:bevel/>
          </w14:textOutline>
        </w:rPr>
      </w:pPr>
      <w:r>
        <w:rPr>
          <w:rFonts w:hint="eastAsia"/>
          <w:spacing w:val="6"/>
          <w:sz w:val="43"/>
          <w:szCs w:val="43"/>
          <w:lang w:eastAsia="zh-CN"/>
          <w14:textOutline w14:w="7972" w14:cap="sq" w14:cmpd="sng">
            <w14:solidFill>
              <w14:srgbClr w14:val="000000"/>
            </w14:solidFill>
            <w14:prstDash w14:val="solid"/>
            <w14:bevel/>
          </w14:textOutline>
        </w:rPr>
        <w:t>息烽试竞成教育培训学校有限公司</w:t>
      </w:r>
    </w:p>
    <w:p w14:paraId="209308B4">
      <w:pPr>
        <w:pStyle w:val="2"/>
        <w:spacing w:before="37" w:line="218" w:lineRule="auto"/>
        <w:ind w:left="3226" w:right="445" w:hanging="2236"/>
        <w:jc w:val="center"/>
        <w:rPr>
          <w:sz w:val="43"/>
          <w:szCs w:val="43"/>
        </w:rPr>
      </w:pPr>
      <w:r>
        <w:rPr>
          <w:spacing w:val="6"/>
          <w:sz w:val="43"/>
          <w:szCs w:val="43"/>
          <w14:textOutline w14:w="7972" w14:cap="sq" w14:cmpd="sng">
            <w14:solidFill>
              <w14:srgbClr w14:val="000000"/>
            </w14:solidFill>
            <w14:prstDash w14:val="solid"/>
            <w14:bevel/>
          </w14:textOutline>
        </w:rPr>
        <w:t>破产清算案</w:t>
      </w:r>
      <w:r>
        <w:rPr>
          <w:spacing w:val="-2"/>
          <w:sz w:val="43"/>
          <w:szCs w:val="43"/>
          <w14:textOutline w14:w="7972" w14:cap="sq" w14:cmpd="sng">
            <w14:solidFill>
              <w14:srgbClr w14:val="000000"/>
            </w14:solidFill>
            <w14:prstDash w14:val="solid"/>
            <w14:bevel/>
          </w14:textOutline>
        </w:rPr>
        <w:t>申报债权登记表</w:t>
      </w:r>
    </w:p>
    <w:p w14:paraId="11B1C7FC">
      <w:pPr>
        <w:pStyle w:val="2"/>
        <w:spacing w:line="212" w:lineRule="auto"/>
        <w:ind w:left="3262"/>
        <w:rPr>
          <w:sz w:val="24"/>
          <w:szCs w:val="24"/>
        </w:rPr>
      </w:pPr>
      <w:r>
        <w:rPr>
          <w:spacing w:val="-2"/>
          <w:sz w:val="24"/>
          <w:szCs w:val="24"/>
        </w:rPr>
        <w:t>（兼作申报债权登记回执）</w:t>
      </w:r>
    </w:p>
    <w:tbl>
      <w:tblPr>
        <w:tblStyle w:val="3"/>
        <w:tblW w:w="1072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6"/>
        <w:gridCol w:w="390"/>
        <w:gridCol w:w="1088"/>
        <w:gridCol w:w="1098"/>
        <w:gridCol w:w="1252"/>
        <w:gridCol w:w="5"/>
        <w:gridCol w:w="636"/>
        <w:gridCol w:w="601"/>
        <w:gridCol w:w="943"/>
        <w:gridCol w:w="541"/>
        <w:gridCol w:w="252"/>
        <w:gridCol w:w="66"/>
        <w:gridCol w:w="74"/>
        <w:gridCol w:w="992"/>
        <w:gridCol w:w="20"/>
        <w:gridCol w:w="2074"/>
      </w:tblGrid>
      <w:tr w14:paraId="0516BC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5165" w:type="dxa"/>
            <w:gridSpan w:val="7"/>
            <w:tcBorders>
              <w:bottom w:val="single" w:color="auto" w:sz="4" w:space="0"/>
              <w:right w:val="single" w:color="auto" w:sz="4" w:space="0"/>
            </w:tcBorders>
            <w:noWrap w:val="0"/>
            <w:vAlign w:val="center"/>
          </w:tcPr>
          <w:p w14:paraId="6D511664">
            <w:pPr>
              <w:spacing w:line="360" w:lineRule="auto"/>
              <w:ind w:firstLine="315" w:firstLineChars="150"/>
              <w:rPr>
                <w:rFonts w:hint="eastAsia" w:ascii="仿宋" w:hAnsi="仿宋" w:eastAsia="仿宋" w:cs="仿宋"/>
                <w:color w:val="auto"/>
              </w:rPr>
            </w:pPr>
            <w:r>
              <w:rPr>
                <w:rFonts w:hint="eastAsia" w:ascii="仿宋" w:hAnsi="仿宋" w:eastAsia="仿宋" w:cs="仿宋"/>
                <w:color w:val="auto"/>
              </w:rPr>
              <w:t>申报日期：</w:t>
            </w:r>
            <w:r>
              <w:rPr>
                <w:rFonts w:hint="eastAsia" w:ascii="仿宋" w:hAnsi="仿宋" w:eastAsia="仿宋" w:cs="仿宋"/>
                <w:color w:val="auto"/>
                <w:lang w:val="en-US" w:eastAsia="zh-CN"/>
              </w:rPr>
              <w:t xml:space="preserve">     </w:t>
            </w:r>
            <w:r>
              <w:rPr>
                <w:rFonts w:hint="eastAsia" w:ascii="仿宋" w:hAnsi="仿宋" w:eastAsia="仿宋" w:cs="仿宋"/>
                <w:color w:val="auto"/>
              </w:rPr>
              <w:t>年</w:t>
            </w:r>
            <w:r>
              <w:rPr>
                <w:rFonts w:hint="eastAsia" w:ascii="仿宋" w:hAnsi="仿宋" w:eastAsia="仿宋" w:cs="仿宋"/>
                <w:color w:val="auto"/>
                <w:lang w:val="en-US" w:eastAsia="zh-CN"/>
              </w:rPr>
              <w:t xml:space="preserve">     </w:t>
            </w:r>
            <w:r>
              <w:rPr>
                <w:rFonts w:hint="eastAsia" w:ascii="仿宋" w:hAnsi="仿宋" w:eastAsia="仿宋" w:cs="仿宋"/>
                <w:color w:val="auto"/>
              </w:rPr>
              <w:t>月</w:t>
            </w:r>
            <w:r>
              <w:rPr>
                <w:rFonts w:hint="eastAsia" w:ascii="仿宋" w:hAnsi="仿宋" w:eastAsia="仿宋" w:cs="仿宋"/>
                <w:color w:val="auto"/>
                <w:lang w:val="en-US" w:eastAsia="zh-CN"/>
              </w:rPr>
              <w:t xml:space="preserve">    </w:t>
            </w:r>
            <w:r>
              <w:rPr>
                <w:rFonts w:hint="eastAsia" w:ascii="仿宋" w:hAnsi="仿宋" w:eastAsia="仿宋" w:cs="仿宋"/>
                <w:color w:val="auto"/>
              </w:rPr>
              <w:t>日</w:t>
            </w:r>
          </w:p>
        </w:tc>
        <w:tc>
          <w:tcPr>
            <w:tcW w:w="5563" w:type="dxa"/>
            <w:gridSpan w:val="9"/>
            <w:tcBorders>
              <w:left w:val="single" w:color="auto" w:sz="4" w:space="0"/>
              <w:bottom w:val="single" w:color="auto" w:sz="4" w:space="0"/>
            </w:tcBorders>
            <w:noWrap w:val="0"/>
            <w:vAlign w:val="center"/>
          </w:tcPr>
          <w:p w14:paraId="07F9E82A">
            <w:pPr>
              <w:spacing w:line="360" w:lineRule="auto"/>
              <w:ind w:firstLine="315" w:firstLineChars="150"/>
              <w:rPr>
                <w:rFonts w:hint="eastAsia" w:ascii="仿宋" w:hAnsi="仿宋" w:eastAsia="仿宋" w:cs="仿宋"/>
                <w:color w:val="auto"/>
              </w:rPr>
            </w:pPr>
            <w:r>
              <w:rPr>
                <w:rFonts w:hint="eastAsia" w:ascii="仿宋" w:hAnsi="仿宋" w:eastAsia="仿宋" w:cs="仿宋"/>
                <w:color w:val="auto"/>
              </w:rPr>
              <w:t xml:space="preserve">债权人编号： </w:t>
            </w:r>
          </w:p>
        </w:tc>
      </w:tr>
      <w:tr w14:paraId="270EC1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2174" w:type="dxa"/>
            <w:gridSpan w:val="3"/>
            <w:tcBorders>
              <w:top w:val="single" w:color="auto" w:sz="4" w:space="0"/>
              <w:right w:val="single" w:color="auto" w:sz="4" w:space="0"/>
            </w:tcBorders>
            <w:noWrap w:val="0"/>
            <w:vAlign w:val="center"/>
          </w:tcPr>
          <w:p w14:paraId="29C2CDED">
            <w:pPr>
              <w:spacing w:line="360" w:lineRule="auto"/>
              <w:jc w:val="center"/>
              <w:rPr>
                <w:rFonts w:hint="eastAsia" w:ascii="仿宋" w:hAnsi="仿宋" w:eastAsia="仿宋" w:cs="仿宋"/>
                <w:bCs/>
                <w:color w:val="auto"/>
                <w:szCs w:val="21"/>
              </w:rPr>
            </w:pPr>
            <w:r>
              <w:rPr>
                <w:rFonts w:hint="eastAsia" w:ascii="仿宋" w:hAnsi="仿宋" w:eastAsia="仿宋" w:cs="仿宋"/>
                <w:bCs/>
                <w:color w:val="auto"/>
                <w:szCs w:val="21"/>
              </w:rPr>
              <w:t>对应债务人</w:t>
            </w:r>
          </w:p>
        </w:tc>
        <w:tc>
          <w:tcPr>
            <w:tcW w:w="8554" w:type="dxa"/>
            <w:gridSpan w:val="13"/>
            <w:tcBorders>
              <w:top w:val="single" w:color="auto" w:sz="4" w:space="0"/>
              <w:left w:val="single" w:color="auto" w:sz="4" w:space="0"/>
            </w:tcBorders>
            <w:noWrap w:val="0"/>
            <w:vAlign w:val="center"/>
          </w:tcPr>
          <w:p w14:paraId="6A989F19">
            <w:pPr>
              <w:spacing w:line="360" w:lineRule="auto"/>
              <w:jc w:val="center"/>
              <w:rPr>
                <w:rFonts w:hint="eastAsia" w:ascii="仿宋" w:hAnsi="仿宋" w:eastAsia="仿宋" w:cs="仿宋"/>
                <w:b/>
                <w:color w:val="auto"/>
                <w:sz w:val="24"/>
                <w:lang w:eastAsia="zh-CN"/>
              </w:rPr>
            </w:pPr>
            <w:r>
              <w:rPr>
                <w:rFonts w:hint="eastAsia" w:ascii="仿宋" w:hAnsi="仿宋" w:eastAsia="仿宋" w:cs="仿宋"/>
                <w:bCs/>
                <w:color w:val="auto"/>
                <w:szCs w:val="21"/>
                <w:lang w:eastAsia="zh-CN"/>
              </w:rPr>
              <w:t>息烽试竞成教育培训学校有限公司</w:t>
            </w:r>
          </w:p>
        </w:tc>
      </w:tr>
      <w:tr w14:paraId="63914B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6" w:hRule="atLeast"/>
          <w:jc w:val="center"/>
        </w:trPr>
        <w:tc>
          <w:tcPr>
            <w:tcW w:w="10728" w:type="dxa"/>
            <w:gridSpan w:val="16"/>
            <w:tcBorders>
              <w:top w:val="single" w:color="auto" w:sz="4" w:space="0"/>
            </w:tcBorders>
            <w:noWrap w:val="0"/>
            <w:vAlign w:val="center"/>
          </w:tcPr>
          <w:p w14:paraId="32495617">
            <w:pPr>
              <w:spacing w:line="360" w:lineRule="auto"/>
              <w:jc w:val="center"/>
              <w:rPr>
                <w:rFonts w:hint="eastAsia" w:ascii="仿宋" w:hAnsi="仿宋" w:eastAsia="仿宋" w:cs="仿宋"/>
                <w:b/>
                <w:color w:val="auto"/>
              </w:rPr>
            </w:pPr>
            <w:r>
              <w:rPr>
                <w:rFonts w:hint="eastAsia" w:ascii="仿宋" w:hAnsi="仿宋" w:eastAsia="仿宋" w:cs="仿宋"/>
                <w:b/>
                <w:color w:val="auto"/>
                <w:sz w:val="24"/>
              </w:rPr>
              <w:t>债权人基本情况</w:t>
            </w:r>
          </w:p>
        </w:tc>
      </w:tr>
      <w:tr w14:paraId="10862A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jc w:val="center"/>
        </w:trPr>
        <w:tc>
          <w:tcPr>
            <w:tcW w:w="2174" w:type="dxa"/>
            <w:gridSpan w:val="3"/>
            <w:tcBorders>
              <w:right w:val="single" w:color="auto" w:sz="4" w:space="0"/>
            </w:tcBorders>
            <w:noWrap w:val="0"/>
            <w:vAlign w:val="center"/>
          </w:tcPr>
          <w:p w14:paraId="53902A52">
            <w:pPr>
              <w:spacing w:line="360" w:lineRule="auto"/>
              <w:jc w:val="center"/>
              <w:rPr>
                <w:rFonts w:hint="eastAsia" w:ascii="仿宋" w:hAnsi="仿宋" w:eastAsia="仿宋" w:cs="仿宋"/>
                <w:color w:val="auto"/>
              </w:rPr>
            </w:pPr>
            <w:r>
              <w:rPr>
                <w:rFonts w:hint="eastAsia" w:ascii="仿宋" w:hAnsi="仿宋" w:eastAsia="仿宋" w:cs="仿宋"/>
                <w:color w:val="auto"/>
              </w:rPr>
              <w:t>姓名/名称</w:t>
            </w:r>
          </w:p>
        </w:tc>
        <w:tc>
          <w:tcPr>
            <w:tcW w:w="8554" w:type="dxa"/>
            <w:gridSpan w:val="13"/>
            <w:tcBorders>
              <w:left w:val="single" w:color="auto" w:sz="4" w:space="0"/>
            </w:tcBorders>
            <w:noWrap w:val="0"/>
            <w:vAlign w:val="top"/>
          </w:tcPr>
          <w:p w14:paraId="78795325">
            <w:pPr>
              <w:spacing w:line="360" w:lineRule="auto"/>
              <w:rPr>
                <w:rFonts w:hint="eastAsia" w:ascii="仿宋" w:hAnsi="仿宋" w:eastAsia="仿宋" w:cs="仿宋"/>
                <w:color w:val="auto"/>
                <w:lang w:val="en-US" w:eastAsia="zh-CN"/>
              </w:rPr>
            </w:pPr>
          </w:p>
        </w:tc>
      </w:tr>
      <w:tr w14:paraId="6184ED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2" w:hRule="atLeast"/>
          <w:jc w:val="center"/>
        </w:trPr>
        <w:tc>
          <w:tcPr>
            <w:tcW w:w="2174" w:type="dxa"/>
            <w:gridSpan w:val="3"/>
            <w:tcBorders>
              <w:right w:val="single" w:color="auto" w:sz="4" w:space="0"/>
            </w:tcBorders>
            <w:noWrap w:val="0"/>
            <w:vAlign w:val="center"/>
          </w:tcPr>
          <w:p w14:paraId="25B51E16">
            <w:pPr>
              <w:jc w:val="center"/>
              <w:rPr>
                <w:rFonts w:hint="eastAsia" w:ascii="仿宋" w:hAnsi="仿宋" w:eastAsia="仿宋" w:cs="仿宋"/>
                <w:color w:val="auto"/>
              </w:rPr>
            </w:pPr>
            <w:r>
              <w:rPr>
                <w:rFonts w:hint="eastAsia" w:ascii="仿宋" w:hAnsi="仿宋" w:eastAsia="仿宋" w:cs="仿宋"/>
                <w:color w:val="auto"/>
              </w:rPr>
              <w:t>身份证号/</w:t>
            </w:r>
          </w:p>
          <w:p w14:paraId="0A6B0AE0">
            <w:pPr>
              <w:jc w:val="center"/>
              <w:rPr>
                <w:rFonts w:hint="eastAsia" w:ascii="仿宋" w:hAnsi="仿宋" w:eastAsia="仿宋" w:cs="仿宋"/>
                <w:color w:val="auto"/>
              </w:rPr>
            </w:pPr>
            <w:r>
              <w:rPr>
                <w:rFonts w:hint="eastAsia" w:ascii="仿宋" w:hAnsi="仿宋" w:eastAsia="仿宋" w:cs="仿宋"/>
                <w:color w:val="auto"/>
              </w:rPr>
              <w:t>统一社会信用代码</w:t>
            </w:r>
          </w:p>
        </w:tc>
        <w:tc>
          <w:tcPr>
            <w:tcW w:w="5076" w:type="dxa"/>
            <w:gridSpan w:val="7"/>
            <w:tcBorders>
              <w:left w:val="single" w:color="auto" w:sz="4" w:space="0"/>
              <w:right w:val="single" w:color="auto" w:sz="4" w:space="0"/>
            </w:tcBorders>
            <w:noWrap w:val="0"/>
            <w:vAlign w:val="top"/>
          </w:tcPr>
          <w:p w14:paraId="25F7ECEF">
            <w:pPr>
              <w:spacing w:line="360" w:lineRule="auto"/>
              <w:rPr>
                <w:rFonts w:hint="eastAsia" w:ascii="仿宋" w:hAnsi="仿宋" w:eastAsia="仿宋" w:cs="仿宋"/>
                <w:color w:val="auto"/>
                <w:lang w:val="en-US" w:eastAsia="zh-CN"/>
              </w:rPr>
            </w:pPr>
          </w:p>
        </w:tc>
        <w:tc>
          <w:tcPr>
            <w:tcW w:w="1404" w:type="dxa"/>
            <w:gridSpan w:val="5"/>
            <w:tcBorders>
              <w:left w:val="single" w:color="auto" w:sz="4" w:space="0"/>
              <w:right w:val="single" w:color="auto" w:sz="4" w:space="0"/>
            </w:tcBorders>
            <w:noWrap w:val="0"/>
            <w:vAlign w:val="center"/>
          </w:tcPr>
          <w:p w14:paraId="27BA97C6">
            <w:pPr>
              <w:spacing w:line="360" w:lineRule="auto"/>
              <w:jc w:val="center"/>
              <w:rPr>
                <w:rFonts w:hint="eastAsia" w:ascii="仿宋" w:hAnsi="仿宋" w:eastAsia="仿宋" w:cs="仿宋"/>
                <w:color w:val="auto"/>
              </w:rPr>
            </w:pPr>
            <w:r>
              <w:rPr>
                <w:rFonts w:hint="eastAsia" w:ascii="仿宋" w:hAnsi="仿宋" w:eastAsia="仿宋" w:cs="仿宋"/>
                <w:color w:val="auto"/>
              </w:rPr>
              <w:t>法定代表人</w:t>
            </w:r>
          </w:p>
        </w:tc>
        <w:tc>
          <w:tcPr>
            <w:tcW w:w="2074" w:type="dxa"/>
            <w:tcBorders>
              <w:left w:val="single" w:color="auto" w:sz="4" w:space="0"/>
            </w:tcBorders>
            <w:noWrap w:val="0"/>
            <w:vAlign w:val="top"/>
          </w:tcPr>
          <w:p w14:paraId="36436057">
            <w:pPr>
              <w:spacing w:line="360" w:lineRule="auto"/>
              <w:ind w:firstLine="840" w:firstLineChars="400"/>
              <w:rPr>
                <w:rFonts w:hint="eastAsia" w:ascii="仿宋" w:hAnsi="仿宋" w:eastAsia="仿宋" w:cs="仿宋"/>
                <w:color w:val="auto"/>
                <w:lang w:val="en-US" w:eastAsia="zh-CN"/>
              </w:rPr>
            </w:pPr>
          </w:p>
          <w:p w14:paraId="5FDDB04A">
            <w:pPr>
              <w:spacing w:line="360" w:lineRule="auto"/>
              <w:ind w:firstLine="840" w:firstLineChars="400"/>
              <w:rPr>
                <w:rFonts w:hint="eastAsia" w:ascii="仿宋" w:hAnsi="仿宋" w:eastAsia="仿宋" w:cs="仿宋"/>
                <w:color w:val="auto"/>
                <w:lang w:val="en-US" w:eastAsia="zh-CN"/>
              </w:rPr>
            </w:pPr>
          </w:p>
        </w:tc>
      </w:tr>
      <w:tr w14:paraId="78CE5F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jc w:val="center"/>
        </w:trPr>
        <w:tc>
          <w:tcPr>
            <w:tcW w:w="2174" w:type="dxa"/>
            <w:gridSpan w:val="3"/>
            <w:noWrap w:val="0"/>
            <w:vAlign w:val="center"/>
          </w:tcPr>
          <w:p w14:paraId="477D7D47">
            <w:pPr>
              <w:spacing w:line="360" w:lineRule="auto"/>
              <w:jc w:val="center"/>
              <w:rPr>
                <w:rFonts w:hint="eastAsia" w:ascii="仿宋" w:hAnsi="仿宋" w:eastAsia="仿宋" w:cs="仿宋"/>
                <w:color w:val="auto"/>
              </w:rPr>
            </w:pPr>
            <w:r>
              <w:rPr>
                <w:rFonts w:hint="eastAsia" w:ascii="仿宋" w:hAnsi="仿宋" w:eastAsia="仿宋" w:cs="仿宋"/>
                <w:color w:val="auto"/>
              </w:rPr>
              <w:t>联系电话</w:t>
            </w:r>
          </w:p>
        </w:tc>
        <w:tc>
          <w:tcPr>
            <w:tcW w:w="2355" w:type="dxa"/>
            <w:gridSpan w:val="3"/>
            <w:tcBorders>
              <w:right w:val="single" w:color="auto" w:sz="4" w:space="0"/>
            </w:tcBorders>
            <w:noWrap w:val="0"/>
            <w:vAlign w:val="top"/>
          </w:tcPr>
          <w:p w14:paraId="3773CF18">
            <w:pPr>
              <w:spacing w:line="360" w:lineRule="auto"/>
              <w:rPr>
                <w:rFonts w:hint="eastAsia" w:ascii="仿宋" w:hAnsi="仿宋" w:eastAsia="仿宋" w:cs="仿宋"/>
                <w:color w:val="auto"/>
                <w:lang w:val="en-US" w:eastAsia="zh-CN"/>
              </w:rPr>
            </w:pPr>
          </w:p>
        </w:tc>
        <w:tc>
          <w:tcPr>
            <w:tcW w:w="1237" w:type="dxa"/>
            <w:gridSpan w:val="2"/>
            <w:tcBorders>
              <w:left w:val="single" w:color="auto" w:sz="4" w:space="0"/>
              <w:right w:val="single" w:color="auto" w:sz="4" w:space="0"/>
            </w:tcBorders>
            <w:noWrap w:val="0"/>
            <w:vAlign w:val="center"/>
          </w:tcPr>
          <w:p w14:paraId="0A6389ED">
            <w:pPr>
              <w:spacing w:line="360" w:lineRule="auto"/>
              <w:jc w:val="center"/>
              <w:rPr>
                <w:rFonts w:hint="eastAsia" w:ascii="仿宋" w:hAnsi="仿宋" w:eastAsia="仿宋" w:cs="仿宋"/>
                <w:color w:val="auto"/>
              </w:rPr>
            </w:pPr>
            <w:r>
              <w:rPr>
                <w:rFonts w:hint="eastAsia" w:ascii="仿宋" w:hAnsi="仿宋" w:eastAsia="仿宋" w:cs="仿宋"/>
                <w:color w:val="auto"/>
              </w:rPr>
              <w:t>微信号</w:t>
            </w:r>
          </w:p>
        </w:tc>
        <w:tc>
          <w:tcPr>
            <w:tcW w:w="1484" w:type="dxa"/>
            <w:gridSpan w:val="2"/>
            <w:tcBorders>
              <w:left w:val="single" w:color="auto" w:sz="4" w:space="0"/>
            </w:tcBorders>
            <w:noWrap w:val="0"/>
            <w:vAlign w:val="top"/>
          </w:tcPr>
          <w:p w14:paraId="0405F506">
            <w:pPr>
              <w:spacing w:line="360" w:lineRule="auto"/>
              <w:rPr>
                <w:rFonts w:hint="eastAsia" w:ascii="仿宋" w:hAnsi="仿宋" w:eastAsia="仿宋" w:cs="仿宋"/>
                <w:color w:val="auto"/>
                <w:lang w:val="en-US"/>
              </w:rPr>
            </w:pPr>
          </w:p>
        </w:tc>
        <w:tc>
          <w:tcPr>
            <w:tcW w:w="1404" w:type="dxa"/>
            <w:gridSpan w:val="5"/>
            <w:noWrap w:val="0"/>
            <w:vAlign w:val="center"/>
          </w:tcPr>
          <w:p w14:paraId="633C6E96">
            <w:pPr>
              <w:spacing w:line="360" w:lineRule="auto"/>
              <w:jc w:val="center"/>
              <w:rPr>
                <w:rFonts w:hint="eastAsia" w:ascii="仿宋" w:hAnsi="仿宋" w:eastAsia="仿宋" w:cs="仿宋"/>
                <w:color w:val="auto"/>
              </w:rPr>
            </w:pPr>
            <w:r>
              <w:rPr>
                <w:rFonts w:hint="eastAsia" w:ascii="仿宋" w:hAnsi="仿宋" w:eastAsia="仿宋" w:cs="仿宋"/>
                <w:color w:val="auto"/>
              </w:rPr>
              <w:t>邮箱</w:t>
            </w:r>
          </w:p>
        </w:tc>
        <w:tc>
          <w:tcPr>
            <w:tcW w:w="2074" w:type="dxa"/>
            <w:noWrap w:val="0"/>
            <w:vAlign w:val="top"/>
          </w:tcPr>
          <w:p w14:paraId="4AA388CC">
            <w:pPr>
              <w:spacing w:line="360" w:lineRule="auto"/>
              <w:jc w:val="center"/>
              <w:rPr>
                <w:rFonts w:hint="eastAsia" w:ascii="仿宋" w:hAnsi="仿宋" w:eastAsia="仿宋" w:cs="仿宋"/>
                <w:color w:val="auto"/>
                <w:sz w:val="20"/>
                <w:szCs w:val="22"/>
                <w:lang w:val="en-US" w:eastAsia="zh-CN"/>
              </w:rPr>
            </w:pPr>
          </w:p>
        </w:tc>
      </w:tr>
      <w:tr w14:paraId="2E8429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jc w:val="center"/>
        </w:trPr>
        <w:tc>
          <w:tcPr>
            <w:tcW w:w="2174" w:type="dxa"/>
            <w:gridSpan w:val="3"/>
            <w:noWrap w:val="0"/>
            <w:vAlign w:val="center"/>
          </w:tcPr>
          <w:p w14:paraId="1A1C7201">
            <w:pPr>
              <w:spacing w:line="360" w:lineRule="auto"/>
              <w:jc w:val="center"/>
              <w:rPr>
                <w:rFonts w:hint="eastAsia" w:ascii="仿宋" w:hAnsi="仿宋" w:eastAsia="仿宋" w:cs="仿宋"/>
                <w:color w:val="auto"/>
              </w:rPr>
            </w:pPr>
            <w:r>
              <w:rPr>
                <w:rFonts w:hint="eastAsia" w:ascii="仿宋" w:hAnsi="仿宋" w:eastAsia="仿宋" w:cs="仿宋"/>
                <w:color w:val="auto"/>
              </w:rPr>
              <w:t>联系地址</w:t>
            </w:r>
          </w:p>
        </w:tc>
        <w:tc>
          <w:tcPr>
            <w:tcW w:w="8554" w:type="dxa"/>
            <w:gridSpan w:val="13"/>
            <w:noWrap w:val="0"/>
            <w:vAlign w:val="top"/>
          </w:tcPr>
          <w:p w14:paraId="66C98E8E">
            <w:pPr>
              <w:spacing w:line="360" w:lineRule="auto"/>
              <w:rPr>
                <w:rFonts w:hint="eastAsia" w:ascii="仿宋" w:hAnsi="仿宋" w:eastAsia="仿宋" w:cs="仿宋"/>
                <w:color w:val="auto"/>
                <w:lang w:val="en-US" w:eastAsia="zh-CN"/>
              </w:rPr>
            </w:pPr>
          </w:p>
        </w:tc>
      </w:tr>
      <w:tr w14:paraId="690E49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3" w:hRule="atLeast"/>
          <w:jc w:val="center"/>
        </w:trPr>
        <w:tc>
          <w:tcPr>
            <w:tcW w:w="2174" w:type="dxa"/>
            <w:gridSpan w:val="3"/>
            <w:noWrap w:val="0"/>
            <w:vAlign w:val="center"/>
          </w:tcPr>
          <w:p w14:paraId="34E611B7">
            <w:pPr>
              <w:spacing w:line="360" w:lineRule="auto"/>
              <w:jc w:val="center"/>
              <w:rPr>
                <w:rFonts w:hint="eastAsia" w:ascii="仿宋" w:hAnsi="仿宋" w:eastAsia="仿宋" w:cs="仿宋"/>
                <w:color w:val="auto"/>
              </w:rPr>
            </w:pPr>
            <w:r>
              <w:rPr>
                <w:rFonts w:hint="eastAsia" w:ascii="仿宋" w:hAnsi="仿宋" w:eastAsia="仿宋" w:cs="仿宋"/>
                <w:color w:val="auto"/>
              </w:rPr>
              <w:t>开户银行全称</w:t>
            </w:r>
          </w:p>
        </w:tc>
        <w:tc>
          <w:tcPr>
            <w:tcW w:w="2355" w:type="dxa"/>
            <w:gridSpan w:val="3"/>
            <w:noWrap w:val="0"/>
            <w:vAlign w:val="top"/>
          </w:tcPr>
          <w:p w14:paraId="11DB7ED7">
            <w:pPr>
              <w:spacing w:line="360" w:lineRule="auto"/>
              <w:rPr>
                <w:rFonts w:hint="eastAsia" w:ascii="仿宋" w:hAnsi="仿宋" w:eastAsia="仿宋" w:cs="仿宋"/>
                <w:color w:val="auto"/>
                <w:lang w:val="en-US" w:eastAsia="zh-CN"/>
              </w:rPr>
            </w:pPr>
          </w:p>
        </w:tc>
        <w:tc>
          <w:tcPr>
            <w:tcW w:w="1237" w:type="dxa"/>
            <w:gridSpan w:val="2"/>
            <w:noWrap w:val="0"/>
            <w:vAlign w:val="top"/>
          </w:tcPr>
          <w:p w14:paraId="76C936BF">
            <w:pPr>
              <w:spacing w:line="360" w:lineRule="auto"/>
              <w:jc w:val="center"/>
              <w:rPr>
                <w:rFonts w:hint="eastAsia" w:ascii="仿宋" w:hAnsi="仿宋" w:eastAsia="仿宋" w:cs="仿宋"/>
                <w:color w:val="auto"/>
              </w:rPr>
            </w:pPr>
            <w:r>
              <w:rPr>
                <w:rFonts w:hint="eastAsia" w:ascii="仿宋" w:hAnsi="仿宋" w:eastAsia="仿宋" w:cs="仿宋"/>
                <w:color w:val="auto"/>
              </w:rPr>
              <w:t>银行账号</w:t>
            </w:r>
          </w:p>
        </w:tc>
        <w:tc>
          <w:tcPr>
            <w:tcW w:w="4962" w:type="dxa"/>
            <w:gridSpan w:val="8"/>
            <w:noWrap w:val="0"/>
            <w:vAlign w:val="top"/>
          </w:tcPr>
          <w:p w14:paraId="78DE2A84">
            <w:pPr>
              <w:spacing w:line="360" w:lineRule="auto"/>
              <w:rPr>
                <w:rFonts w:hint="eastAsia" w:ascii="仿宋" w:hAnsi="仿宋" w:eastAsia="仿宋" w:cs="仿宋"/>
                <w:color w:val="auto"/>
                <w:lang w:val="en-US" w:eastAsia="zh-CN"/>
              </w:rPr>
            </w:pPr>
          </w:p>
        </w:tc>
      </w:tr>
      <w:tr w14:paraId="1A207B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0" w:hRule="atLeast"/>
          <w:jc w:val="center"/>
        </w:trPr>
        <w:tc>
          <w:tcPr>
            <w:tcW w:w="10728" w:type="dxa"/>
            <w:gridSpan w:val="16"/>
            <w:noWrap w:val="0"/>
            <w:vAlign w:val="center"/>
          </w:tcPr>
          <w:p w14:paraId="322998B0">
            <w:pPr>
              <w:spacing w:line="360" w:lineRule="auto"/>
              <w:jc w:val="center"/>
              <w:rPr>
                <w:rFonts w:hint="eastAsia" w:ascii="仿宋" w:hAnsi="仿宋" w:eastAsia="仿宋" w:cs="仿宋"/>
                <w:b/>
                <w:color w:val="auto"/>
                <w:sz w:val="24"/>
              </w:rPr>
            </w:pPr>
            <w:r>
              <w:rPr>
                <w:rFonts w:hint="eastAsia" w:ascii="仿宋" w:hAnsi="仿宋" w:eastAsia="仿宋" w:cs="仿宋"/>
                <w:b/>
                <w:color w:val="auto"/>
                <w:sz w:val="24"/>
              </w:rPr>
              <w:t>委托代理人基本情况及代理事项</w:t>
            </w:r>
          </w:p>
        </w:tc>
      </w:tr>
      <w:tr w14:paraId="429F8C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6" w:hRule="atLeast"/>
          <w:jc w:val="center"/>
        </w:trPr>
        <w:tc>
          <w:tcPr>
            <w:tcW w:w="1086" w:type="dxa"/>
            <w:gridSpan w:val="2"/>
            <w:noWrap w:val="0"/>
            <w:vAlign w:val="center"/>
          </w:tcPr>
          <w:p w14:paraId="71A41173">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姓名</w:t>
            </w:r>
          </w:p>
        </w:tc>
        <w:tc>
          <w:tcPr>
            <w:tcW w:w="2186" w:type="dxa"/>
            <w:gridSpan w:val="2"/>
            <w:noWrap w:val="0"/>
            <w:vAlign w:val="center"/>
          </w:tcPr>
          <w:p w14:paraId="4EC1A162">
            <w:pPr>
              <w:spacing w:line="360" w:lineRule="auto"/>
              <w:jc w:val="center"/>
              <w:rPr>
                <w:rFonts w:hint="eastAsia" w:ascii="仿宋" w:hAnsi="仿宋" w:eastAsia="仿宋" w:cs="仿宋"/>
                <w:color w:val="auto"/>
                <w:szCs w:val="21"/>
                <w:lang w:val="en-US" w:eastAsia="zh-CN"/>
              </w:rPr>
            </w:pPr>
          </w:p>
        </w:tc>
        <w:tc>
          <w:tcPr>
            <w:tcW w:w="1257" w:type="dxa"/>
            <w:gridSpan w:val="2"/>
            <w:noWrap w:val="0"/>
            <w:vAlign w:val="center"/>
          </w:tcPr>
          <w:p w14:paraId="6424F038">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联系地址</w:t>
            </w:r>
          </w:p>
        </w:tc>
        <w:tc>
          <w:tcPr>
            <w:tcW w:w="3039" w:type="dxa"/>
            <w:gridSpan w:val="6"/>
            <w:noWrap w:val="0"/>
            <w:vAlign w:val="center"/>
          </w:tcPr>
          <w:p w14:paraId="308A3FBA">
            <w:pPr>
              <w:spacing w:line="360" w:lineRule="auto"/>
              <w:jc w:val="center"/>
              <w:rPr>
                <w:rFonts w:hint="eastAsia" w:ascii="仿宋" w:hAnsi="仿宋" w:eastAsia="仿宋" w:cs="仿宋"/>
                <w:color w:val="auto"/>
                <w:szCs w:val="21"/>
                <w:lang w:val="en-US" w:eastAsia="zh-CN"/>
              </w:rPr>
            </w:pPr>
          </w:p>
        </w:tc>
        <w:tc>
          <w:tcPr>
            <w:tcW w:w="1086" w:type="dxa"/>
            <w:gridSpan w:val="3"/>
            <w:noWrap w:val="0"/>
            <w:vAlign w:val="center"/>
          </w:tcPr>
          <w:p w14:paraId="5F23CB49">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邮箱</w:t>
            </w:r>
          </w:p>
        </w:tc>
        <w:tc>
          <w:tcPr>
            <w:tcW w:w="2074" w:type="dxa"/>
            <w:noWrap w:val="0"/>
            <w:vAlign w:val="center"/>
          </w:tcPr>
          <w:p w14:paraId="1023F3A8">
            <w:pPr>
              <w:spacing w:line="360" w:lineRule="auto"/>
              <w:jc w:val="both"/>
              <w:rPr>
                <w:rFonts w:hint="eastAsia" w:ascii="仿宋" w:hAnsi="仿宋" w:eastAsia="仿宋" w:cs="仿宋"/>
                <w:b/>
                <w:color w:val="auto"/>
                <w:sz w:val="24"/>
                <w:lang w:val="en-US" w:eastAsia="zh-CN"/>
              </w:rPr>
            </w:pPr>
          </w:p>
        </w:tc>
      </w:tr>
      <w:tr w14:paraId="40D077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9" w:hRule="atLeast"/>
          <w:jc w:val="center"/>
        </w:trPr>
        <w:tc>
          <w:tcPr>
            <w:tcW w:w="1086" w:type="dxa"/>
            <w:gridSpan w:val="2"/>
            <w:noWrap w:val="0"/>
            <w:vAlign w:val="center"/>
          </w:tcPr>
          <w:p w14:paraId="25B04E15">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身份证号</w:t>
            </w:r>
          </w:p>
        </w:tc>
        <w:tc>
          <w:tcPr>
            <w:tcW w:w="2186" w:type="dxa"/>
            <w:gridSpan w:val="2"/>
            <w:noWrap w:val="0"/>
            <w:vAlign w:val="center"/>
          </w:tcPr>
          <w:p w14:paraId="375810F4">
            <w:pPr>
              <w:spacing w:line="360" w:lineRule="auto"/>
              <w:jc w:val="center"/>
              <w:rPr>
                <w:rFonts w:hint="eastAsia" w:ascii="仿宋" w:hAnsi="仿宋" w:eastAsia="仿宋" w:cs="仿宋"/>
                <w:color w:val="auto"/>
                <w:szCs w:val="21"/>
                <w:lang w:val="en-US" w:eastAsia="zh-CN"/>
              </w:rPr>
            </w:pPr>
          </w:p>
        </w:tc>
        <w:tc>
          <w:tcPr>
            <w:tcW w:w="1257" w:type="dxa"/>
            <w:gridSpan w:val="2"/>
            <w:noWrap w:val="0"/>
            <w:vAlign w:val="center"/>
          </w:tcPr>
          <w:p w14:paraId="0EB6DB5E">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联系电话</w:t>
            </w:r>
          </w:p>
        </w:tc>
        <w:tc>
          <w:tcPr>
            <w:tcW w:w="3039" w:type="dxa"/>
            <w:gridSpan w:val="6"/>
            <w:noWrap w:val="0"/>
            <w:vAlign w:val="center"/>
          </w:tcPr>
          <w:p w14:paraId="5C1D0662">
            <w:pPr>
              <w:spacing w:line="360" w:lineRule="auto"/>
              <w:jc w:val="center"/>
              <w:rPr>
                <w:rFonts w:hint="eastAsia" w:ascii="仿宋" w:hAnsi="仿宋" w:eastAsia="仿宋" w:cs="仿宋"/>
                <w:color w:val="auto"/>
                <w:szCs w:val="21"/>
                <w:lang w:val="en-US" w:eastAsia="zh-CN"/>
              </w:rPr>
            </w:pPr>
          </w:p>
        </w:tc>
        <w:tc>
          <w:tcPr>
            <w:tcW w:w="1086" w:type="dxa"/>
            <w:gridSpan w:val="3"/>
            <w:noWrap w:val="0"/>
            <w:vAlign w:val="center"/>
          </w:tcPr>
          <w:p w14:paraId="007C600E">
            <w:pPr>
              <w:spacing w:line="360" w:lineRule="auto"/>
              <w:jc w:val="center"/>
              <w:rPr>
                <w:rFonts w:hint="eastAsia" w:ascii="仿宋" w:hAnsi="仿宋" w:eastAsia="仿宋" w:cs="仿宋"/>
                <w:color w:val="auto"/>
                <w:szCs w:val="21"/>
              </w:rPr>
            </w:pPr>
            <w:r>
              <w:rPr>
                <w:rFonts w:hint="eastAsia" w:ascii="仿宋" w:hAnsi="仿宋" w:eastAsia="仿宋" w:cs="仿宋"/>
                <w:color w:val="auto"/>
                <w:szCs w:val="21"/>
              </w:rPr>
              <w:t>微信号</w:t>
            </w:r>
          </w:p>
        </w:tc>
        <w:tc>
          <w:tcPr>
            <w:tcW w:w="2074" w:type="dxa"/>
            <w:noWrap w:val="0"/>
            <w:vAlign w:val="center"/>
          </w:tcPr>
          <w:p w14:paraId="5E45E2F8">
            <w:pPr>
              <w:spacing w:line="360" w:lineRule="auto"/>
              <w:jc w:val="center"/>
              <w:rPr>
                <w:rFonts w:hint="eastAsia" w:ascii="仿宋" w:hAnsi="仿宋" w:eastAsia="仿宋" w:cs="仿宋"/>
                <w:b/>
                <w:color w:val="auto"/>
                <w:sz w:val="24"/>
                <w:lang w:val="en-US" w:eastAsia="zh-CN"/>
              </w:rPr>
            </w:pPr>
          </w:p>
        </w:tc>
      </w:tr>
      <w:tr w14:paraId="1D6CD9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3" w:hRule="atLeast"/>
          <w:jc w:val="center"/>
        </w:trPr>
        <w:tc>
          <w:tcPr>
            <w:tcW w:w="10728" w:type="dxa"/>
            <w:gridSpan w:val="16"/>
            <w:noWrap w:val="0"/>
            <w:vAlign w:val="center"/>
          </w:tcPr>
          <w:p w14:paraId="32D06C27">
            <w:pPr>
              <w:spacing w:line="360" w:lineRule="auto"/>
              <w:jc w:val="center"/>
              <w:rPr>
                <w:rFonts w:hint="eastAsia" w:ascii="仿宋" w:hAnsi="仿宋" w:eastAsia="仿宋" w:cs="仿宋"/>
                <w:b/>
                <w:color w:val="auto"/>
                <w:sz w:val="24"/>
              </w:rPr>
            </w:pPr>
            <w:r>
              <w:rPr>
                <w:rFonts w:hint="eastAsia" w:ascii="仿宋" w:hAnsi="仿宋" w:eastAsia="仿宋" w:cs="仿宋"/>
                <w:b/>
                <w:color w:val="auto"/>
                <w:sz w:val="24"/>
              </w:rPr>
              <w:t>债权申报内容（单位：元）</w:t>
            </w:r>
          </w:p>
        </w:tc>
      </w:tr>
      <w:tr w14:paraId="4454A9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3" w:hRule="atLeast"/>
          <w:jc w:val="center"/>
        </w:trPr>
        <w:tc>
          <w:tcPr>
            <w:tcW w:w="2174" w:type="dxa"/>
            <w:gridSpan w:val="3"/>
            <w:tcBorders>
              <w:right w:val="single" w:color="000000" w:sz="4" w:space="0"/>
            </w:tcBorders>
            <w:noWrap w:val="0"/>
            <w:vAlign w:val="center"/>
          </w:tcPr>
          <w:p w14:paraId="167B1CCC">
            <w:pPr>
              <w:spacing w:line="360" w:lineRule="auto"/>
              <w:jc w:val="center"/>
              <w:rPr>
                <w:rFonts w:hint="eastAsia" w:ascii="仿宋" w:hAnsi="仿宋" w:eastAsia="仿宋" w:cs="仿宋"/>
                <w:b/>
                <w:color w:val="auto"/>
                <w:szCs w:val="21"/>
              </w:rPr>
            </w:pPr>
            <w:r>
              <w:rPr>
                <w:rFonts w:hint="eastAsia" w:ascii="仿宋" w:hAnsi="仿宋" w:eastAsia="仿宋" w:cs="仿宋"/>
                <w:b/>
                <w:color w:val="auto"/>
                <w:szCs w:val="21"/>
              </w:rPr>
              <w:t>债权申报总额</w:t>
            </w:r>
          </w:p>
        </w:tc>
        <w:tc>
          <w:tcPr>
            <w:tcW w:w="2355" w:type="dxa"/>
            <w:gridSpan w:val="3"/>
            <w:tcBorders>
              <w:left w:val="single" w:color="000000" w:sz="4" w:space="0"/>
              <w:right w:val="single" w:color="auto" w:sz="4" w:space="0"/>
            </w:tcBorders>
            <w:noWrap w:val="0"/>
            <w:vAlign w:val="center"/>
          </w:tcPr>
          <w:p w14:paraId="79EC12F6">
            <w:pPr>
              <w:spacing w:line="360" w:lineRule="auto"/>
              <w:rPr>
                <w:rFonts w:hint="eastAsia" w:ascii="仿宋" w:hAnsi="仿宋" w:eastAsia="仿宋" w:cs="仿宋"/>
                <w:b/>
                <w:color w:val="auto"/>
                <w:szCs w:val="21"/>
                <w:lang w:val="en-US" w:eastAsia="zh-CN"/>
              </w:rPr>
            </w:pPr>
            <w:r>
              <w:rPr>
                <w:rFonts w:hint="eastAsia" w:ascii="仿宋" w:hAnsi="仿宋" w:eastAsia="仿宋" w:cs="仿宋"/>
                <w:b/>
                <w:color w:val="auto"/>
                <w:szCs w:val="21"/>
                <w:lang w:val="en-US" w:eastAsia="zh-CN"/>
              </w:rPr>
              <w:t xml:space="preserve">  </w:t>
            </w:r>
          </w:p>
        </w:tc>
        <w:tc>
          <w:tcPr>
            <w:tcW w:w="6199" w:type="dxa"/>
            <w:gridSpan w:val="10"/>
            <w:tcBorders>
              <w:left w:val="single" w:color="auto" w:sz="4" w:space="0"/>
            </w:tcBorders>
            <w:noWrap w:val="0"/>
            <w:vAlign w:val="center"/>
          </w:tcPr>
          <w:p w14:paraId="2689A769">
            <w:pPr>
              <w:spacing w:line="360" w:lineRule="auto"/>
              <w:rPr>
                <w:rFonts w:hint="eastAsia" w:ascii="仿宋" w:hAnsi="仿宋" w:eastAsia="仿宋" w:cs="仿宋"/>
                <w:color w:val="auto"/>
                <w:sz w:val="20"/>
                <w:szCs w:val="21"/>
                <w:u w:val="single"/>
              </w:rPr>
            </w:pPr>
            <w:r>
              <w:rPr>
                <w:rFonts w:hint="eastAsia" w:ascii="仿宋" w:hAnsi="仿宋" w:eastAsia="仿宋" w:cs="仿宋"/>
                <w:color w:val="auto"/>
                <w:sz w:val="20"/>
                <w:szCs w:val="21"/>
              </w:rPr>
              <w:t>债权性质：普通</w:t>
            </w:r>
            <w:r>
              <w:rPr>
                <w:rFonts w:hint="eastAsia" w:ascii="仿宋" w:hAnsi="仿宋" w:eastAsia="仿宋" w:cs="仿宋"/>
                <w:color w:val="auto"/>
                <w:sz w:val="20"/>
                <w:szCs w:val="21"/>
                <w:lang w:val="en-US" w:eastAsia="zh-CN"/>
              </w:rPr>
              <w:t>/优先（    ）</w:t>
            </w:r>
            <w:r>
              <w:rPr>
                <w:rFonts w:hint="eastAsia" w:ascii="仿宋" w:hAnsi="仿宋" w:eastAsia="仿宋" w:cs="仿宋"/>
                <w:color w:val="auto"/>
                <w:sz w:val="20"/>
                <w:szCs w:val="21"/>
              </w:rPr>
              <w:t xml:space="preserve">    </w:t>
            </w:r>
            <w:r>
              <w:rPr>
                <w:rFonts w:hint="eastAsia" w:ascii="仿宋" w:hAnsi="仿宋" w:eastAsia="仿宋" w:cs="仿宋"/>
                <w:color w:val="auto"/>
                <w:sz w:val="20"/>
                <w:szCs w:val="21"/>
                <w:lang w:val="en-US" w:eastAsia="zh-CN"/>
              </w:rPr>
              <w:t xml:space="preserve">        </w:t>
            </w:r>
            <w:r>
              <w:rPr>
                <w:rFonts w:hint="eastAsia" w:ascii="仿宋" w:hAnsi="仿宋" w:eastAsia="仿宋" w:cs="仿宋"/>
                <w:color w:val="auto"/>
                <w:sz w:val="20"/>
                <w:szCs w:val="21"/>
              </w:rPr>
              <w:t>其他</w:t>
            </w:r>
            <w:r>
              <w:rPr>
                <w:rFonts w:hint="eastAsia" w:ascii="仿宋" w:hAnsi="仿宋" w:eastAsia="仿宋" w:cs="仿宋"/>
                <w:color w:val="auto"/>
                <w:sz w:val="20"/>
                <w:szCs w:val="21"/>
                <w:u w:val="single"/>
              </w:rPr>
              <w:t xml:space="preserve">        </w:t>
            </w:r>
          </w:p>
          <w:p w14:paraId="7E8AF9D4">
            <w:pPr>
              <w:spacing w:line="360" w:lineRule="auto"/>
              <w:rPr>
                <w:rFonts w:hint="eastAsia" w:ascii="仿宋" w:hAnsi="仿宋" w:eastAsia="仿宋" w:cs="仿宋"/>
                <w:color w:val="auto"/>
                <w:sz w:val="20"/>
                <w:szCs w:val="21"/>
                <w:u w:val="single"/>
                <w:lang w:val="en-US" w:eastAsia="zh-CN"/>
              </w:rPr>
            </w:pPr>
            <w:r>
              <w:rPr>
                <w:rFonts w:hint="eastAsia" w:ascii="仿宋" w:hAnsi="仿宋" w:eastAsia="仿宋" w:cs="仿宋"/>
                <w:color w:val="auto"/>
                <w:sz w:val="20"/>
                <w:szCs w:val="21"/>
                <w:u w:val="none"/>
                <w:lang w:val="en-US" w:eastAsia="zh-CN"/>
              </w:rPr>
              <w:t>优先理由：</w:t>
            </w:r>
            <w:r>
              <w:rPr>
                <w:rFonts w:hint="eastAsia" w:ascii="仿宋" w:hAnsi="仿宋" w:eastAsia="仿宋" w:cs="仿宋"/>
                <w:color w:val="auto"/>
                <w:sz w:val="20"/>
                <w:szCs w:val="21"/>
                <w:u w:val="single"/>
                <w:lang w:val="en-US" w:eastAsia="zh-CN"/>
              </w:rPr>
              <w:t xml:space="preserve">                              </w:t>
            </w:r>
          </w:p>
        </w:tc>
      </w:tr>
      <w:tr w14:paraId="0BCF00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9" w:hRule="atLeast"/>
          <w:jc w:val="center"/>
        </w:trPr>
        <w:tc>
          <w:tcPr>
            <w:tcW w:w="2174" w:type="dxa"/>
            <w:gridSpan w:val="3"/>
            <w:tcBorders>
              <w:right w:val="single" w:color="000000" w:sz="4" w:space="0"/>
            </w:tcBorders>
            <w:noWrap w:val="0"/>
            <w:vAlign w:val="center"/>
          </w:tcPr>
          <w:p w14:paraId="370E8B38">
            <w:pPr>
              <w:spacing w:line="360" w:lineRule="auto"/>
              <w:jc w:val="center"/>
              <w:rPr>
                <w:rFonts w:hint="eastAsia" w:ascii="仿宋" w:hAnsi="仿宋" w:eastAsia="仿宋" w:cs="仿宋"/>
                <w:b/>
                <w:color w:val="auto"/>
                <w:szCs w:val="21"/>
                <w:lang w:val="en-US" w:eastAsia="zh-CN"/>
              </w:rPr>
            </w:pPr>
            <w:r>
              <w:rPr>
                <w:rFonts w:hint="eastAsia" w:ascii="仿宋" w:hAnsi="仿宋" w:eastAsia="仿宋" w:cs="仿宋"/>
                <w:b/>
                <w:color w:val="auto"/>
                <w:szCs w:val="21"/>
                <w:lang w:val="en-US" w:eastAsia="zh-CN"/>
              </w:rPr>
              <w:t>债权类型</w:t>
            </w:r>
          </w:p>
          <w:p w14:paraId="560C3BA8">
            <w:pPr>
              <w:spacing w:line="360" w:lineRule="auto"/>
              <w:jc w:val="center"/>
              <w:rPr>
                <w:rFonts w:hint="eastAsia" w:ascii="仿宋" w:hAnsi="仿宋" w:eastAsia="仿宋" w:cs="仿宋"/>
                <w:b/>
                <w:color w:val="auto"/>
                <w:szCs w:val="21"/>
                <w:lang w:val="en-US" w:eastAsia="zh-CN"/>
              </w:rPr>
            </w:pPr>
            <w:r>
              <w:rPr>
                <w:rFonts w:hint="eastAsia" w:ascii="仿宋" w:hAnsi="仿宋" w:eastAsia="仿宋" w:cs="仿宋"/>
                <w:b w:val="0"/>
                <w:bCs/>
                <w:color w:val="auto"/>
                <w:szCs w:val="21"/>
                <w:lang w:eastAsia="zh-CN"/>
              </w:rPr>
              <w:t>（</w:t>
            </w:r>
            <w:r>
              <w:rPr>
                <w:rFonts w:hint="eastAsia" w:ascii="仿宋" w:hAnsi="仿宋" w:eastAsia="仿宋" w:cs="仿宋"/>
                <w:b w:val="0"/>
                <w:bCs/>
                <w:color w:val="auto"/>
                <w:szCs w:val="21"/>
                <w:lang w:val="en-US" w:eastAsia="zh-CN"/>
              </w:rPr>
              <w:t>即</w:t>
            </w:r>
            <w:r>
              <w:rPr>
                <w:rFonts w:hint="eastAsia" w:ascii="仿宋" w:hAnsi="仿宋" w:eastAsia="仿宋" w:cs="仿宋"/>
                <w:b w:val="0"/>
                <w:bCs/>
                <w:color w:val="auto"/>
                <w:szCs w:val="21"/>
              </w:rPr>
              <w:t>基础法律关系</w:t>
            </w:r>
            <w:r>
              <w:rPr>
                <w:rFonts w:hint="eastAsia" w:ascii="仿宋" w:hAnsi="仿宋" w:eastAsia="仿宋" w:cs="仿宋"/>
                <w:b w:val="0"/>
                <w:bCs/>
                <w:color w:val="auto"/>
                <w:szCs w:val="21"/>
                <w:lang w:eastAsia="zh-CN"/>
              </w:rPr>
              <w:t>）</w:t>
            </w:r>
          </w:p>
        </w:tc>
        <w:tc>
          <w:tcPr>
            <w:tcW w:w="8554" w:type="dxa"/>
            <w:gridSpan w:val="13"/>
            <w:tcBorders>
              <w:left w:val="single" w:color="000000" w:sz="4" w:space="0"/>
            </w:tcBorders>
            <w:noWrap w:val="0"/>
            <w:vAlign w:val="center"/>
          </w:tcPr>
          <w:p w14:paraId="0F364C94">
            <w:pPr>
              <w:spacing w:line="360" w:lineRule="auto"/>
              <w:rPr>
                <w:rFonts w:hint="eastAsia" w:ascii="仿宋" w:hAnsi="仿宋" w:eastAsia="仿宋" w:cs="仿宋"/>
                <w:color w:val="auto"/>
                <w:sz w:val="20"/>
                <w:szCs w:val="21"/>
                <w:u w:val="single"/>
                <w:lang w:val="en-US" w:eastAsia="zh-CN"/>
              </w:rPr>
            </w:pPr>
            <w:r>
              <w:rPr>
                <w:rFonts w:hint="eastAsia" w:ascii="仿宋" w:hAnsi="仿宋" w:eastAsia="仿宋" w:cs="仿宋"/>
                <w:b/>
                <w:color w:val="auto"/>
                <w:szCs w:val="21"/>
                <w:lang w:val="en-US" w:eastAsia="zh-CN"/>
              </w:rPr>
              <w:t xml:space="preserve"> </w:t>
            </w:r>
          </w:p>
        </w:tc>
      </w:tr>
      <w:tr w14:paraId="08E06C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4529" w:type="dxa"/>
            <w:gridSpan w:val="6"/>
            <w:tcBorders>
              <w:bottom w:val="single" w:color="000000" w:sz="4" w:space="0"/>
              <w:right w:val="single" w:color="auto" w:sz="4" w:space="0"/>
            </w:tcBorders>
            <w:noWrap w:val="0"/>
            <w:vAlign w:val="center"/>
          </w:tcPr>
          <w:p w14:paraId="0D3FED10">
            <w:pPr>
              <w:spacing w:line="360" w:lineRule="auto"/>
              <w:jc w:val="left"/>
              <w:rPr>
                <w:rFonts w:hint="eastAsia" w:ascii="仿宋" w:hAnsi="仿宋" w:eastAsia="仿宋" w:cs="仿宋"/>
                <w:color w:val="auto"/>
                <w:sz w:val="20"/>
                <w:szCs w:val="21"/>
              </w:rPr>
            </w:pPr>
            <w:r>
              <w:rPr>
                <w:rFonts w:hint="eastAsia" w:ascii="仿宋" w:hAnsi="仿宋" w:eastAsia="仿宋" w:cs="仿宋"/>
                <w:color w:val="auto"/>
                <w:sz w:val="20"/>
                <w:szCs w:val="21"/>
              </w:rPr>
              <w:t>是否有连带债务人：有（</w:t>
            </w:r>
            <w:r>
              <w:rPr>
                <w:rFonts w:hint="eastAsia" w:ascii="仿宋" w:hAnsi="仿宋" w:eastAsia="仿宋" w:cs="仿宋"/>
                <w:color w:val="auto"/>
                <w:sz w:val="20"/>
                <w:szCs w:val="21"/>
                <w:lang w:val="en-US" w:eastAsia="zh-CN"/>
              </w:rPr>
              <w:t xml:space="preserve">  </w:t>
            </w:r>
            <w:r>
              <w:rPr>
                <w:rFonts w:hint="eastAsia" w:ascii="仿宋" w:hAnsi="仿宋" w:eastAsia="仿宋" w:cs="仿宋"/>
                <w:color w:val="auto"/>
                <w:sz w:val="20"/>
                <w:szCs w:val="21"/>
              </w:rPr>
              <w:t>）无（</w:t>
            </w:r>
            <w:r>
              <w:rPr>
                <w:rFonts w:hint="eastAsia" w:ascii="仿宋" w:hAnsi="仿宋" w:eastAsia="仿宋" w:cs="仿宋"/>
                <w:color w:val="auto"/>
                <w:sz w:val="20"/>
                <w:szCs w:val="21"/>
                <w:lang w:val="en-US" w:eastAsia="zh-CN"/>
              </w:rPr>
              <w:t xml:space="preserve">  </w:t>
            </w:r>
            <w:r>
              <w:rPr>
                <w:rFonts w:hint="eastAsia" w:ascii="仿宋" w:hAnsi="仿宋" w:eastAsia="仿宋" w:cs="仿宋"/>
                <w:color w:val="auto"/>
                <w:sz w:val="20"/>
                <w:szCs w:val="21"/>
              </w:rPr>
              <w:t>）</w:t>
            </w:r>
          </w:p>
        </w:tc>
        <w:tc>
          <w:tcPr>
            <w:tcW w:w="6199" w:type="dxa"/>
            <w:gridSpan w:val="10"/>
            <w:tcBorders>
              <w:left w:val="single" w:color="auto" w:sz="4" w:space="0"/>
              <w:bottom w:val="single" w:color="000000" w:sz="4" w:space="0"/>
            </w:tcBorders>
            <w:noWrap w:val="0"/>
            <w:vAlign w:val="center"/>
          </w:tcPr>
          <w:p w14:paraId="28FFAA48">
            <w:pPr>
              <w:spacing w:line="360" w:lineRule="auto"/>
              <w:jc w:val="left"/>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rPr>
              <w:t>连带债务人名称：</w:t>
            </w:r>
            <w:r>
              <w:rPr>
                <w:rFonts w:hint="eastAsia" w:ascii="仿宋" w:hAnsi="仿宋" w:eastAsia="仿宋" w:cs="仿宋"/>
                <w:color w:val="auto"/>
                <w:sz w:val="20"/>
                <w:szCs w:val="21"/>
                <w:lang w:val="en-US" w:eastAsia="zh-CN"/>
              </w:rPr>
              <w:t xml:space="preserve">           </w:t>
            </w:r>
          </w:p>
        </w:tc>
      </w:tr>
      <w:tr w14:paraId="0492C2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4529" w:type="dxa"/>
            <w:gridSpan w:val="6"/>
            <w:tcBorders>
              <w:bottom w:val="single" w:color="000000" w:sz="4" w:space="0"/>
              <w:right w:val="single" w:color="auto" w:sz="4" w:space="0"/>
            </w:tcBorders>
            <w:noWrap w:val="0"/>
            <w:vAlign w:val="center"/>
          </w:tcPr>
          <w:p w14:paraId="69FA1716">
            <w:pPr>
              <w:spacing w:line="360" w:lineRule="auto"/>
              <w:jc w:val="left"/>
              <w:rPr>
                <w:rFonts w:hint="eastAsia" w:ascii="仿宋" w:hAnsi="仿宋" w:eastAsia="仿宋" w:cs="仿宋"/>
                <w:color w:val="auto"/>
                <w:sz w:val="20"/>
                <w:szCs w:val="21"/>
              </w:rPr>
            </w:pPr>
            <w:r>
              <w:rPr>
                <w:rFonts w:hint="eastAsia" w:ascii="仿宋" w:hAnsi="仿宋" w:eastAsia="仿宋" w:cs="仿宋"/>
                <w:color w:val="auto"/>
                <w:sz w:val="20"/>
                <w:szCs w:val="21"/>
              </w:rPr>
              <w:t>是否有连带债</w:t>
            </w:r>
            <w:r>
              <w:rPr>
                <w:rFonts w:hint="eastAsia" w:ascii="仿宋" w:hAnsi="仿宋" w:eastAsia="仿宋" w:cs="仿宋"/>
                <w:color w:val="auto"/>
                <w:sz w:val="20"/>
                <w:szCs w:val="21"/>
                <w:lang w:val="en-US" w:eastAsia="zh-CN"/>
              </w:rPr>
              <w:t>权</w:t>
            </w:r>
            <w:r>
              <w:rPr>
                <w:rFonts w:hint="eastAsia" w:ascii="仿宋" w:hAnsi="仿宋" w:eastAsia="仿宋" w:cs="仿宋"/>
                <w:color w:val="auto"/>
                <w:sz w:val="20"/>
                <w:szCs w:val="21"/>
              </w:rPr>
              <w:t>人：有（</w:t>
            </w:r>
            <w:r>
              <w:rPr>
                <w:rFonts w:hint="eastAsia" w:ascii="仿宋" w:hAnsi="仿宋" w:eastAsia="仿宋" w:cs="仿宋"/>
                <w:color w:val="auto"/>
                <w:sz w:val="20"/>
                <w:szCs w:val="21"/>
                <w:lang w:val="en-US" w:eastAsia="zh-CN"/>
              </w:rPr>
              <w:t xml:space="preserve"> </w:t>
            </w:r>
            <w:r>
              <w:rPr>
                <w:rFonts w:hint="eastAsia" w:ascii="仿宋" w:hAnsi="仿宋" w:eastAsia="仿宋" w:cs="仿宋"/>
                <w:color w:val="auto"/>
                <w:sz w:val="20"/>
                <w:szCs w:val="21"/>
              </w:rPr>
              <w:t xml:space="preserve"> ）无（</w:t>
            </w:r>
            <w:r>
              <w:rPr>
                <w:rFonts w:hint="eastAsia" w:ascii="仿宋" w:hAnsi="仿宋" w:eastAsia="仿宋" w:cs="仿宋"/>
                <w:color w:val="auto"/>
                <w:sz w:val="20"/>
                <w:szCs w:val="21"/>
                <w:lang w:val="en-US" w:eastAsia="zh-CN"/>
              </w:rPr>
              <w:t xml:space="preserve"> </w:t>
            </w:r>
            <w:r>
              <w:rPr>
                <w:rFonts w:hint="eastAsia" w:ascii="仿宋" w:hAnsi="仿宋" w:eastAsia="仿宋" w:cs="仿宋"/>
                <w:color w:val="auto"/>
                <w:sz w:val="20"/>
                <w:szCs w:val="21"/>
              </w:rPr>
              <w:t>）</w:t>
            </w:r>
          </w:p>
        </w:tc>
        <w:tc>
          <w:tcPr>
            <w:tcW w:w="6199" w:type="dxa"/>
            <w:gridSpan w:val="10"/>
            <w:tcBorders>
              <w:left w:val="single" w:color="auto" w:sz="4" w:space="0"/>
              <w:bottom w:val="single" w:color="000000" w:sz="4" w:space="0"/>
            </w:tcBorders>
            <w:noWrap w:val="0"/>
            <w:vAlign w:val="center"/>
          </w:tcPr>
          <w:p w14:paraId="3036D005">
            <w:pPr>
              <w:spacing w:line="360" w:lineRule="auto"/>
              <w:jc w:val="left"/>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rPr>
              <w:t>连带债</w:t>
            </w:r>
            <w:r>
              <w:rPr>
                <w:rFonts w:hint="eastAsia" w:ascii="仿宋" w:hAnsi="仿宋" w:eastAsia="仿宋" w:cs="仿宋"/>
                <w:color w:val="auto"/>
                <w:sz w:val="20"/>
                <w:szCs w:val="21"/>
                <w:lang w:val="en-US" w:eastAsia="zh-CN"/>
              </w:rPr>
              <w:t>权</w:t>
            </w:r>
            <w:r>
              <w:rPr>
                <w:rFonts w:hint="eastAsia" w:ascii="仿宋" w:hAnsi="仿宋" w:eastAsia="仿宋" w:cs="仿宋"/>
                <w:color w:val="auto"/>
                <w:sz w:val="20"/>
                <w:szCs w:val="21"/>
              </w:rPr>
              <w:t>人名称：</w:t>
            </w:r>
            <w:r>
              <w:rPr>
                <w:rFonts w:hint="eastAsia" w:ascii="仿宋" w:hAnsi="仿宋" w:eastAsia="仿宋" w:cs="仿宋"/>
                <w:color w:val="auto"/>
                <w:sz w:val="20"/>
                <w:szCs w:val="21"/>
                <w:lang w:val="en-US" w:eastAsia="zh-CN"/>
              </w:rPr>
              <w:t xml:space="preserve">           </w:t>
            </w:r>
          </w:p>
        </w:tc>
      </w:tr>
      <w:tr w14:paraId="227195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 w:hRule="atLeast"/>
          <w:jc w:val="center"/>
        </w:trPr>
        <w:tc>
          <w:tcPr>
            <w:tcW w:w="4529" w:type="dxa"/>
            <w:gridSpan w:val="6"/>
            <w:vMerge w:val="restart"/>
            <w:tcBorders>
              <w:top w:val="single" w:color="000000" w:sz="4" w:space="0"/>
              <w:right w:val="single" w:color="000000" w:sz="4" w:space="0"/>
            </w:tcBorders>
            <w:noWrap w:val="0"/>
            <w:vAlign w:val="center"/>
          </w:tcPr>
          <w:p w14:paraId="62D4698C">
            <w:pPr>
              <w:spacing w:line="360" w:lineRule="auto"/>
              <w:jc w:val="left"/>
              <w:rPr>
                <w:rFonts w:hint="eastAsia" w:ascii="仿宋" w:hAnsi="仿宋" w:eastAsia="仿宋" w:cs="仿宋"/>
                <w:color w:val="auto"/>
                <w:szCs w:val="21"/>
                <w:u w:val="single"/>
              </w:rPr>
            </w:pPr>
            <w:r>
              <w:rPr>
                <w:rFonts w:hint="eastAsia" w:ascii="仿宋" w:hAnsi="仿宋" w:eastAsia="仿宋" w:cs="仿宋"/>
                <w:color w:val="auto"/>
                <w:szCs w:val="21"/>
              </w:rPr>
              <w:t>申报本金</w:t>
            </w:r>
            <w:r>
              <w:rPr>
                <w:rFonts w:hint="eastAsia" w:ascii="仿宋" w:hAnsi="仿宋" w:eastAsia="仿宋" w:cs="仿宋"/>
                <w:color w:val="auto"/>
                <w:szCs w:val="21"/>
                <w:u w:val="single"/>
              </w:rPr>
              <w:t xml:space="preserve">  </w:t>
            </w:r>
            <w:r>
              <w:rPr>
                <w:rFonts w:hint="eastAsia" w:ascii="仿宋" w:hAnsi="仿宋" w:eastAsia="仿宋" w:cs="仿宋"/>
                <w:color w:val="auto"/>
                <w:szCs w:val="21"/>
                <w:u w:val="single"/>
                <w:lang w:val="en-US" w:eastAsia="zh-CN"/>
              </w:rPr>
              <w:t xml:space="preserve">         </w:t>
            </w:r>
            <w:r>
              <w:rPr>
                <w:rFonts w:hint="eastAsia" w:ascii="仿宋" w:hAnsi="仿宋" w:eastAsia="仿宋" w:cs="仿宋"/>
                <w:color w:val="auto"/>
                <w:szCs w:val="21"/>
                <w:u w:val="single"/>
              </w:rPr>
              <w:t xml:space="preserve">   </w:t>
            </w:r>
          </w:p>
          <w:p w14:paraId="245260A1">
            <w:pPr>
              <w:spacing w:line="360" w:lineRule="auto"/>
              <w:jc w:val="left"/>
              <w:rPr>
                <w:rFonts w:hint="eastAsia" w:ascii="仿宋" w:hAnsi="仿宋" w:eastAsia="仿宋" w:cs="仿宋"/>
                <w:color w:val="auto"/>
                <w:szCs w:val="21"/>
                <w:u w:val="single"/>
              </w:rPr>
            </w:pPr>
            <w:r>
              <w:rPr>
                <w:rFonts w:hint="eastAsia" w:ascii="仿宋" w:hAnsi="仿宋" w:eastAsia="仿宋" w:cs="仿宋"/>
                <w:color w:val="auto"/>
                <w:szCs w:val="21"/>
              </w:rPr>
              <w:t>申报利息</w:t>
            </w:r>
            <w:r>
              <w:rPr>
                <w:rFonts w:hint="eastAsia" w:ascii="仿宋" w:hAnsi="仿宋" w:eastAsia="仿宋" w:cs="仿宋"/>
                <w:color w:val="auto"/>
                <w:szCs w:val="21"/>
                <w:u w:val="single"/>
              </w:rPr>
              <w:t xml:space="preserve">  </w:t>
            </w:r>
            <w:r>
              <w:rPr>
                <w:rFonts w:hint="eastAsia" w:ascii="仿宋" w:hAnsi="仿宋" w:eastAsia="仿宋" w:cs="仿宋"/>
                <w:color w:val="auto"/>
                <w:szCs w:val="21"/>
                <w:u w:val="single"/>
                <w:lang w:val="en-US" w:eastAsia="zh-CN"/>
              </w:rPr>
              <w:t xml:space="preserve">       </w:t>
            </w:r>
            <w:r>
              <w:rPr>
                <w:rFonts w:hint="eastAsia" w:ascii="仿宋" w:hAnsi="仿宋" w:eastAsia="仿宋" w:cs="仿宋"/>
                <w:color w:val="auto"/>
                <w:szCs w:val="21"/>
                <w:u w:val="single"/>
              </w:rPr>
              <w:t xml:space="preserve">    </w:t>
            </w:r>
          </w:p>
          <w:p w14:paraId="2B53FC03">
            <w:pPr>
              <w:spacing w:line="360" w:lineRule="auto"/>
              <w:jc w:val="left"/>
              <w:rPr>
                <w:rFonts w:hint="eastAsia" w:ascii="仿宋" w:hAnsi="仿宋" w:eastAsia="仿宋" w:cs="仿宋"/>
                <w:color w:val="auto"/>
                <w:szCs w:val="21"/>
                <w:u w:val="single"/>
              </w:rPr>
            </w:pPr>
            <w:r>
              <w:rPr>
                <w:rFonts w:hint="eastAsia" w:ascii="仿宋" w:hAnsi="仿宋" w:eastAsia="仿宋" w:cs="仿宋"/>
                <w:color w:val="auto"/>
                <w:szCs w:val="21"/>
              </w:rPr>
              <w:t>违约金</w:t>
            </w:r>
            <w:r>
              <w:rPr>
                <w:rFonts w:hint="eastAsia" w:ascii="仿宋" w:hAnsi="仿宋" w:eastAsia="仿宋" w:cs="仿宋"/>
                <w:color w:val="auto"/>
                <w:szCs w:val="21"/>
                <w:u w:val="single"/>
              </w:rPr>
              <w:t xml:space="preserve">      </w:t>
            </w:r>
            <w:r>
              <w:rPr>
                <w:rFonts w:hint="eastAsia" w:ascii="仿宋" w:hAnsi="仿宋" w:eastAsia="仿宋" w:cs="仿宋"/>
                <w:color w:val="auto"/>
                <w:szCs w:val="21"/>
                <w:u w:val="single"/>
                <w:lang w:val="en-US" w:eastAsia="zh-CN"/>
              </w:rPr>
              <w:t xml:space="preserve"> </w:t>
            </w:r>
            <w:r>
              <w:rPr>
                <w:rFonts w:hint="eastAsia" w:ascii="仿宋" w:hAnsi="仿宋" w:eastAsia="仿宋" w:cs="仿宋"/>
                <w:color w:val="auto"/>
                <w:szCs w:val="21"/>
                <w:u w:val="single"/>
              </w:rPr>
              <w:t xml:space="preserve"> </w:t>
            </w:r>
            <w:r>
              <w:rPr>
                <w:rFonts w:hint="eastAsia" w:ascii="仿宋" w:hAnsi="仿宋" w:eastAsia="仿宋" w:cs="仿宋"/>
                <w:color w:val="auto"/>
                <w:szCs w:val="21"/>
                <w:u w:val="single"/>
                <w:lang w:val="en-US" w:eastAsia="zh-CN"/>
              </w:rPr>
              <w:t xml:space="preserve">  </w:t>
            </w:r>
            <w:r>
              <w:rPr>
                <w:rFonts w:hint="eastAsia" w:ascii="仿宋" w:hAnsi="仿宋" w:eastAsia="仿宋" w:cs="仿宋"/>
                <w:color w:val="auto"/>
                <w:szCs w:val="21"/>
                <w:u w:val="single"/>
              </w:rPr>
              <w:t xml:space="preserve">     </w:t>
            </w:r>
          </w:p>
          <w:p w14:paraId="13A6E721">
            <w:pPr>
              <w:spacing w:line="360" w:lineRule="auto"/>
              <w:jc w:val="left"/>
              <w:rPr>
                <w:rFonts w:hint="eastAsia" w:ascii="仿宋" w:hAnsi="仿宋" w:eastAsia="仿宋" w:cs="仿宋"/>
                <w:color w:val="auto"/>
                <w:szCs w:val="21"/>
                <w:u w:val="single"/>
              </w:rPr>
            </w:pPr>
            <w:r>
              <w:rPr>
                <w:rFonts w:hint="eastAsia" w:ascii="仿宋" w:hAnsi="仿宋" w:eastAsia="仿宋" w:cs="仿宋"/>
                <w:color w:val="auto"/>
                <w:szCs w:val="21"/>
              </w:rPr>
              <w:t>其他</w:t>
            </w:r>
            <w:r>
              <w:rPr>
                <w:rFonts w:hint="eastAsia" w:ascii="仿宋" w:hAnsi="仿宋" w:eastAsia="仿宋" w:cs="仿宋"/>
                <w:color w:val="auto"/>
                <w:szCs w:val="21"/>
                <w:u w:val="single"/>
              </w:rPr>
              <w:t xml:space="preserve">           </w:t>
            </w:r>
            <w:r>
              <w:rPr>
                <w:rFonts w:hint="eastAsia" w:ascii="仿宋" w:hAnsi="仿宋" w:eastAsia="仿宋" w:cs="仿宋"/>
                <w:color w:val="auto"/>
                <w:szCs w:val="21"/>
                <w:u w:val="single"/>
                <w:lang w:val="en-US" w:eastAsia="zh-CN"/>
              </w:rPr>
              <w:t xml:space="preserve"> </w:t>
            </w:r>
            <w:r>
              <w:rPr>
                <w:rFonts w:hint="eastAsia" w:ascii="仿宋" w:hAnsi="仿宋" w:eastAsia="仿宋" w:cs="仿宋"/>
                <w:color w:val="auto"/>
                <w:szCs w:val="21"/>
                <w:u w:val="single"/>
              </w:rPr>
              <w:t xml:space="preserve"> </w:t>
            </w:r>
            <w:r>
              <w:rPr>
                <w:rFonts w:hint="eastAsia" w:ascii="仿宋" w:hAnsi="仿宋" w:eastAsia="仿宋" w:cs="仿宋"/>
                <w:color w:val="auto"/>
                <w:szCs w:val="21"/>
                <w:u w:val="single"/>
                <w:lang w:val="en-US" w:eastAsia="zh-CN"/>
              </w:rPr>
              <w:t xml:space="preserve">    </w:t>
            </w:r>
          </w:p>
          <w:p w14:paraId="39F2CA15">
            <w:pPr>
              <w:spacing w:line="360" w:lineRule="auto"/>
              <w:jc w:val="left"/>
              <w:rPr>
                <w:rFonts w:hint="eastAsia" w:ascii="仿宋" w:hAnsi="仿宋" w:eastAsia="仿宋" w:cs="仿宋"/>
                <w:color w:val="auto"/>
                <w:sz w:val="20"/>
                <w:szCs w:val="21"/>
              </w:rPr>
            </w:pPr>
            <w:r>
              <w:rPr>
                <w:rFonts w:hint="eastAsia" w:ascii="仿宋" w:hAnsi="仿宋" w:eastAsia="仿宋" w:cs="仿宋"/>
                <w:color w:val="auto"/>
                <w:szCs w:val="21"/>
              </w:rPr>
              <w:t>债权发生时间</w:t>
            </w:r>
            <w:r>
              <w:rPr>
                <w:rFonts w:hint="eastAsia" w:ascii="仿宋" w:hAnsi="仿宋" w:eastAsia="仿宋" w:cs="仿宋"/>
                <w:color w:val="auto"/>
                <w:szCs w:val="21"/>
                <w:u w:val="single"/>
              </w:rPr>
              <w:t xml:space="preserve">     </w:t>
            </w:r>
            <w:r>
              <w:rPr>
                <w:rFonts w:hint="eastAsia" w:ascii="仿宋" w:hAnsi="仿宋" w:eastAsia="仿宋" w:cs="仿宋"/>
                <w:color w:val="auto"/>
                <w:szCs w:val="21"/>
                <w:u w:val="single"/>
                <w:lang w:val="en-US" w:eastAsia="zh-CN"/>
              </w:rPr>
              <w:t xml:space="preserve">     </w:t>
            </w:r>
            <w:r>
              <w:rPr>
                <w:rFonts w:hint="eastAsia" w:ascii="仿宋" w:hAnsi="仿宋" w:eastAsia="仿宋" w:cs="仿宋"/>
                <w:color w:val="auto"/>
                <w:szCs w:val="21"/>
                <w:u w:val="single"/>
              </w:rPr>
              <w:t xml:space="preserve">       </w:t>
            </w:r>
          </w:p>
        </w:tc>
        <w:tc>
          <w:tcPr>
            <w:tcW w:w="6199" w:type="dxa"/>
            <w:gridSpan w:val="10"/>
            <w:tcBorders>
              <w:top w:val="single" w:color="auto" w:sz="4" w:space="0"/>
              <w:left w:val="single" w:color="000000" w:sz="4" w:space="0"/>
              <w:bottom w:val="single" w:color="auto" w:sz="4" w:space="0"/>
            </w:tcBorders>
            <w:noWrap w:val="0"/>
            <w:vAlign w:val="center"/>
          </w:tcPr>
          <w:p w14:paraId="11503CC7">
            <w:pPr>
              <w:spacing w:line="360" w:lineRule="auto"/>
              <w:jc w:val="left"/>
              <w:rPr>
                <w:rFonts w:hint="eastAsia" w:ascii="仿宋" w:hAnsi="仿宋" w:eastAsia="仿宋" w:cs="仿宋"/>
                <w:color w:val="auto"/>
                <w:sz w:val="20"/>
                <w:szCs w:val="21"/>
              </w:rPr>
            </w:pPr>
            <w:r>
              <w:rPr>
                <w:rFonts w:hint="eastAsia" w:ascii="仿宋" w:hAnsi="仿宋" w:eastAsia="仿宋" w:cs="仿宋"/>
                <w:color w:val="auto"/>
                <w:sz w:val="20"/>
                <w:szCs w:val="21"/>
              </w:rPr>
              <w:t xml:space="preserve">是否有担保物： 有（  </w:t>
            </w:r>
            <w:r>
              <w:rPr>
                <w:rFonts w:hint="eastAsia" w:ascii="仿宋" w:hAnsi="仿宋" w:eastAsia="仿宋" w:cs="仿宋"/>
                <w:color w:val="auto"/>
                <w:sz w:val="20"/>
                <w:szCs w:val="21"/>
                <w:lang w:val="en-US" w:eastAsia="zh-CN"/>
              </w:rPr>
              <w:t xml:space="preserve"> </w:t>
            </w:r>
            <w:r>
              <w:rPr>
                <w:rFonts w:hint="eastAsia" w:ascii="仿宋" w:hAnsi="仿宋" w:eastAsia="仿宋" w:cs="仿宋"/>
                <w:color w:val="auto"/>
                <w:sz w:val="20"/>
                <w:szCs w:val="21"/>
              </w:rPr>
              <w:t xml:space="preserve"> ）     无（</w:t>
            </w:r>
            <w:r>
              <w:rPr>
                <w:rFonts w:hint="eastAsia" w:ascii="仿宋" w:hAnsi="仿宋" w:eastAsia="仿宋" w:cs="仿宋"/>
                <w:color w:val="auto"/>
                <w:sz w:val="20"/>
                <w:szCs w:val="21"/>
                <w:lang w:val="en-US" w:eastAsia="zh-CN"/>
              </w:rPr>
              <w:t xml:space="preserve"> </w:t>
            </w:r>
            <w:r>
              <w:rPr>
                <w:rFonts w:hint="eastAsia" w:ascii="仿宋" w:hAnsi="仿宋" w:eastAsia="仿宋" w:cs="仿宋"/>
                <w:color w:val="auto"/>
                <w:sz w:val="20"/>
                <w:szCs w:val="21"/>
              </w:rPr>
              <w:t xml:space="preserve"> </w:t>
            </w:r>
            <w:r>
              <w:rPr>
                <w:rFonts w:hint="eastAsia" w:ascii="仿宋" w:hAnsi="仿宋" w:eastAsia="仿宋" w:cs="仿宋"/>
                <w:color w:val="auto"/>
                <w:sz w:val="20"/>
                <w:szCs w:val="21"/>
                <w:lang w:val="en-US" w:eastAsia="zh-CN"/>
              </w:rPr>
              <w:t xml:space="preserve"> </w:t>
            </w:r>
            <w:r>
              <w:rPr>
                <w:rFonts w:hint="eastAsia" w:ascii="仿宋" w:hAnsi="仿宋" w:eastAsia="仿宋" w:cs="仿宋"/>
                <w:color w:val="auto"/>
                <w:sz w:val="20"/>
                <w:szCs w:val="21"/>
              </w:rPr>
              <w:t xml:space="preserve"> ）</w:t>
            </w:r>
          </w:p>
        </w:tc>
      </w:tr>
      <w:tr w14:paraId="405C28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68" w:hRule="atLeast"/>
          <w:jc w:val="center"/>
        </w:trPr>
        <w:tc>
          <w:tcPr>
            <w:tcW w:w="4529" w:type="dxa"/>
            <w:gridSpan w:val="6"/>
            <w:vMerge w:val="continue"/>
            <w:tcBorders>
              <w:bottom w:val="single" w:color="auto" w:sz="4" w:space="0"/>
              <w:right w:val="single" w:color="000000" w:sz="4" w:space="0"/>
            </w:tcBorders>
            <w:noWrap w:val="0"/>
            <w:vAlign w:val="center"/>
          </w:tcPr>
          <w:p w14:paraId="718A7E9A">
            <w:pPr>
              <w:spacing w:line="360" w:lineRule="auto"/>
              <w:jc w:val="left"/>
              <w:rPr>
                <w:rFonts w:hint="eastAsia" w:ascii="仿宋" w:hAnsi="仿宋" w:eastAsia="仿宋" w:cs="仿宋"/>
                <w:color w:val="auto"/>
                <w:sz w:val="20"/>
                <w:szCs w:val="21"/>
              </w:rPr>
            </w:pPr>
          </w:p>
        </w:tc>
        <w:tc>
          <w:tcPr>
            <w:tcW w:w="6199" w:type="dxa"/>
            <w:gridSpan w:val="10"/>
            <w:tcBorders>
              <w:top w:val="single" w:color="auto" w:sz="4" w:space="0"/>
              <w:left w:val="single" w:color="000000" w:sz="4" w:space="0"/>
              <w:bottom w:val="single" w:color="auto" w:sz="4" w:space="0"/>
            </w:tcBorders>
            <w:noWrap w:val="0"/>
            <w:vAlign w:val="center"/>
          </w:tcPr>
          <w:p w14:paraId="79152050">
            <w:pPr>
              <w:spacing w:line="360" w:lineRule="auto"/>
              <w:jc w:val="left"/>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rPr>
              <w:t>担保物情况：</w:t>
            </w:r>
            <w:r>
              <w:rPr>
                <w:rFonts w:hint="eastAsia" w:ascii="仿宋" w:hAnsi="仿宋" w:eastAsia="仿宋" w:cs="仿宋"/>
                <w:color w:val="auto"/>
                <w:sz w:val="20"/>
                <w:szCs w:val="21"/>
                <w:lang w:val="en-US" w:eastAsia="zh-CN"/>
              </w:rPr>
              <w:t xml:space="preserve">              </w:t>
            </w:r>
          </w:p>
          <w:p w14:paraId="1CEA7F2C">
            <w:pPr>
              <w:spacing w:line="360" w:lineRule="auto"/>
              <w:jc w:val="left"/>
              <w:rPr>
                <w:rFonts w:hint="eastAsia" w:ascii="仿宋" w:hAnsi="仿宋" w:eastAsia="仿宋" w:cs="仿宋"/>
                <w:color w:val="auto"/>
                <w:sz w:val="20"/>
                <w:szCs w:val="21"/>
                <w:lang w:val="en-US" w:eastAsia="zh-CN"/>
              </w:rPr>
            </w:pPr>
          </w:p>
          <w:p w14:paraId="4DBBC76F">
            <w:pPr>
              <w:spacing w:line="360" w:lineRule="auto"/>
              <w:jc w:val="left"/>
              <w:rPr>
                <w:rFonts w:hint="eastAsia" w:ascii="仿宋" w:hAnsi="仿宋" w:eastAsia="仿宋" w:cs="仿宋"/>
                <w:color w:val="auto"/>
                <w:sz w:val="20"/>
                <w:szCs w:val="21"/>
                <w:lang w:val="en-US" w:eastAsia="zh-CN"/>
              </w:rPr>
            </w:pPr>
          </w:p>
          <w:p w14:paraId="6C6ADB74">
            <w:pPr>
              <w:spacing w:line="360" w:lineRule="auto"/>
              <w:jc w:val="left"/>
              <w:rPr>
                <w:rFonts w:hint="eastAsia" w:ascii="仿宋" w:hAnsi="仿宋" w:eastAsia="仿宋" w:cs="仿宋"/>
                <w:color w:val="auto"/>
                <w:sz w:val="20"/>
                <w:szCs w:val="21"/>
                <w:lang w:val="en-US" w:eastAsia="zh-CN"/>
              </w:rPr>
            </w:pPr>
          </w:p>
          <w:p w14:paraId="5B82A504">
            <w:pPr>
              <w:spacing w:line="360" w:lineRule="auto"/>
              <w:jc w:val="left"/>
              <w:rPr>
                <w:rFonts w:hint="eastAsia" w:ascii="仿宋" w:hAnsi="仿宋" w:eastAsia="仿宋" w:cs="仿宋"/>
                <w:color w:val="auto"/>
                <w:sz w:val="20"/>
                <w:szCs w:val="21"/>
                <w:lang w:val="en-US" w:eastAsia="zh-CN"/>
              </w:rPr>
            </w:pPr>
          </w:p>
        </w:tc>
      </w:tr>
      <w:tr w14:paraId="726E8A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7" w:hRule="atLeast"/>
          <w:jc w:val="center"/>
        </w:trPr>
        <w:tc>
          <w:tcPr>
            <w:tcW w:w="2174" w:type="dxa"/>
            <w:gridSpan w:val="3"/>
            <w:tcBorders>
              <w:right w:val="single" w:color="000000" w:sz="4" w:space="0"/>
            </w:tcBorders>
            <w:noWrap w:val="0"/>
            <w:vAlign w:val="center"/>
          </w:tcPr>
          <w:p w14:paraId="6B17AF7F">
            <w:pPr>
              <w:spacing w:before="120" w:after="120" w:line="360" w:lineRule="auto"/>
              <w:jc w:val="center"/>
              <w:rPr>
                <w:rFonts w:hint="eastAsia" w:ascii="仿宋" w:hAnsi="仿宋" w:eastAsia="仿宋" w:cs="仿宋"/>
                <w:b/>
                <w:color w:val="auto"/>
                <w:szCs w:val="21"/>
              </w:rPr>
            </w:pPr>
            <w:r>
              <w:rPr>
                <w:rFonts w:hint="eastAsia" w:ascii="仿宋" w:hAnsi="仿宋" w:eastAsia="仿宋" w:cs="仿宋"/>
                <w:b/>
                <w:color w:val="auto"/>
                <w:szCs w:val="21"/>
              </w:rPr>
              <w:t>诉讼、仲裁</w:t>
            </w:r>
          </w:p>
        </w:tc>
        <w:tc>
          <w:tcPr>
            <w:tcW w:w="2355" w:type="dxa"/>
            <w:gridSpan w:val="3"/>
            <w:tcBorders>
              <w:left w:val="single" w:color="000000" w:sz="4" w:space="0"/>
            </w:tcBorders>
            <w:noWrap w:val="0"/>
            <w:vAlign w:val="center"/>
          </w:tcPr>
          <w:p w14:paraId="5747DA54">
            <w:pPr>
              <w:jc w:val="left"/>
              <w:rPr>
                <w:rFonts w:hint="eastAsia" w:ascii="仿宋" w:hAnsi="仿宋" w:eastAsia="仿宋" w:cs="仿宋"/>
                <w:b/>
                <w:color w:val="auto"/>
                <w:szCs w:val="21"/>
                <w:lang w:eastAsia="zh-CN"/>
              </w:rPr>
            </w:pPr>
            <w:r>
              <w:rPr>
                <w:rFonts w:hint="eastAsia" w:ascii="仿宋" w:hAnsi="仿宋" w:eastAsia="仿宋" w:cs="仿宋"/>
                <w:color w:val="auto"/>
                <w:szCs w:val="21"/>
              </w:rPr>
              <w:t>1.有</w:t>
            </w:r>
            <w:r>
              <w:rPr>
                <w:rFonts w:hint="eastAsia" w:ascii="仿宋" w:hAnsi="仿宋" w:eastAsia="仿宋" w:cs="仿宋"/>
                <w:color w:val="auto"/>
                <w:szCs w:val="21"/>
                <w:lang w:eastAsia="zh-CN"/>
              </w:rPr>
              <w:t>□</w:t>
            </w:r>
            <w:r>
              <w:rPr>
                <w:rFonts w:hint="eastAsia" w:ascii="仿宋" w:hAnsi="仿宋" w:eastAsia="仿宋" w:cs="仿宋"/>
                <w:color w:val="auto"/>
                <w:szCs w:val="21"/>
              </w:rPr>
              <w:t xml:space="preserve">      2.无 </w:t>
            </w:r>
            <w:r>
              <w:rPr>
                <w:rFonts w:hint="eastAsia" w:ascii="仿宋" w:hAnsi="仿宋" w:eastAsia="仿宋" w:cs="仿宋"/>
                <w:color w:val="auto"/>
                <w:szCs w:val="21"/>
                <w:lang w:eastAsia="zh-CN"/>
              </w:rPr>
              <w:t>□</w:t>
            </w:r>
          </w:p>
        </w:tc>
        <w:tc>
          <w:tcPr>
            <w:tcW w:w="3039" w:type="dxa"/>
            <w:gridSpan w:val="6"/>
            <w:tcBorders>
              <w:left w:val="single" w:color="000000" w:sz="4" w:space="0"/>
            </w:tcBorders>
            <w:noWrap w:val="0"/>
            <w:vAlign w:val="center"/>
          </w:tcPr>
          <w:p w14:paraId="4C4BCE85">
            <w:pPr>
              <w:spacing w:before="120" w:after="120" w:line="360" w:lineRule="auto"/>
              <w:jc w:val="center"/>
              <w:rPr>
                <w:rFonts w:hint="eastAsia" w:ascii="仿宋" w:hAnsi="仿宋" w:eastAsia="仿宋" w:cs="仿宋"/>
                <w:b/>
                <w:color w:val="auto"/>
                <w:szCs w:val="21"/>
              </w:rPr>
            </w:pPr>
            <w:r>
              <w:rPr>
                <w:rFonts w:hint="eastAsia" w:ascii="仿宋" w:hAnsi="仿宋" w:eastAsia="仿宋" w:cs="仿宋"/>
                <w:b/>
                <w:color w:val="auto"/>
                <w:szCs w:val="21"/>
              </w:rPr>
              <w:t>诉讼、仲裁进展</w:t>
            </w:r>
          </w:p>
        </w:tc>
        <w:tc>
          <w:tcPr>
            <w:tcW w:w="3160" w:type="dxa"/>
            <w:gridSpan w:val="4"/>
            <w:tcBorders>
              <w:left w:val="single" w:color="000000" w:sz="4" w:space="0"/>
            </w:tcBorders>
            <w:noWrap w:val="0"/>
            <w:vAlign w:val="center"/>
          </w:tcPr>
          <w:p w14:paraId="20D2392A">
            <w:pPr>
              <w:jc w:val="left"/>
              <w:rPr>
                <w:rFonts w:hint="eastAsia" w:ascii="仿宋" w:hAnsi="仿宋" w:eastAsia="仿宋" w:cs="仿宋"/>
                <w:b/>
                <w:color w:val="auto"/>
                <w:szCs w:val="21"/>
                <w:lang w:eastAsia="zh-CN"/>
              </w:rPr>
            </w:pPr>
            <w:r>
              <w:rPr>
                <w:rFonts w:hint="eastAsia" w:ascii="仿宋" w:hAnsi="仿宋" w:eastAsia="仿宋" w:cs="仿宋"/>
                <w:color w:val="auto"/>
                <w:szCs w:val="21"/>
              </w:rPr>
              <w:t>1.已审结</w:t>
            </w:r>
            <w:r>
              <w:rPr>
                <w:rFonts w:hint="eastAsia" w:ascii="仿宋" w:hAnsi="仿宋" w:eastAsia="仿宋" w:cs="仿宋"/>
                <w:color w:val="auto"/>
                <w:szCs w:val="21"/>
                <w:lang w:eastAsia="zh-CN"/>
              </w:rPr>
              <w:t>□</w:t>
            </w:r>
            <w:r>
              <w:rPr>
                <w:rFonts w:hint="eastAsia" w:ascii="仿宋" w:hAnsi="仿宋" w:eastAsia="仿宋" w:cs="仿宋"/>
                <w:color w:val="auto"/>
                <w:szCs w:val="21"/>
              </w:rPr>
              <w:t xml:space="preserve">   2.未审结</w:t>
            </w:r>
            <w:r>
              <w:rPr>
                <w:rFonts w:hint="eastAsia" w:ascii="仿宋" w:hAnsi="仿宋" w:eastAsia="仿宋" w:cs="仿宋"/>
                <w:color w:val="auto"/>
                <w:szCs w:val="21"/>
                <w:lang w:eastAsia="zh-CN"/>
              </w:rPr>
              <w:t>□</w:t>
            </w:r>
          </w:p>
        </w:tc>
      </w:tr>
      <w:tr w14:paraId="3FAE45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jc w:val="center"/>
        </w:trPr>
        <w:tc>
          <w:tcPr>
            <w:tcW w:w="2174" w:type="dxa"/>
            <w:gridSpan w:val="3"/>
            <w:tcBorders>
              <w:right w:val="single" w:color="000000" w:sz="4" w:space="0"/>
            </w:tcBorders>
            <w:noWrap w:val="0"/>
            <w:vAlign w:val="center"/>
          </w:tcPr>
          <w:p w14:paraId="7D25DD67">
            <w:pPr>
              <w:spacing w:before="120" w:after="120" w:line="360" w:lineRule="auto"/>
              <w:jc w:val="center"/>
              <w:rPr>
                <w:rFonts w:hint="eastAsia" w:ascii="仿宋" w:hAnsi="仿宋" w:eastAsia="仿宋" w:cs="仿宋"/>
                <w:b/>
                <w:color w:val="auto"/>
                <w:szCs w:val="21"/>
              </w:rPr>
            </w:pPr>
            <w:r>
              <w:rPr>
                <w:rFonts w:hint="eastAsia" w:ascii="仿宋" w:hAnsi="仿宋" w:eastAsia="仿宋" w:cs="仿宋"/>
                <w:b/>
                <w:color w:val="auto"/>
                <w:szCs w:val="21"/>
              </w:rPr>
              <w:t>是否执行</w:t>
            </w:r>
          </w:p>
        </w:tc>
        <w:tc>
          <w:tcPr>
            <w:tcW w:w="2355" w:type="dxa"/>
            <w:gridSpan w:val="3"/>
            <w:tcBorders>
              <w:left w:val="single" w:color="000000" w:sz="4" w:space="0"/>
            </w:tcBorders>
            <w:noWrap w:val="0"/>
            <w:vAlign w:val="center"/>
          </w:tcPr>
          <w:p w14:paraId="3315F70E">
            <w:pPr>
              <w:jc w:val="left"/>
              <w:rPr>
                <w:rFonts w:hint="eastAsia" w:ascii="仿宋" w:hAnsi="仿宋" w:eastAsia="仿宋" w:cs="仿宋"/>
                <w:color w:val="auto"/>
                <w:szCs w:val="21"/>
                <w:lang w:eastAsia="zh-CN"/>
              </w:rPr>
            </w:pPr>
            <w:r>
              <w:rPr>
                <w:rFonts w:hint="eastAsia" w:ascii="仿宋" w:hAnsi="仿宋" w:eastAsia="仿宋" w:cs="仿宋"/>
                <w:color w:val="auto"/>
                <w:szCs w:val="21"/>
              </w:rPr>
              <w:t>1.有</w:t>
            </w:r>
            <w:r>
              <w:rPr>
                <w:rFonts w:hint="eastAsia" w:ascii="仿宋" w:hAnsi="仿宋" w:eastAsia="仿宋" w:cs="仿宋"/>
                <w:color w:val="auto"/>
                <w:szCs w:val="21"/>
                <w:lang w:eastAsia="zh-CN"/>
              </w:rPr>
              <w:t>□</w:t>
            </w:r>
            <w:r>
              <w:rPr>
                <w:rFonts w:hint="eastAsia" w:ascii="仿宋" w:hAnsi="仿宋" w:eastAsia="仿宋" w:cs="仿宋"/>
                <w:color w:val="auto"/>
                <w:szCs w:val="21"/>
              </w:rPr>
              <w:t xml:space="preserve">      2.无 </w:t>
            </w:r>
            <w:r>
              <w:rPr>
                <w:rFonts w:hint="eastAsia" w:ascii="仿宋" w:hAnsi="仿宋" w:eastAsia="仿宋" w:cs="仿宋"/>
                <w:color w:val="auto"/>
                <w:szCs w:val="21"/>
                <w:lang w:eastAsia="zh-CN"/>
              </w:rPr>
              <w:t>□</w:t>
            </w:r>
          </w:p>
        </w:tc>
        <w:tc>
          <w:tcPr>
            <w:tcW w:w="3039" w:type="dxa"/>
            <w:gridSpan w:val="6"/>
            <w:tcBorders>
              <w:left w:val="single" w:color="000000" w:sz="4" w:space="0"/>
            </w:tcBorders>
            <w:noWrap w:val="0"/>
            <w:vAlign w:val="center"/>
          </w:tcPr>
          <w:p w14:paraId="703185E2">
            <w:pPr>
              <w:spacing w:before="120" w:after="120" w:line="360" w:lineRule="auto"/>
              <w:jc w:val="center"/>
              <w:rPr>
                <w:rFonts w:hint="eastAsia" w:ascii="仿宋" w:hAnsi="仿宋" w:eastAsia="仿宋" w:cs="仿宋"/>
                <w:b/>
                <w:color w:val="auto"/>
                <w:szCs w:val="21"/>
              </w:rPr>
            </w:pPr>
            <w:r>
              <w:rPr>
                <w:rFonts w:hint="eastAsia" w:ascii="仿宋" w:hAnsi="仿宋" w:eastAsia="仿宋" w:cs="仿宋"/>
                <w:b/>
                <w:color w:val="auto"/>
                <w:szCs w:val="21"/>
              </w:rPr>
              <w:t>执行情况</w:t>
            </w:r>
          </w:p>
        </w:tc>
        <w:tc>
          <w:tcPr>
            <w:tcW w:w="3160" w:type="dxa"/>
            <w:gridSpan w:val="4"/>
            <w:tcBorders>
              <w:left w:val="single" w:color="000000" w:sz="4" w:space="0"/>
            </w:tcBorders>
            <w:noWrap w:val="0"/>
            <w:vAlign w:val="center"/>
          </w:tcPr>
          <w:p w14:paraId="56456787">
            <w:pPr>
              <w:jc w:val="left"/>
              <w:rPr>
                <w:rFonts w:hint="eastAsia" w:ascii="仿宋" w:hAnsi="仿宋" w:eastAsia="仿宋" w:cs="仿宋"/>
                <w:color w:val="auto"/>
                <w:szCs w:val="21"/>
                <w:lang w:val="en-US" w:eastAsia="zh-CN"/>
              </w:rPr>
            </w:pPr>
            <w:r>
              <w:rPr>
                <w:rFonts w:hint="eastAsia" w:ascii="仿宋" w:hAnsi="仿宋" w:eastAsia="仿宋" w:cs="仿宋"/>
                <w:color w:val="auto"/>
                <w:szCs w:val="21"/>
                <w:lang w:val="en-US" w:eastAsia="zh-CN"/>
              </w:rPr>
              <w:t xml:space="preserve">     </w:t>
            </w:r>
          </w:p>
        </w:tc>
      </w:tr>
      <w:tr w14:paraId="7DAAAF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5" w:hRule="atLeast"/>
          <w:jc w:val="center"/>
        </w:trPr>
        <w:tc>
          <w:tcPr>
            <w:tcW w:w="10728" w:type="dxa"/>
            <w:gridSpan w:val="16"/>
            <w:tcBorders>
              <w:top w:val="single" w:color="000000" w:sz="4" w:space="0"/>
            </w:tcBorders>
            <w:noWrap w:val="0"/>
            <w:vAlign w:val="center"/>
          </w:tcPr>
          <w:p w14:paraId="32A4A3B2">
            <w:pPr>
              <w:spacing w:line="360" w:lineRule="auto"/>
              <w:jc w:val="center"/>
              <w:rPr>
                <w:rFonts w:hint="eastAsia" w:ascii="仿宋" w:hAnsi="仿宋" w:eastAsia="仿宋" w:cs="仿宋"/>
                <w:b/>
                <w:color w:val="auto"/>
                <w:sz w:val="24"/>
              </w:rPr>
            </w:pPr>
            <w:r>
              <w:rPr>
                <w:rFonts w:hint="eastAsia" w:ascii="仿宋" w:hAnsi="仿宋" w:eastAsia="仿宋" w:cs="仿宋"/>
                <w:b/>
                <w:color w:val="auto"/>
                <w:sz w:val="24"/>
              </w:rPr>
              <w:t>基本事实情况</w:t>
            </w:r>
          </w:p>
          <w:p w14:paraId="2BE4D5C5">
            <w:pPr>
              <w:spacing w:line="360" w:lineRule="auto"/>
              <w:jc w:val="center"/>
              <w:rPr>
                <w:rFonts w:hint="eastAsia" w:ascii="仿宋" w:hAnsi="仿宋" w:eastAsia="仿宋" w:cs="仿宋"/>
                <w:color w:val="auto"/>
                <w:sz w:val="20"/>
                <w:szCs w:val="21"/>
              </w:rPr>
            </w:pPr>
            <w:r>
              <w:rPr>
                <w:rFonts w:hint="eastAsia" w:ascii="仿宋" w:hAnsi="仿宋" w:eastAsia="仿宋" w:cs="仿宋"/>
                <w:bCs/>
                <w:color w:val="auto"/>
                <w:szCs w:val="21"/>
              </w:rPr>
              <w:t>（债权发生事由及债权金额、利息的计算依据、计算方式及计算过程）</w:t>
            </w:r>
          </w:p>
        </w:tc>
      </w:tr>
      <w:tr w14:paraId="42822C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83" w:hRule="atLeast"/>
          <w:jc w:val="center"/>
        </w:trPr>
        <w:tc>
          <w:tcPr>
            <w:tcW w:w="10728" w:type="dxa"/>
            <w:gridSpan w:val="16"/>
            <w:tcBorders>
              <w:top w:val="single" w:color="000000" w:sz="4" w:space="0"/>
            </w:tcBorders>
            <w:noWrap w:val="0"/>
            <w:vAlign w:val="center"/>
          </w:tcPr>
          <w:p w14:paraId="3713921C">
            <w:pPr>
              <w:rPr>
                <w:rFonts w:hint="eastAsia" w:ascii="仿宋" w:hAnsi="仿宋" w:eastAsia="仿宋" w:cs="仿宋"/>
                <w:color w:val="auto"/>
                <w:sz w:val="24"/>
                <w:lang w:val="en-US" w:eastAsia="zh-CN"/>
              </w:rPr>
            </w:pPr>
          </w:p>
          <w:p w14:paraId="590FCB14">
            <w:pPr>
              <w:rPr>
                <w:rFonts w:hint="eastAsia" w:ascii="仿宋" w:hAnsi="仿宋" w:eastAsia="仿宋" w:cs="仿宋"/>
                <w:color w:val="auto"/>
                <w:sz w:val="24"/>
                <w:lang w:val="en-US" w:eastAsia="zh-CN"/>
              </w:rPr>
            </w:pPr>
          </w:p>
          <w:p w14:paraId="0EF9A7E3">
            <w:pPr>
              <w:rPr>
                <w:rFonts w:hint="eastAsia" w:ascii="仿宋" w:hAnsi="仿宋" w:eastAsia="仿宋" w:cs="仿宋"/>
                <w:color w:val="auto"/>
                <w:sz w:val="24"/>
                <w:lang w:val="en-US" w:eastAsia="zh-CN"/>
              </w:rPr>
            </w:pPr>
          </w:p>
          <w:p w14:paraId="42E7FB4D">
            <w:pPr>
              <w:rPr>
                <w:rFonts w:hint="eastAsia" w:ascii="仿宋" w:hAnsi="仿宋" w:eastAsia="仿宋" w:cs="仿宋"/>
                <w:color w:val="auto"/>
                <w:sz w:val="24"/>
                <w:lang w:val="en-US" w:eastAsia="zh-CN"/>
              </w:rPr>
            </w:pPr>
          </w:p>
          <w:p w14:paraId="3B5A4724">
            <w:pPr>
              <w:rPr>
                <w:rFonts w:hint="eastAsia" w:ascii="仿宋" w:hAnsi="仿宋" w:eastAsia="仿宋" w:cs="仿宋"/>
                <w:color w:val="auto"/>
                <w:sz w:val="24"/>
                <w:lang w:val="en-US" w:eastAsia="zh-CN"/>
              </w:rPr>
            </w:pPr>
          </w:p>
          <w:p w14:paraId="6D02844C">
            <w:pPr>
              <w:rPr>
                <w:rFonts w:hint="eastAsia" w:ascii="仿宋" w:hAnsi="仿宋" w:eastAsia="仿宋" w:cs="仿宋"/>
                <w:color w:val="auto"/>
                <w:sz w:val="24"/>
                <w:lang w:val="en-US" w:eastAsia="zh-CN"/>
              </w:rPr>
            </w:pPr>
          </w:p>
          <w:p w14:paraId="20A62B08">
            <w:pPr>
              <w:rPr>
                <w:rFonts w:hint="eastAsia" w:ascii="仿宋" w:hAnsi="仿宋" w:eastAsia="仿宋" w:cs="仿宋"/>
                <w:color w:val="auto"/>
                <w:sz w:val="24"/>
                <w:lang w:val="en-US" w:eastAsia="zh-CN"/>
              </w:rPr>
            </w:pPr>
          </w:p>
          <w:p w14:paraId="0E16D1B0">
            <w:pPr>
              <w:rPr>
                <w:rFonts w:hint="eastAsia" w:ascii="仿宋" w:hAnsi="仿宋" w:eastAsia="仿宋" w:cs="仿宋"/>
                <w:color w:val="auto"/>
                <w:sz w:val="24"/>
                <w:lang w:val="en-US" w:eastAsia="zh-CN"/>
              </w:rPr>
            </w:pPr>
          </w:p>
          <w:p w14:paraId="2FFA9FB8">
            <w:pPr>
              <w:rPr>
                <w:rFonts w:hint="eastAsia" w:ascii="仿宋" w:hAnsi="仿宋" w:eastAsia="仿宋" w:cs="仿宋"/>
                <w:color w:val="auto"/>
                <w:sz w:val="24"/>
                <w:lang w:val="en-US" w:eastAsia="zh-CN"/>
              </w:rPr>
            </w:pPr>
          </w:p>
          <w:p w14:paraId="0EB12469">
            <w:pPr>
              <w:rPr>
                <w:rFonts w:hint="eastAsia" w:ascii="仿宋" w:hAnsi="仿宋" w:eastAsia="仿宋" w:cs="仿宋"/>
                <w:color w:val="auto"/>
                <w:sz w:val="24"/>
                <w:lang w:val="en-US" w:eastAsia="zh-CN"/>
              </w:rPr>
            </w:pPr>
          </w:p>
          <w:p w14:paraId="553D7A57">
            <w:pPr>
              <w:rPr>
                <w:rFonts w:hint="eastAsia" w:ascii="仿宋" w:hAnsi="仿宋" w:eastAsia="仿宋" w:cs="仿宋"/>
                <w:color w:val="auto"/>
                <w:sz w:val="24"/>
                <w:lang w:val="en-US" w:eastAsia="zh-CN"/>
              </w:rPr>
            </w:pPr>
          </w:p>
          <w:p w14:paraId="727CE3D0">
            <w:pPr>
              <w:rPr>
                <w:rFonts w:hint="eastAsia" w:ascii="仿宋" w:hAnsi="仿宋" w:eastAsia="仿宋" w:cs="仿宋"/>
                <w:color w:val="auto"/>
                <w:sz w:val="24"/>
                <w:lang w:val="en-US" w:eastAsia="zh-CN"/>
              </w:rPr>
            </w:pPr>
          </w:p>
          <w:p w14:paraId="0B063F83">
            <w:pPr>
              <w:rPr>
                <w:rFonts w:hint="eastAsia" w:ascii="仿宋" w:hAnsi="仿宋" w:eastAsia="仿宋" w:cs="仿宋"/>
                <w:color w:val="auto"/>
                <w:sz w:val="24"/>
                <w:lang w:val="en-US" w:eastAsia="zh-CN"/>
              </w:rPr>
            </w:pPr>
          </w:p>
          <w:p w14:paraId="7A397D9E">
            <w:pPr>
              <w:rPr>
                <w:rFonts w:hint="eastAsia" w:ascii="仿宋" w:hAnsi="仿宋" w:eastAsia="仿宋" w:cs="仿宋"/>
                <w:color w:val="auto"/>
                <w:sz w:val="24"/>
                <w:lang w:val="en-US" w:eastAsia="zh-CN"/>
              </w:rPr>
            </w:pPr>
          </w:p>
        </w:tc>
      </w:tr>
      <w:tr w14:paraId="0DF7A6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0728" w:type="dxa"/>
            <w:gridSpan w:val="16"/>
            <w:noWrap w:val="0"/>
            <w:vAlign w:val="center"/>
          </w:tcPr>
          <w:p w14:paraId="31D053E1">
            <w:pPr>
              <w:spacing w:line="360" w:lineRule="auto"/>
              <w:jc w:val="center"/>
              <w:rPr>
                <w:rFonts w:hint="eastAsia" w:ascii="仿宋" w:hAnsi="仿宋" w:eastAsia="仿宋" w:cs="仿宋"/>
                <w:b/>
                <w:color w:val="auto"/>
                <w:sz w:val="24"/>
              </w:rPr>
            </w:pPr>
            <w:r>
              <w:rPr>
                <w:rFonts w:hint="eastAsia" w:ascii="仿宋" w:hAnsi="仿宋" w:eastAsia="仿宋" w:cs="仿宋"/>
                <w:b/>
                <w:color w:val="auto"/>
                <w:sz w:val="24"/>
              </w:rPr>
              <w:t>申报材料清单</w:t>
            </w:r>
          </w:p>
        </w:tc>
      </w:tr>
      <w:tr w14:paraId="51F1DE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696" w:type="dxa"/>
            <w:noWrap w:val="0"/>
            <w:vAlign w:val="center"/>
          </w:tcPr>
          <w:p w14:paraId="76DBF681">
            <w:pPr>
              <w:spacing w:line="360" w:lineRule="auto"/>
              <w:jc w:val="center"/>
              <w:rPr>
                <w:rFonts w:hint="eastAsia" w:ascii="仿宋" w:hAnsi="仿宋" w:eastAsia="仿宋" w:cs="仿宋"/>
                <w:color w:val="auto"/>
              </w:rPr>
            </w:pPr>
            <w:r>
              <w:rPr>
                <w:rFonts w:hint="eastAsia" w:ascii="仿宋" w:hAnsi="仿宋" w:eastAsia="仿宋" w:cs="仿宋"/>
                <w:color w:val="auto"/>
              </w:rPr>
              <w:t>序号</w:t>
            </w:r>
          </w:p>
        </w:tc>
        <w:tc>
          <w:tcPr>
            <w:tcW w:w="3828" w:type="dxa"/>
            <w:gridSpan w:val="4"/>
            <w:noWrap w:val="0"/>
            <w:vAlign w:val="center"/>
          </w:tcPr>
          <w:p w14:paraId="19F24BA6">
            <w:pPr>
              <w:spacing w:line="360" w:lineRule="auto"/>
              <w:jc w:val="center"/>
              <w:rPr>
                <w:rFonts w:hint="eastAsia" w:ascii="仿宋" w:hAnsi="仿宋" w:eastAsia="仿宋" w:cs="仿宋"/>
                <w:color w:val="auto"/>
              </w:rPr>
            </w:pPr>
            <w:r>
              <w:rPr>
                <w:rFonts w:hint="eastAsia" w:ascii="仿宋" w:hAnsi="仿宋" w:eastAsia="仿宋" w:cs="仿宋"/>
                <w:color w:val="auto"/>
              </w:rPr>
              <w:t>材料名称</w:t>
            </w:r>
          </w:p>
        </w:tc>
        <w:tc>
          <w:tcPr>
            <w:tcW w:w="2185" w:type="dxa"/>
            <w:gridSpan w:val="4"/>
            <w:noWrap w:val="0"/>
            <w:vAlign w:val="center"/>
          </w:tcPr>
          <w:p w14:paraId="14B2E47C">
            <w:pPr>
              <w:jc w:val="center"/>
              <w:rPr>
                <w:rFonts w:hint="eastAsia" w:ascii="仿宋" w:hAnsi="仿宋" w:eastAsia="仿宋" w:cs="仿宋"/>
                <w:color w:val="auto"/>
                <w:szCs w:val="21"/>
              </w:rPr>
            </w:pPr>
            <w:r>
              <w:rPr>
                <w:rFonts w:hint="eastAsia" w:ascii="仿宋" w:hAnsi="仿宋" w:eastAsia="仿宋" w:cs="仿宋"/>
                <w:color w:val="auto"/>
                <w:szCs w:val="21"/>
              </w:rPr>
              <w:t>是否与原件核对一致</w:t>
            </w:r>
          </w:p>
        </w:tc>
        <w:tc>
          <w:tcPr>
            <w:tcW w:w="933" w:type="dxa"/>
            <w:gridSpan w:val="4"/>
            <w:noWrap w:val="0"/>
            <w:vAlign w:val="center"/>
          </w:tcPr>
          <w:p w14:paraId="1CC01D1F">
            <w:pPr>
              <w:spacing w:line="360" w:lineRule="auto"/>
              <w:jc w:val="center"/>
              <w:rPr>
                <w:rFonts w:hint="eastAsia" w:ascii="仿宋" w:hAnsi="仿宋" w:eastAsia="仿宋" w:cs="仿宋"/>
                <w:color w:val="auto"/>
              </w:rPr>
            </w:pPr>
            <w:r>
              <w:rPr>
                <w:rFonts w:hint="eastAsia" w:ascii="仿宋" w:hAnsi="仿宋" w:eastAsia="仿宋" w:cs="仿宋"/>
                <w:color w:val="auto"/>
              </w:rPr>
              <w:t>份数</w:t>
            </w:r>
          </w:p>
        </w:tc>
        <w:tc>
          <w:tcPr>
            <w:tcW w:w="992" w:type="dxa"/>
            <w:noWrap w:val="0"/>
            <w:vAlign w:val="center"/>
          </w:tcPr>
          <w:p w14:paraId="2CFDBC82">
            <w:pPr>
              <w:spacing w:line="360" w:lineRule="auto"/>
              <w:jc w:val="center"/>
              <w:rPr>
                <w:rFonts w:hint="eastAsia" w:ascii="仿宋" w:hAnsi="仿宋" w:eastAsia="仿宋" w:cs="仿宋"/>
                <w:color w:val="auto"/>
              </w:rPr>
            </w:pPr>
            <w:r>
              <w:rPr>
                <w:rFonts w:hint="eastAsia" w:ascii="仿宋" w:hAnsi="仿宋" w:eastAsia="仿宋" w:cs="仿宋"/>
                <w:color w:val="auto"/>
              </w:rPr>
              <w:t>页数</w:t>
            </w:r>
          </w:p>
        </w:tc>
        <w:tc>
          <w:tcPr>
            <w:tcW w:w="2094" w:type="dxa"/>
            <w:gridSpan w:val="2"/>
            <w:noWrap w:val="0"/>
            <w:vAlign w:val="center"/>
          </w:tcPr>
          <w:p w14:paraId="0C0C8293">
            <w:pPr>
              <w:spacing w:line="360" w:lineRule="auto"/>
              <w:jc w:val="center"/>
              <w:rPr>
                <w:rFonts w:hint="eastAsia" w:ascii="仿宋" w:hAnsi="仿宋" w:eastAsia="仿宋" w:cs="仿宋"/>
                <w:color w:val="auto"/>
              </w:rPr>
            </w:pPr>
            <w:r>
              <w:rPr>
                <w:rFonts w:hint="eastAsia" w:ascii="仿宋" w:hAnsi="仿宋" w:eastAsia="仿宋" w:cs="仿宋"/>
                <w:color w:val="auto"/>
              </w:rPr>
              <w:t>备注</w:t>
            </w:r>
          </w:p>
        </w:tc>
      </w:tr>
      <w:tr w14:paraId="24E1D6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96" w:type="dxa"/>
            <w:noWrap w:val="0"/>
            <w:vAlign w:val="top"/>
          </w:tcPr>
          <w:p w14:paraId="6B9A9CE4">
            <w:pPr>
              <w:spacing w:line="360" w:lineRule="auto"/>
              <w:jc w:val="center"/>
              <w:rPr>
                <w:rFonts w:hint="eastAsia" w:ascii="仿宋" w:hAnsi="仿宋" w:eastAsia="仿宋" w:cs="仿宋"/>
                <w:color w:val="auto"/>
              </w:rPr>
            </w:pPr>
          </w:p>
        </w:tc>
        <w:tc>
          <w:tcPr>
            <w:tcW w:w="3828" w:type="dxa"/>
            <w:gridSpan w:val="4"/>
            <w:noWrap w:val="0"/>
            <w:vAlign w:val="top"/>
          </w:tcPr>
          <w:p w14:paraId="0CDD5055">
            <w:pPr>
              <w:spacing w:line="360" w:lineRule="auto"/>
              <w:jc w:val="center"/>
              <w:rPr>
                <w:rFonts w:hint="eastAsia" w:ascii="仿宋" w:hAnsi="仿宋" w:eastAsia="仿宋" w:cs="仿宋"/>
                <w:color w:val="auto"/>
                <w:lang w:eastAsia="zh-CN"/>
              </w:rPr>
            </w:pPr>
          </w:p>
        </w:tc>
        <w:tc>
          <w:tcPr>
            <w:tcW w:w="2185" w:type="dxa"/>
            <w:gridSpan w:val="4"/>
            <w:noWrap w:val="0"/>
            <w:vAlign w:val="center"/>
          </w:tcPr>
          <w:p w14:paraId="78BA4057">
            <w:pPr>
              <w:spacing w:line="360" w:lineRule="auto"/>
              <w:ind w:firstLine="840" w:firstLineChars="400"/>
              <w:rPr>
                <w:rFonts w:hint="eastAsia" w:ascii="仿宋" w:hAnsi="仿宋" w:eastAsia="仿宋" w:cs="仿宋"/>
                <w:color w:val="auto"/>
                <w:lang w:eastAsia="zh-CN"/>
              </w:rPr>
            </w:pPr>
          </w:p>
        </w:tc>
        <w:tc>
          <w:tcPr>
            <w:tcW w:w="933" w:type="dxa"/>
            <w:gridSpan w:val="4"/>
            <w:noWrap w:val="0"/>
            <w:vAlign w:val="center"/>
          </w:tcPr>
          <w:p w14:paraId="76DC1BDD">
            <w:pPr>
              <w:spacing w:line="360" w:lineRule="auto"/>
              <w:jc w:val="center"/>
              <w:rPr>
                <w:rFonts w:hint="eastAsia" w:ascii="仿宋" w:hAnsi="仿宋" w:eastAsia="仿宋" w:cs="仿宋"/>
                <w:color w:val="auto"/>
                <w:lang w:val="en-US" w:eastAsia="zh-CN"/>
              </w:rPr>
            </w:pPr>
          </w:p>
        </w:tc>
        <w:tc>
          <w:tcPr>
            <w:tcW w:w="992" w:type="dxa"/>
            <w:noWrap w:val="0"/>
            <w:vAlign w:val="center"/>
          </w:tcPr>
          <w:p w14:paraId="1040E696">
            <w:pPr>
              <w:spacing w:line="360" w:lineRule="auto"/>
              <w:jc w:val="center"/>
              <w:rPr>
                <w:rFonts w:hint="eastAsia" w:ascii="仿宋" w:hAnsi="仿宋" w:eastAsia="仿宋" w:cs="仿宋"/>
                <w:color w:val="auto"/>
                <w:lang w:val="en-US" w:eastAsia="zh-CN"/>
              </w:rPr>
            </w:pPr>
          </w:p>
        </w:tc>
        <w:tc>
          <w:tcPr>
            <w:tcW w:w="2094" w:type="dxa"/>
            <w:gridSpan w:val="2"/>
            <w:noWrap w:val="0"/>
            <w:vAlign w:val="center"/>
          </w:tcPr>
          <w:p w14:paraId="151E2321">
            <w:pPr>
              <w:spacing w:line="360" w:lineRule="auto"/>
              <w:jc w:val="center"/>
              <w:rPr>
                <w:rFonts w:hint="eastAsia" w:ascii="仿宋" w:hAnsi="仿宋" w:eastAsia="仿宋" w:cs="仿宋"/>
                <w:color w:val="auto"/>
                <w:lang w:val="en-US" w:eastAsia="zh-CN"/>
              </w:rPr>
            </w:pPr>
          </w:p>
        </w:tc>
      </w:tr>
      <w:tr w14:paraId="747EB1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96" w:type="dxa"/>
            <w:noWrap w:val="0"/>
            <w:vAlign w:val="top"/>
          </w:tcPr>
          <w:p w14:paraId="66439421">
            <w:pPr>
              <w:spacing w:line="360" w:lineRule="auto"/>
              <w:jc w:val="center"/>
              <w:rPr>
                <w:rFonts w:hint="eastAsia" w:ascii="仿宋" w:hAnsi="仿宋" w:eastAsia="仿宋" w:cs="仿宋"/>
                <w:color w:val="auto"/>
              </w:rPr>
            </w:pPr>
          </w:p>
        </w:tc>
        <w:tc>
          <w:tcPr>
            <w:tcW w:w="3828" w:type="dxa"/>
            <w:gridSpan w:val="4"/>
            <w:noWrap w:val="0"/>
            <w:vAlign w:val="top"/>
          </w:tcPr>
          <w:p w14:paraId="1CA9286D">
            <w:pPr>
              <w:spacing w:line="360" w:lineRule="auto"/>
              <w:jc w:val="center"/>
              <w:rPr>
                <w:rFonts w:hint="eastAsia" w:ascii="仿宋" w:hAnsi="仿宋" w:eastAsia="仿宋" w:cs="仿宋"/>
                <w:color w:val="auto"/>
                <w:lang w:eastAsia="zh-CN"/>
              </w:rPr>
            </w:pPr>
          </w:p>
        </w:tc>
        <w:tc>
          <w:tcPr>
            <w:tcW w:w="2185" w:type="dxa"/>
            <w:gridSpan w:val="4"/>
            <w:noWrap w:val="0"/>
            <w:vAlign w:val="center"/>
          </w:tcPr>
          <w:p w14:paraId="7DC88DA6">
            <w:pPr>
              <w:spacing w:line="360" w:lineRule="auto"/>
              <w:ind w:firstLine="840" w:firstLineChars="400"/>
              <w:rPr>
                <w:rFonts w:hint="eastAsia" w:ascii="仿宋" w:hAnsi="仿宋" w:eastAsia="仿宋" w:cs="仿宋"/>
                <w:color w:val="auto"/>
                <w:lang w:val="en-US" w:eastAsia="zh-CN"/>
              </w:rPr>
            </w:pPr>
          </w:p>
        </w:tc>
        <w:tc>
          <w:tcPr>
            <w:tcW w:w="933" w:type="dxa"/>
            <w:gridSpan w:val="4"/>
            <w:noWrap w:val="0"/>
            <w:vAlign w:val="center"/>
          </w:tcPr>
          <w:p w14:paraId="2A6BE968">
            <w:pPr>
              <w:spacing w:line="360" w:lineRule="auto"/>
              <w:jc w:val="center"/>
              <w:rPr>
                <w:rFonts w:hint="eastAsia" w:ascii="仿宋" w:hAnsi="仿宋" w:eastAsia="仿宋" w:cs="仿宋"/>
                <w:color w:val="auto"/>
                <w:lang w:val="en-US" w:eastAsia="zh-CN"/>
              </w:rPr>
            </w:pPr>
          </w:p>
        </w:tc>
        <w:tc>
          <w:tcPr>
            <w:tcW w:w="992" w:type="dxa"/>
            <w:noWrap w:val="0"/>
            <w:vAlign w:val="center"/>
          </w:tcPr>
          <w:p w14:paraId="061FFB2A">
            <w:pPr>
              <w:spacing w:line="360" w:lineRule="auto"/>
              <w:jc w:val="center"/>
              <w:rPr>
                <w:rFonts w:hint="eastAsia" w:ascii="仿宋" w:hAnsi="仿宋" w:eastAsia="仿宋" w:cs="仿宋"/>
                <w:color w:val="auto"/>
                <w:lang w:val="en-US" w:eastAsia="zh-CN"/>
              </w:rPr>
            </w:pPr>
          </w:p>
        </w:tc>
        <w:tc>
          <w:tcPr>
            <w:tcW w:w="2094" w:type="dxa"/>
            <w:gridSpan w:val="2"/>
            <w:noWrap w:val="0"/>
            <w:vAlign w:val="center"/>
          </w:tcPr>
          <w:p w14:paraId="0C896ED1">
            <w:pPr>
              <w:spacing w:line="360" w:lineRule="auto"/>
              <w:jc w:val="center"/>
              <w:rPr>
                <w:rFonts w:hint="eastAsia" w:ascii="仿宋" w:hAnsi="仿宋" w:eastAsia="仿宋" w:cs="仿宋"/>
                <w:color w:val="auto"/>
                <w:lang w:val="en-US" w:eastAsia="zh-CN"/>
              </w:rPr>
            </w:pPr>
          </w:p>
        </w:tc>
      </w:tr>
      <w:tr w14:paraId="495424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96" w:type="dxa"/>
            <w:noWrap w:val="0"/>
            <w:vAlign w:val="top"/>
          </w:tcPr>
          <w:p w14:paraId="44B145D2">
            <w:pPr>
              <w:spacing w:line="360" w:lineRule="auto"/>
              <w:jc w:val="center"/>
              <w:rPr>
                <w:rFonts w:hint="eastAsia" w:ascii="仿宋" w:hAnsi="仿宋" w:eastAsia="仿宋" w:cs="仿宋"/>
                <w:color w:val="auto"/>
              </w:rPr>
            </w:pPr>
          </w:p>
        </w:tc>
        <w:tc>
          <w:tcPr>
            <w:tcW w:w="3828" w:type="dxa"/>
            <w:gridSpan w:val="4"/>
            <w:noWrap w:val="0"/>
            <w:vAlign w:val="top"/>
          </w:tcPr>
          <w:p w14:paraId="05EAF212">
            <w:pPr>
              <w:spacing w:line="360" w:lineRule="auto"/>
              <w:jc w:val="center"/>
              <w:rPr>
                <w:rFonts w:hint="eastAsia" w:ascii="仿宋" w:hAnsi="仿宋" w:eastAsia="仿宋" w:cs="仿宋"/>
                <w:color w:val="auto"/>
                <w:lang w:eastAsia="zh-CN"/>
              </w:rPr>
            </w:pPr>
          </w:p>
        </w:tc>
        <w:tc>
          <w:tcPr>
            <w:tcW w:w="2185" w:type="dxa"/>
            <w:gridSpan w:val="4"/>
            <w:noWrap w:val="0"/>
            <w:vAlign w:val="center"/>
          </w:tcPr>
          <w:p w14:paraId="6ACD1A6D">
            <w:pPr>
              <w:spacing w:line="360" w:lineRule="auto"/>
              <w:ind w:firstLine="840" w:firstLineChars="400"/>
              <w:rPr>
                <w:rFonts w:hint="eastAsia" w:ascii="仿宋" w:hAnsi="仿宋" w:eastAsia="仿宋" w:cs="仿宋"/>
                <w:color w:val="auto"/>
                <w:lang w:val="en-US" w:eastAsia="zh-CN"/>
              </w:rPr>
            </w:pPr>
          </w:p>
        </w:tc>
        <w:tc>
          <w:tcPr>
            <w:tcW w:w="933" w:type="dxa"/>
            <w:gridSpan w:val="4"/>
            <w:noWrap w:val="0"/>
            <w:vAlign w:val="center"/>
          </w:tcPr>
          <w:p w14:paraId="289E7631">
            <w:pPr>
              <w:spacing w:line="360" w:lineRule="auto"/>
              <w:jc w:val="center"/>
              <w:rPr>
                <w:rFonts w:hint="eastAsia" w:ascii="仿宋" w:hAnsi="仿宋" w:eastAsia="仿宋" w:cs="仿宋"/>
                <w:color w:val="auto"/>
                <w:lang w:val="en-US" w:eastAsia="zh-CN"/>
              </w:rPr>
            </w:pPr>
          </w:p>
        </w:tc>
        <w:tc>
          <w:tcPr>
            <w:tcW w:w="992" w:type="dxa"/>
            <w:noWrap w:val="0"/>
            <w:vAlign w:val="center"/>
          </w:tcPr>
          <w:p w14:paraId="0AB7F457">
            <w:pPr>
              <w:spacing w:line="360" w:lineRule="auto"/>
              <w:jc w:val="center"/>
              <w:rPr>
                <w:rFonts w:hint="eastAsia" w:ascii="仿宋" w:hAnsi="仿宋" w:eastAsia="仿宋" w:cs="仿宋"/>
                <w:color w:val="auto"/>
                <w:lang w:val="en-US" w:eastAsia="zh-CN"/>
              </w:rPr>
            </w:pPr>
          </w:p>
        </w:tc>
        <w:tc>
          <w:tcPr>
            <w:tcW w:w="2094" w:type="dxa"/>
            <w:gridSpan w:val="2"/>
            <w:noWrap w:val="0"/>
            <w:vAlign w:val="center"/>
          </w:tcPr>
          <w:p w14:paraId="7DDBDD2F">
            <w:pPr>
              <w:spacing w:line="360" w:lineRule="auto"/>
              <w:jc w:val="both"/>
              <w:rPr>
                <w:rFonts w:hint="eastAsia" w:ascii="仿宋" w:hAnsi="仿宋" w:eastAsia="仿宋" w:cs="仿宋"/>
                <w:color w:val="auto"/>
                <w:lang w:val="en-US" w:eastAsia="zh-CN"/>
              </w:rPr>
            </w:pPr>
          </w:p>
        </w:tc>
      </w:tr>
      <w:tr w14:paraId="06388F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96" w:type="dxa"/>
            <w:noWrap w:val="0"/>
            <w:vAlign w:val="top"/>
          </w:tcPr>
          <w:p w14:paraId="04DA3278">
            <w:pPr>
              <w:spacing w:line="360" w:lineRule="auto"/>
              <w:jc w:val="center"/>
              <w:rPr>
                <w:rFonts w:hint="eastAsia" w:ascii="仿宋" w:hAnsi="仿宋" w:eastAsia="仿宋" w:cs="仿宋"/>
                <w:color w:val="auto"/>
              </w:rPr>
            </w:pPr>
          </w:p>
        </w:tc>
        <w:tc>
          <w:tcPr>
            <w:tcW w:w="3828" w:type="dxa"/>
            <w:gridSpan w:val="4"/>
            <w:noWrap w:val="0"/>
            <w:vAlign w:val="top"/>
          </w:tcPr>
          <w:p w14:paraId="3412735E">
            <w:pPr>
              <w:spacing w:line="360" w:lineRule="auto"/>
              <w:jc w:val="center"/>
              <w:rPr>
                <w:rFonts w:hint="eastAsia" w:ascii="仿宋" w:hAnsi="仿宋" w:eastAsia="仿宋" w:cs="仿宋"/>
                <w:color w:val="auto"/>
                <w:lang w:eastAsia="zh-CN"/>
              </w:rPr>
            </w:pPr>
          </w:p>
        </w:tc>
        <w:tc>
          <w:tcPr>
            <w:tcW w:w="2185" w:type="dxa"/>
            <w:gridSpan w:val="4"/>
            <w:noWrap w:val="0"/>
            <w:vAlign w:val="center"/>
          </w:tcPr>
          <w:p w14:paraId="2F877225">
            <w:pPr>
              <w:spacing w:line="360" w:lineRule="auto"/>
              <w:ind w:firstLine="840" w:firstLineChars="400"/>
              <w:rPr>
                <w:rFonts w:hint="eastAsia" w:ascii="仿宋" w:hAnsi="仿宋" w:eastAsia="仿宋" w:cs="仿宋"/>
                <w:color w:val="auto"/>
                <w:lang w:val="en-US" w:eastAsia="zh-CN"/>
              </w:rPr>
            </w:pPr>
          </w:p>
        </w:tc>
        <w:tc>
          <w:tcPr>
            <w:tcW w:w="933" w:type="dxa"/>
            <w:gridSpan w:val="4"/>
            <w:noWrap w:val="0"/>
            <w:vAlign w:val="center"/>
          </w:tcPr>
          <w:p w14:paraId="0530D947">
            <w:pPr>
              <w:spacing w:line="360" w:lineRule="auto"/>
              <w:jc w:val="center"/>
              <w:rPr>
                <w:rFonts w:hint="eastAsia" w:ascii="仿宋" w:hAnsi="仿宋" w:eastAsia="仿宋" w:cs="仿宋"/>
                <w:color w:val="auto"/>
                <w:lang w:val="en-US" w:eastAsia="zh-CN"/>
              </w:rPr>
            </w:pPr>
          </w:p>
        </w:tc>
        <w:tc>
          <w:tcPr>
            <w:tcW w:w="992" w:type="dxa"/>
            <w:noWrap w:val="0"/>
            <w:vAlign w:val="center"/>
          </w:tcPr>
          <w:p w14:paraId="5B390E8A">
            <w:pPr>
              <w:spacing w:line="360" w:lineRule="auto"/>
              <w:jc w:val="center"/>
              <w:rPr>
                <w:rFonts w:hint="eastAsia" w:ascii="仿宋" w:hAnsi="仿宋" w:eastAsia="仿宋" w:cs="仿宋"/>
                <w:color w:val="auto"/>
                <w:lang w:val="en-US" w:eastAsia="zh-CN"/>
              </w:rPr>
            </w:pPr>
          </w:p>
        </w:tc>
        <w:tc>
          <w:tcPr>
            <w:tcW w:w="2094" w:type="dxa"/>
            <w:gridSpan w:val="2"/>
            <w:noWrap w:val="0"/>
            <w:vAlign w:val="center"/>
          </w:tcPr>
          <w:p w14:paraId="35FB73EE">
            <w:pPr>
              <w:spacing w:line="360" w:lineRule="auto"/>
              <w:jc w:val="center"/>
              <w:rPr>
                <w:rFonts w:hint="eastAsia" w:ascii="仿宋" w:hAnsi="仿宋" w:eastAsia="仿宋" w:cs="仿宋"/>
                <w:color w:val="auto"/>
                <w:lang w:val="en-US" w:eastAsia="zh-CN"/>
              </w:rPr>
            </w:pPr>
          </w:p>
        </w:tc>
      </w:tr>
      <w:tr w14:paraId="51CFFC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0728" w:type="dxa"/>
            <w:gridSpan w:val="16"/>
            <w:noWrap w:val="0"/>
            <w:vAlign w:val="center"/>
          </w:tcPr>
          <w:p w14:paraId="3262EEED">
            <w:pPr>
              <w:spacing w:line="360" w:lineRule="auto"/>
              <w:jc w:val="center"/>
              <w:rPr>
                <w:rFonts w:hint="eastAsia" w:ascii="仿宋" w:hAnsi="仿宋" w:eastAsia="仿宋" w:cs="仿宋"/>
                <w:b/>
                <w:color w:val="auto"/>
                <w:sz w:val="24"/>
              </w:rPr>
            </w:pPr>
            <w:r>
              <w:rPr>
                <w:rFonts w:hint="eastAsia" w:ascii="仿宋" w:hAnsi="仿宋" w:eastAsia="仿宋" w:cs="仿宋"/>
                <w:b/>
                <w:color w:val="auto"/>
                <w:sz w:val="24"/>
              </w:rPr>
              <w:t>特别声明及送达地址确认</w:t>
            </w:r>
          </w:p>
        </w:tc>
      </w:tr>
      <w:tr w14:paraId="566080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93" w:hRule="atLeast"/>
          <w:jc w:val="center"/>
        </w:trPr>
        <w:tc>
          <w:tcPr>
            <w:tcW w:w="10728" w:type="dxa"/>
            <w:gridSpan w:val="16"/>
            <w:noWrap w:val="0"/>
            <w:vAlign w:val="top"/>
          </w:tcPr>
          <w:p w14:paraId="39E0AA5F">
            <w:pPr>
              <w:spacing w:line="360" w:lineRule="auto"/>
              <w:rPr>
                <w:rFonts w:hint="eastAsia" w:ascii="仿宋" w:hAnsi="仿宋" w:eastAsia="仿宋" w:cs="仿宋"/>
                <w:color w:val="auto"/>
              </w:rPr>
            </w:pPr>
            <w:r>
              <w:rPr>
                <w:rFonts w:hint="eastAsia" w:ascii="仿宋" w:hAnsi="仿宋" w:eastAsia="仿宋" w:cs="仿宋"/>
                <w:color w:val="auto"/>
              </w:rPr>
              <w:t xml:space="preserve">   本人及委托代理人（如有）承诺上述信息的真实性与正确性，并确认本人及委托代理人（如有）的联系电话、联系地址、微信号或邮箱作为本人的送达联系方式及送达确认地址（以上联系方式管理人可任选其一），并认可本案相关文书以上述方式送达的法律有效性。</w:t>
            </w:r>
          </w:p>
          <w:p w14:paraId="13785D7C">
            <w:pPr>
              <w:spacing w:line="360" w:lineRule="auto"/>
              <w:ind w:firstLine="420"/>
              <w:rPr>
                <w:rFonts w:hint="eastAsia" w:ascii="仿宋" w:hAnsi="仿宋" w:eastAsia="仿宋" w:cs="仿宋"/>
                <w:color w:val="auto"/>
              </w:rPr>
            </w:pPr>
            <w:r>
              <w:rPr>
                <w:rFonts w:hint="eastAsia" w:ascii="仿宋" w:hAnsi="仿宋" w:eastAsia="仿宋" w:cs="仿宋"/>
                <w:color w:val="auto"/>
              </w:rPr>
              <mc:AlternateContent>
                <mc:Choice Requires="wps">
                  <w:drawing>
                    <wp:anchor distT="0" distB="0" distL="114300" distR="114300" simplePos="0" relativeHeight="251660288" behindDoc="0" locked="0" layoutInCell="1" allowOverlap="1">
                      <wp:simplePos x="0" y="0"/>
                      <wp:positionH relativeFrom="column">
                        <wp:posOffset>3759200</wp:posOffset>
                      </wp:positionH>
                      <wp:positionV relativeFrom="paragraph">
                        <wp:posOffset>71120</wp:posOffset>
                      </wp:positionV>
                      <wp:extent cx="209550" cy="138430"/>
                      <wp:effectExtent l="4445" t="5080" r="14605" b="8890"/>
                      <wp:wrapNone/>
                      <wp:docPr id="2" name="矩形 2"/>
                      <wp:cNvGraphicFramePr/>
                      <a:graphic xmlns:a="http://schemas.openxmlformats.org/drawingml/2006/main">
                        <a:graphicData uri="http://schemas.microsoft.com/office/word/2010/wordprocessingShape">
                          <wps:wsp>
                            <wps:cNvSpPr/>
                            <wps:spPr>
                              <a:xfrm>
                                <a:off x="0" y="0"/>
                                <a:ext cx="209550" cy="13843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296pt;margin-top:5.6pt;height:10.9pt;width:16.5pt;z-index:251660288;mso-width-relative:page;mso-height-relative:page;" fillcolor="#FFFFFF" filled="t" stroked="t" coordsize="21600,21600" o:gfxdata="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DD+CotcAAAAJAQAADwAAAAAAAAABACAAAAAiAAAAZHJzL2Rv&#10;d25yZXYueG1sUEsBAhQAFAAAAAgAh07iQO8szyUCAgAAKwQAAA4AAAAAAAAAAQAgAAAAJgEAAGRy&#10;cy9lMm9Eb2MueG1sUEsFBgAAAAAGAAYAWQEAAJoFAAAAAA==&#10;">
                      <v:fill on="t" focussize="0,0"/>
                      <v:stroke color="#000000" joinstyle="miter"/>
                      <v:imagedata o:title=""/>
                      <o:lock v:ext="edit" aspectratio="f"/>
                    </v:rect>
                  </w:pict>
                </mc:Fallback>
              </mc:AlternateContent>
            </w:r>
            <w:r>
              <w:rPr>
                <w:rFonts w:hint="eastAsia" w:ascii="仿宋" w:hAnsi="仿宋" w:eastAsia="仿宋" w:cs="仿宋"/>
                <w:color w:val="auto"/>
              </w:rPr>
              <mc:AlternateContent>
                <mc:Choice Requires="wps">
                  <w:drawing>
                    <wp:anchor distT="0" distB="0" distL="114300" distR="114300" simplePos="0" relativeHeight="251661312" behindDoc="0" locked="0" layoutInCell="1" allowOverlap="1">
                      <wp:simplePos x="0" y="0"/>
                      <wp:positionH relativeFrom="column">
                        <wp:posOffset>4462780</wp:posOffset>
                      </wp:positionH>
                      <wp:positionV relativeFrom="paragraph">
                        <wp:posOffset>71120</wp:posOffset>
                      </wp:positionV>
                      <wp:extent cx="209550" cy="138430"/>
                      <wp:effectExtent l="4445" t="5080" r="14605" b="8890"/>
                      <wp:wrapNone/>
                      <wp:docPr id="3" name="矩形 3"/>
                      <wp:cNvGraphicFramePr/>
                      <a:graphic xmlns:a="http://schemas.openxmlformats.org/drawingml/2006/main">
                        <a:graphicData uri="http://schemas.microsoft.com/office/word/2010/wordprocessingShape">
                          <wps:wsp>
                            <wps:cNvSpPr/>
                            <wps:spPr>
                              <a:xfrm>
                                <a:off x="0" y="0"/>
                                <a:ext cx="209550" cy="138430"/>
                              </a:xfrm>
                              <a:prstGeom prst="rect">
                                <a:avLst/>
                              </a:prstGeom>
                              <a:solidFill>
                                <a:srgbClr val="FFFFFF"/>
                              </a:solidFill>
                              <a:ln w="9525" cap="flat" cmpd="sng">
                                <a:solidFill>
                                  <a:srgbClr val="000000"/>
                                </a:solidFill>
                                <a:prstDash val="solid"/>
                                <a:miter/>
                                <a:headEnd type="none" w="med" len="med"/>
                                <a:tailEnd type="none" w="med" len="med"/>
                              </a:ln>
                              <a:effectLst/>
                            </wps:spPr>
                            <wps:bodyPr upright="1"/>
                          </wps:wsp>
                        </a:graphicData>
                      </a:graphic>
                    </wp:anchor>
                  </w:drawing>
                </mc:Choice>
                <mc:Fallback>
                  <w:pict>
                    <v:rect id="_x0000_s1026" o:spid="_x0000_s1026" o:spt="1" style="position:absolute;left:0pt;margin-left:351.4pt;margin-top:5.6pt;height:10.9pt;width:16.5pt;z-index:251661312;mso-width-relative:page;mso-height-relative:page;" fillcolor="#FFFFFF" filled="t" stroked="t" coordsize="21600,21600" o:gfxdata="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uEvCUNcAAAAJAQAADwAAAAAAAAABACAAAAAiAAAAZHJzL2Rv&#10;d25yZXYueG1sUEsBAhQAFAAAAAgAh07iQBmlMXoCAgAAKwQAAA4AAAAAAAAAAQAgAAAAJgEAAGRy&#10;cy9lMm9Eb2MueG1sUEsFBgAAAAAGAAYAWQEAAJoFAAAAAA==&#10;">
                      <v:fill on="t" focussize="0,0"/>
                      <v:stroke color="#000000" joinstyle="miter"/>
                      <v:imagedata o:title=""/>
                      <o:lock v:ext="edit" aspectratio="f"/>
                    </v:rect>
                  </w:pict>
                </mc:Fallback>
              </mc:AlternateContent>
            </w:r>
            <w:r>
              <w:rPr>
                <w:rFonts w:hint="eastAsia" w:ascii="仿宋" w:hAnsi="仿宋" w:eastAsia="仿宋" w:cs="仿宋"/>
                <w:color w:val="auto"/>
              </w:rPr>
              <w:t>当本申报表同时列明债权人及代理人联系方式时，以债权人    受托人    联系方式为送达地址。</w:t>
            </w:r>
          </w:p>
        </w:tc>
      </w:tr>
      <w:tr w14:paraId="529A64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4" w:hRule="atLeast"/>
          <w:jc w:val="center"/>
        </w:trPr>
        <w:tc>
          <w:tcPr>
            <w:tcW w:w="2174" w:type="dxa"/>
            <w:gridSpan w:val="3"/>
            <w:noWrap w:val="0"/>
            <w:vAlign w:val="center"/>
          </w:tcPr>
          <w:p w14:paraId="0B627863">
            <w:pPr>
              <w:spacing w:line="360" w:lineRule="auto"/>
              <w:jc w:val="center"/>
              <w:rPr>
                <w:rFonts w:hint="eastAsia" w:ascii="仿宋" w:hAnsi="仿宋" w:eastAsia="仿宋" w:cs="仿宋"/>
                <w:color w:val="auto"/>
              </w:rPr>
            </w:pPr>
            <w:r>
              <w:rPr>
                <w:rFonts w:hint="eastAsia" w:ascii="仿宋" w:hAnsi="仿宋" w:eastAsia="仿宋" w:cs="仿宋"/>
                <w:color w:val="auto"/>
              </w:rPr>
              <w:t>债权人签字或盖章</w:t>
            </w:r>
          </w:p>
        </w:tc>
        <w:tc>
          <w:tcPr>
            <w:tcW w:w="2355" w:type="dxa"/>
            <w:gridSpan w:val="3"/>
            <w:noWrap w:val="0"/>
            <w:vAlign w:val="center"/>
          </w:tcPr>
          <w:p w14:paraId="57102CBB">
            <w:pPr>
              <w:spacing w:line="360" w:lineRule="auto"/>
              <w:jc w:val="center"/>
              <w:rPr>
                <w:rFonts w:hint="eastAsia" w:ascii="仿宋" w:hAnsi="仿宋" w:eastAsia="仿宋" w:cs="仿宋"/>
                <w:color w:val="auto"/>
              </w:rPr>
            </w:pPr>
          </w:p>
        </w:tc>
        <w:tc>
          <w:tcPr>
            <w:tcW w:w="2973" w:type="dxa"/>
            <w:gridSpan w:val="5"/>
            <w:tcBorders>
              <w:right w:val="single" w:color="auto" w:sz="4" w:space="0"/>
            </w:tcBorders>
            <w:noWrap w:val="0"/>
            <w:vAlign w:val="center"/>
          </w:tcPr>
          <w:p w14:paraId="7481CCB4">
            <w:pPr>
              <w:jc w:val="center"/>
              <w:rPr>
                <w:rFonts w:hint="eastAsia" w:ascii="仿宋" w:hAnsi="仿宋" w:eastAsia="仿宋" w:cs="仿宋"/>
                <w:color w:val="auto"/>
              </w:rPr>
            </w:pPr>
            <w:r>
              <w:rPr>
                <w:rFonts w:hint="eastAsia" w:ascii="仿宋" w:hAnsi="仿宋" w:eastAsia="仿宋" w:cs="仿宋"/>
                <w:color w:val="auto"/>
              </w:rPr>
              <w:t>委托代理人签字</w:t>
            </w:r>
          </w:p>
        </w:tc>
        <w:tc>
          <w:tcPr>
            <w:tcW w:w="3226" w:type="dxa"/>
            <w:gridSpan w:val="5"/>
            <w:tcBorders>
              <w:left w:val="single" w:color="auto" w:sz="4" w:space="0"/>
            </w:tcBorders>
            <w:noWrap w:val="0"/>
            <w:vAlign w:val="center"/>
          </w:tcPr>
          <w:p w14:paraId="2276C416">
            <w:pPr>
              <w:spacing w:line="360" w:lineRule="auto"/>
              <w:jc w:val="center"/>
              <w:rPr>
                <w:rFonts w:hint="eastAsia" w:ascii="仿宋" w:hAnsi="仿宋" w:eastAsia="仿宋" w:cs="仿宋"/>
                <w:color w:val="auto"/>
              </w:rPr>
            </w:pPr>
          </w:p>
        </w:tc>
      </w:tr>
      <w:tr w14:paraId="41534B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4" w:hRule="atLeast"/>
          <w:jc w:val="center"/>
        </w:trPr>
        <w:tc>
          <w:tcPr>
            <w:tcW w:w="2174" w:type="dxa"/>
            <w:gridSpan w:val="3"/>
            <w:noWrap w:val="0"/>
            <w:vAlign w:val="center"/>
          </w:tcPr>
          <w:p w14:paraId="18010D4B">
            <w:pPr>
              <w:spacing w:line="360" w:lineRule="auto"/>
              <w:jc w:val="center"/>
              <w:rPr>
                <w:rFonts w:hint="eastAsia" w:ascii="仿宋" w:hAnsi="仿宋" w:eastAsia="仿宋" w:cs="仿宋"/>
                <w:color w:val="auto"/>
              </w:rPr>
            </w:pPr>
            <w:r>
              <w:rPr>
                <w:rFonts w:hint="eastAsia" w:ascii="仿宋" w:hAnsi="仿宋" w:eastAsia="仿宋" w:cs="仿宋"/>
                <w:color w:val="auto"/>
              </w:rPr>
              <w:t>第一次债权人会议</w:t>
            </w:r>
          </w:p>
        </w:tc>
        <w:tc>
          <w:tcPr>
            <w:tcW w:w="2355" w:type="dxa"/>
            <w:gridSpan w:val="3"/>
            <w:noWrap w:val="0"/>
            <w:vAlign w:val="center"/>
          </w:tcPr>
          <w:p w14:paraId="22314EF2">
            <w:pPr>
              <w:spacing w:line="360" w:lineRule="auto"/>
              <w:jc w:val="center"/>
              <w:rPr>
                <w:rFonts w:hint="eastAsia" w:ascii="仿宋" w:hAnsi="仿宋" w:eastAsia="仿宋" w:cs="仿宋"/>
                <w:color w:val="auto"/>
              </w:rPr>
            </w:pPr>
            <w:r>
              <w:rPr>
                <w:rFonts w:hint="eastAsia" w:ascii="仿宋" w:hAnsi="仿宋" w:eastAsia="仿宋" w:cs="仿宋"/>
                <w:color w:val="auto"/>
              </w:rPr>
              <w:t>参加（</w:t>
            </w:r>
            <w:r>
              <w:rPr>
                <w:rFonts w:hint="eastAsia" w:ascii="仿宋" w:hAnsi="仿宋" w:eastAsia="仿宋" w:cs="仿宋"/>
                <w:color w:val="auto"/>
                <w:lang w:val="en-US" w:eastAsia="zh-CN"/>
              </w:rPr>
              <w:t xml:space="preserve">  </w:t>
            </w:r>
            <w:r>
              <w:rPr>
                <w:rFonts w:hint="eastAsia" w:ascii="仿宋" w:hAnsi="仿宋" w:eastAsia="仿宋" w:cs="仿宋"/>
                <w:color w:val="auto"/>
              </w:rPr>
              <w:t>） 不参加（  ）</w:t>
            </w:r>
          </w:p>
        </w:tc>
        <w:tc>
          <w:tcPr>
            <w:tcW w:w="2973" w:type="dxa"/>
            <w:gridSpan w:val="5"/>
            <w:tcBorders>
              <w:right w:val="single" w:color="auto" w:sz="4" w:space="0"/>
            </w:tcBorders>
            <w:noWrap w:val="0"/>
            <w:vAlign w:val="center"/>
          </w:tcPr>
          <w:p w14:paraId="6703BED0">
            <w:pPr>
              <w:jc w:val="center"/>
              <w:rPr>
                <w:rFonts w:hint="eastAsia" w:ascii="仿宋" w:hAnsi="仿宋" w:eastAsia="仿宋" w:cs="仿宋"/>
                <w:color w:val="auto"/>
              </w:rPr>
            </w:pPr>
            <w:r>
              <w:rPr>
                <w:rFonts w:hint="eastAsia" w:ascii="仿宋" w:hAnsi="仿宋" w:eastAsia="仿宋" w:cs="仿宋"/>
                <w:color w:val="auto"/>
              </w:rPr>
              <w:t>接收人签字</w:t>
            </w:r>
          </w:p>
        </w:tc>
        <w:tc>
          <w:tcPr>
            <w:tcW w:w="3226" w:type="dxa"/>
            <w:gridSpan w:val="5"/>
            <w:tcBorders>
              <w:left w:val="single" w:color="auto" w:sz="4" w:space="0"/>
            </w:tcBorders>
            <w:noWrap w:val="0"/>
            <w:vAlign w:val="center"/>
          </w:tcPr>
          <w:p w14:paraId="5B74792A">
            <w:pPr>
              <w:spacing w:line="360" w:lineRule="auto"/>
              <w:jc w:val="center"/>
              <w:rPr>
                <w:rFonts w:hint="eastAsia" w:ascii="仿宋" w:hAnsi="仿宋" w:eastAsia="仿宋" w:cs="仿宋"/>
                <w:color w:val="auto"/>
                <w:lang w:eastAsia="zh-CN"/>
              </w:rPr>
            </w:pPr>
          </w:p>
        </w:tc>
      </w:tr>
    </w:tbl>
    <w:p w14:paraId="3FF7577F">
      <w:pPr>
        <w:pStyle w:val="2"/>
        <w:spacing w:before="66" w:line="221" w:lineRule="auto"/>
        <w:ind w:left="162"/>
        <w:rPr>
          <w:sz w:val="18"/>
          <w:szCs w:val="18"/>
        </w:rPr>
      </w:pPr>
      <w:r>
        <w:rPr>
          <w:sz w:val="18"/>
          <w:szCs w:val="18"/>
          <w14:textOutline w14:w="3268" w14:cap="sq" w14:cmpd="sng">
            <w14:solidFill>
              <w14:srgbClr w14:val="000000"/>
            </w14:solidFill>
            <w14:prstDash w14:val="solid"/>
            <w14:bevel/>
          </w14:textOutline>
        </w:rPr>
        <w:t>注：</w:t>
      </w:r>
      <w:r>
        <w:rPr>
          <w:sz w:val="18"/>
          <w:szCs w:val="18"/>
        </w:rPr>
        <w:t>本债权申报表不构成无效债权（包括但不限于已过诉</w:t>
      </w:r>
      <w:r>
        <w:rPr>
          <w:spacing w:val="-1"/>
          <w:sz w:val="18"/>
          <w:szCs w:val="18"/>
        </w:rPr>
        <w:t>讼时效的债权等）的重新有效确认；</w:t>
      </w:r>
    </w:p>
    <w:p w14:paraId="77B972F6">
      <w:pPr>
        <w:spacing w:line="221" w:lineRule="auto"/>
        <w:rPr>
          <w:sz w:val="18"/>
          <w:szCs w:val="18"/>
        </w:rPr>
        <w:sectPr>
          <w:pgSz w:w="11906" w:h="16839"/>
          <w:pgMar w:top="1431" w:right="1785" w:bottom="1328" w:left="1270" w:header="0" w:footer="0" w:gutter="0"/>
          <w:cols w:space="720" w:num="1"/>
        </w:sectPr>
      </w:pPr>
    </w:p>
    <w:p w14:paraId="431359F5">
      <w:pPr>
        <w:pStyle w:val="2"/>
        <w:spacing w:before="180" w:line="222" w:lineRule="auto"/>
        <w:ind w:left="3"/>
        <w:rPr>
          <w:sz w:val="24"/>
          <w:szCs w:val="24"/>
        </w:rPr>
      </w:pPr>
      <w:r>
        <mc:AlternateContent>
          <mc:Choice Requires="wps">
            <w:drawing>
              <wp:anchor distT="0" distB="0" distL="114300" distR="114300" simplePos="0" relativeHeight="251659264" behindDoc="0" locked="0" layoutInCell="0" allowOverlap="1">
                <wp:simplePos x="0" y="0"/>
                <wp:positionH relativeFrom="page">
                  <wp:posOffset>3922395</wp:posOffset>
                </wp:positionH>
                <wp:positionV relativeFrom="page">
                  <wp:posOffset>3932555</wp:posOffset>
                </wp:positionV>
                <wp:extent cx="2717800" cy="9525"/>
                <wp:effectExtent l="0" t="0" r="0" b="0"/>
                <wp:wrapNone/>
                <wp:docPr id="1" name="任意多边形 1"/>
                <wp:cNvGraphicFramePr/>
                <a:graphic xmlns:a="http://schemas.openxmlformats.org/drawingml/2006/main">
                  <a:graphicData uri="http://schemas.microsoft.com/office/word/2010/wordprocessingShape">
                    <wps:wsp>
                      <wps:cNvSpPr/>
                      <wps:spPr>
                        <a:xfrm>
                          <a:off x="0" y="0"/>
                          <a:ext cx="2717800" cy="9525"/>
                        </a:xfrm>
                        <a:custGeom>
                          <a:avLst/>
                          <a:gdLst/>
                          <a:ahLst/>
                          <a:cxnLst/>
                          <a:pathLst>
                            <a:path w="4280" h="15">
                              <a:moveTo>
                                <a:pt x="0" y="7"/>
                              </a:moveTo>
                              <a:lnTo>
                                <a:pt x="4279" y="7"/>
                              </a:lnTo>
                            </a:path>
                          </a:pathLst>
                        </a:custGeom>
                        <a:noFill/>
                        <a:ln w="9144" cap="flat" cmpd="sng">
                          <a:solidFill>
                            <a:srgbClr val="000000"/>
                          </a:solidFill>
                          <a:prstDash val="solid"/>
                          <a:bevel/>
                          <a:headEnd type="none" w="med" len="med"/>
                          <a:tailEnd type="none" w="med" len="med"/>
                        </a:ln>
                      </wps:spPr>
                      <wps:bodyPr upright="1"/>
                    </wps:wsp>
                  </a:graphicData>
                </a:graphic>
              </wp:anchor>
            </w:drawing>
          </mc:Choice>
          <mc:Fallback>
            <w:pict>
              <v:shape id="_x0000_s1026" o:spid="_x0000_s1026" o:spt="100" style="position:absolute;left:0pt;margin-left:308.85pt;margin-top:309.65pt;height:0.75pt;width:214pt;mso-position-horizontal-relative:page;mso-position-vertical-relative:page;z-index:251659264;mso-width-relative:page;mso-height-relative:page;" filled="f" stroked="t" coordsize="4280,15" o:allowincell="f" o:gfxdata="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JVY512AAAAAwBAAAPAAAAAAAAAAEAIAAAACIAAABkcnMv&#10;ZG93bnJldi54bWxQSwECFAAUAAAACACHTuJAdibBUTwCAACWBAAADgAAAAAAAAABACAAAAAnAQAA&#10;ZHJzL2Uyb0RvYy54bWxQSwUGAAAAAAYABgBZAQAA1QUAAAAA&#10;" path="m0,7l4279,7e">
                <v:fill on="f" focussize="0,0"/>
                <v:stroke weight="0.72pt" color="#000000" joinstyle="bevel"/>
                <v:imagedata o:title=""/>
                <o:lock v:ext="edit" aspectratio="f"/>
              </v:shape>
            </w:pict>
          </mc:Fallback>
        </mc:AlternateContent>
      </w:r>
      <w:r>
        <w:rPr>
          <w:spacing w:val="-9"/>
          <w:sz w:val="24"/>
          <w:szCs w:val="24"/>
          <w14:textOutline w14:w="4358" w14:cap="sq" w14:cmpd="sng">
            <w14:solidFill>
              <w14:srgbClr w14:val="000000"/>
            </w14:solidFill>
            <w14:prstDash w14:val="solid"/>
            <w14:bevel/>
          </w14:textOutline>
        </w:rPr>
        <w:t>附件二：</w:t>
      </w:r>
    </w:p>
    <w:p w14:paraId="24F00202">
      <w:pPr>
        <w:spacing w:line="432" w:lineRule="auto"/>
        <w:rPr>
          <w:rFonts w:ascii="Arial"/>
          <w:sz w:val="21"/>
        </w:rPr>
      </w:pPr>
    </w:p>
    <w:p w14:paraId="6FE824BA">
      <w:pPr>
        <w:pStyle w:val="2"/>
        <w:spacing w:before="140" w:line="226" w:lineRule="auto"/>
        <w:ind w:left="2067"/>
        <w:rPr>
          <w:sz w:val="43"/>
          <w:szCs w:val="43"/>
        </w:rPr>
      </w:pPr>
      <w:r>
        <w:rPr>
          <w:spacing w:val="7"/>
          <w:sz w:val="43"/>
          <w:szCs w:val="43"/>
          <w14:textOutline w14:w="7972" w14:cap="sq" w14:cmpd="sng">
            <w14:solidFill>
              <w14:srgbClr w14:val="000000"/>
            </w14:solidFill>
            <w14:prstDash w14:val="solid"/>
            <w14:bevel/>
          </w14:textOutline>
        </w:rPr>
        <w:t>法定代表人身份证明书</w:t>
      </w:r>
    </w:p>
    <w:p w14:paraId="3650DB54">
      <w:pPr>
        <w:spacing w:line="272" w:lineRule="auto"/>
        <w:rPr>
          <w:rFonts w:ascii="Arial"/>
          <w:sz w:val="21"/>
        </w:rPr>
      </w:pPr>
    </w:p>
    <w:p w14:paraId="7D692A31">
      <w:pPr>
        <w:spacing w:line="273" w:lineRule="auto"/>
        <w:rPr>
          <w:rFonts w:ascii="Arial"/>
          <w:sz w:val="21"/>
        </w:rPr>
      </w:pPr>
    </w:p>
    <w:p w14:paraId="79409B4F">
      <w:pPr>
        <w:pStyle w:val="2"/>
        <w:spacing w:before="101" w:line="334" w:lineRule="auto"/>
        <w:ind w:left="606"/>
        <w:rPr>
          <w:sz w:val="31"/>
          <w:szCs w:val="31"/>
        </w:rPr>
      </w:pPr>
      <w:r>
        <w:rPr>
          <w:spacing w:val="-2"/>
          <w:sz w:val="31"/>
          <w:szCs w:val="31"/>
        </w:rPr>
        <w:t>兹证明</w:t>
      </w:r>
      <w:r>
        <w:rPr>
          <w:spacing w:val="-152"/>
          <w:sz w:val="31"/>
          <w:szCs w:val="31"/>
        </w:rPr>
        <w:t xml:space="preserve"> </w:t>
      </w:r>
      <w:r>
        <w:rPr>
          <w:spacing w:val="5"/>
          <w:sz w:val="31"/>
          <w:szCs w:val="31"/>
          <w:u w:val="single" w:color="auto"/>
        </w:rPr>
        <w:t xml:space="preserve">             </w:t>
      </w:r>
      <w:r>
        <w:rPr>
          <w:spacing w:val="-130"/>
          <w:sz w:val="31"/>
          <w:szCs w:val="31"/>
        </w:rPr>
        <w:t xml:space="preserve"> </w:t>
      </w:r>
      <w:r>
        <w:rPr>
          <w:spacing w:val="-2"/>
          <w:sz w:val="31"/>
          <w:szCs w:val="31"/>
        </w:rPr>
        <w:t>在我单位任</w:t>
      </w:r>
      <w:r>
        <w:rPr>
          <w:spacing w:val="-153"/>
          <w:sz w:val="31"/>
          <w:szCs w:val="31"/>
        </w:rPr>
        <w:t xml:space="preserve"> </w:t>
      </w:r>
      <w:r>
        <w:rPr>
          <w:spacing w:val="5"/>
          <w:sz w:val="31"/>
          <w:szCs w:val="31"/>
          <w:u w:val="single" w:color="auto"/>
        </w:rPr>
        <w:t xml:space="preserve">         </w:t>
      </w:r>
      <w:r>
        <w:rPr>
          <w:spacing w:val="-135"/>
          <w:sz w:val="31"/>
          <w:szCs w:val="31"/>
        </w:rPr>
        <w:t xml:space="preserve"> </w:t>
      </w:r>
      <w:r>
        <w:rPr>
          <w:spacing w:val="-2"/>
          <w:sz w:val="31"/>
          <w:szCs w:val="31"/>
        </w:rPr>
        <w:t>职务，系我单</w:t>
      </w:r>
    </w:p>
    <w:p w14:paraId="165CAF8D">
      <w:pPr>
        <w:pStyle w:val="2"/>
        <w:spacing w:line="227" w:lineRule="auto"/>
        <w:rPr>
          <w:sz w:val="31"/>
          <w:szCs w:val="31"/>
        </w:rPr>
      </w:pPr>
      <w:r>
        <w:rPr>
          <w:spacing w:val="5"/>
          <w:sz w:val="31"/>
          <w:szCs w:val="31"/>
        </w:rPr>
        <w:t>位法定代表人。</w:t>
      </w:r>
    </w:p>
    <w:p w14:paraId="1C3D351E">
      <w:pPr>
        <w:pStyle w:val="2"/>
        <w:spacing w:before="178" w:line="229" w:lineRule="auto"/>
        <w:ind w:left="597"/>
        <w:rPr>
          <w:sz w:val="31"/>
          <w:szCs w:val="31"/>
        </w:rPr>
      </w:pPr>
      <w:r>
        <w:rPr>
          <w:spacing w:val="3"/>
          <w:sz w:val="31"/>
          <w:szCs w:val="31"/>
        </w:rPr>
        <w:t>特此证明。</w:t>
      </w:r>
    </w:p>
    <w:p w14:paraId="023D57F9">
      <w:pPr>
        <w:spacing w:line="296" w:lineRule="auto"/>
        <w:rPr>
          <w:rFonts w:ascii="Arial"/>
          <w:sz w:val="21"/>
        </w:rPr>
      </w:pPr>
    </w:p>
    <w:p w14:paraId="7259084A">
      <w:pPr>
        <w:spacing w:line="297" w:lineRule="auto"/>
        <w:rPr>
          <w:rFonts w:ascii="Arial"/>
          <w:sz w:val="21"/>
        </w:rPr>
      </w:pPr>
    </w:p>
    <w:p w14:paraId="408CFB87">
      <w:pPr>
        <w:spacing w:line="297" w:lineRule="auto"/>
        <w:rPr>
          <w:rFonts w:ascii="Arial"/>
          <w:sz w:val="21"/>
        </w:rPr>
      </w:pPr>
    </w:p>
    <w:p w14:paraId="0A1F8BAA">
      <w:pPr>
        <w:spacing w:line="297" w:lineRule="auto"/>
        <w:rPr>
          <w:rFonts w:ascii="Arial"/>
          <w:sz w:val="21"/>
        </w:rPr>
      </w:pPr>
    </w:p>
    <w:p w14:paraId="76248FCD">
      <w:pPr>
        <w:pStyle w:val="2"/>
        <w:spacing w:before="100" w:line="333" w:lineRule="auto"/>
        <w:ind w:left="4770"/>
        <w:rPr>
          <w:sz w:val="31"/>
          <w:szCs w:val="31"/>
        </w:rPr>
      </w:pPr>
      <w:r>
        <w:rPr>
          <w:spacing w:val="3"/>
          <w:sz w:val="31"/>
          <w:szCs w:val="31"/>
        </w:rPr>
        <w:t>法定代表人：</w:t>
      </w:r>
      <w:r>
        <w:rPr>
          <w:spacing w:val="3"/>
          <w:sz w:val="31"/>
          <w:szCs w:val="31"/>
          <w:u w:val="single" w:color="auto"/>
        </w:rPr>
        <w:t xml:space="preserve">             </w:t>
      </w:r>
      <w:r>
        <w:rPr>
          <w:spacing w:val="2"/>
          <w:sz w:val="31"/>
          <w:szCs w:val="31"/>
          <w:u w:val="single" w:color="auto"/>
        </w:rPr>
        <w:t xml:space="preserve">  </w:t>
      </w:r>
    </w:p>
    <w:p w14:paraId="22EF5EF2">
      <w:pPr>
        <w:pStyle w:val="2"/>
        <w:tabs>
          <w:tab w:val="left" w:pos="5217"/>
        </w:tabs>
        <w:spacing w:before="2" w:line="227" w:lineRule="auto"/>
        <w:ind w:left="4258"/>
        <w:jc w:val="right"/>
        <w:rPr>
          <w:sz w:val="31"/>
          <w:szCs w:val="31"/>
        </w:rPr>
        <w:sectPr>
          <w:pgSz w:w="11906" w:h="16839"/>
          <w:pgMar w:top="1431" w:right="1450" w:bottom="0" w:left="1438" w:header="0" w:footer="0" w:gutter="0"/>
          <w:cols w:space="720" w:num="1"/>
        </w:sectPr>
      </w:pPr>
      <w:r>
        <w:rPr>
          <w:sz w:val="31"/>
          <w:szCs w:val="31"/>
          <w:u w:val="single" w:color="auto"/>
        </w:rPr>
        <w:tab/>
      </w:r>
      <w:r>
        <w:rPr>
          <w:spacing w:val="-125"/>
          <w:sz w:val="31"/>
          <w:szCs w:val="31"/>
        </w:rPr>
        <w:t xml:space="preserve"> </w:t>
      </w:r>
      <w:r>
        <w:rPr>
          <w:spacing w:val="-16"/>
          <w:sz w:val="31"/>
          <w:szCs w:val="31"/>
        </w:rPr>
        <w:t>年</w:t>
      </w:r>
      <w:r>
        <w:rPr>
          <w:spacing w:val="4"/>
          <w:sz w:val="31"/>
          <w:szCs w:val="31"/>
          <w:u w:val="single" w:color="auto"/>
        </w:rPr>
        <w:t xml:space="preserve">      </w:t>
      </w:r>
      <w:r>
        <w:rPr>
          <w:spacing w:val="-113"/>
          <w:sz w:val="31"/>
          <w:szCs w:val="31"/>
        </w:rPr>
        <w:t xml:space="preserve"> </w:t>
      </w:r>
      <w:r>
        <w:rPr>
          <w:spacing w:val="-16"/>
          <w:sz w:val="31"/>
          <w:szCs w:val="31"/>
        </w:rPr>
        <w:t>月</w:t>
      </w:r>
      <w:r>
        <w:rPr>
          <w:spacing w:val="-155"/>
          <w:sz w:val="31"/>
          <w:szCs w:val="31"/>
        </w:rPr>
        <w:t xml:space="preserve"> </w:t>
      </w:r>
      <w:r>
        <w:rPr>
          <w:spacing w:val="5"/>
          <w:sz w:val="31"/>
          <w:szCs w:val="31"/>
          <w:u w:val="single" w:color="auto"/>
        </w:rPr>
        <w:t xml:space="preserve">      </w:t>
      </w:r>
      <w:r>
        <w:rPr>
          <w:spacing w:val="-66"/>
          <w:sz w:val="31"/>
          <w:szCs w:val="31"/>
        </w:rPr>
        <w:t xml:space="preserve"> </w:t>
      </w:r>
      <w:r>
        <w:rPr>
          <w:spacing w:val="-16"/>
          <w:sz w:val="31"/>
          <w:szCs w:val="31"/>
        </w:rPr>
        <w:t>日</w:t>
      </w:r>
    </w:p>
    <w:p w14:paraId="18FD6189">
      <w:pPr>
        <w:pStyle w:val="2"/>
        <w:spacing w:before="78" w:line="222" w:lineRule="auto"/>
        <w:ind w:left="8"/>
        <w:rPr>
          <w:sz w:val="24"/>
          <w:szCs w:val="24"/>
        </w:rPr>
      </w:pPr>
      <w:r>
        <w:rPr>
          <w:spacing w:val="-9"/>
          <w:sz w:val="24"/>
          <w:szCs w:val="24"/>
          <w14:textOutline w14:w="4358" w14:cap="sq" w14:cmpd="sng">
            <w14:solidFill>
              <w14:srgbClr w14:val="000000"/>
            </w14:solidFill>
            <w14:prstDash w14:val="solid"/>
            <w14:bevel/>
          </w14:textOutline>
        </w:rPr>
        <w:t>附件三：</w:t>
      </w:r>
    </w:p>
    <w:p w14:paraId="6BDCF2AB">
      <w:pPr>
        <w:spacing w:line="473" w:lineRule="auto"/>
        <w:rPr>
          <w:rFonts w:ascii="Arial"/>
          <w:sz w:val="21"/>
        </w:rPr>
      </w:pPr>
    </w:p>
    <w:p w14:paraId="7B1DA91B">
      <w:pPr>
        <w:pStyle w:val="2"/>
        <w:spacing w:before="139" w:line="226" w:lineRule="auto"/>
        <w:ind w:left="3001"/>
        <w:rPr>
          <w:sz w:val="43"/>
          <w:szCs w:val="43"/>
        </w:rPr>
      </w:pPr>
      <w:r>
        <w:rPr>
          <w:spacing w:val="-20"/>
          <w:sz w:val="43"/>
          <w:szCs w:val="43"/>
          <w14:textOutline w14:w="7972" w14:cap="sq" w14:cmpd="sng">
            <w14:solidFill>
              <w14:srgbClr w14:val="000000"/>
            </w14:solidFill>
            <w14:prstDash w14:val="solid"/>
            <w14:bevel/>
          </w14:textOutline>
        </w:rPr>
        <w:t>授</w:t>
      </w:r>
      <w:r>
        <w:rPr>
          <w:spacing w:val="39"/>
          <w:sz w:val="43"/>
          <w:szCs w:val="43"/>
        </w:rPr>
        <w:t xml:space="preserve"> </w:t>
      </w:r>
      <w:r>
        <w:rPr>
          <w:spacing w:val="-20"/>
          <w:sz w:val="43"/>
          <w:szCs w:val="43"/>
          <w14:textOutline w14:w="7972" w14:cap="sq" w14:cmpd="sng">
            <w14:solidFill>
              <w14:srgbClr w14:val="000000"/>
            </w14:solidFill>
            <w14:prstDash w14:val="solid"/>
            <w14:bevel/>
          </w14:textOutline>
        </w:rPr>
        <w:t>权</w:t>
      </w:r>
      <w:r>
        <w:rPr>
          <w:spacing w:val="54"/>
          <w:sz w:val="43"/>
          <w:szCs w:val="43"/>
        </w:rPr>
        <w:t xml:space="preserve"> </w:t>
      </w:r>
      <w:r>
        <w:rPr>
          <w:spacing w:val="-20"/>
          <w:sz w:val="43"/>
          <w:szCs w:val="43"/>
          <w14:textOutline w14:w="7972" w14:cap="sq" w14:cmpd="sng">
            <w14:solidFill>
              <w14:srgbClr w14:val="000000"/>
            </w14:solidFill>
            <w14:prstDash w14:val="solid"/>
            <w14:bevel/>
          </w14:textOutline>
        </w:rPr>
        <w:t>委</w:t>
      </w:r>
      <w:r>
        <w:rPr>
          <w:spacing w:val="38"/>
          <w:sz w:val="43"/>
          <w:szCs w:val="43"/>
        </w:rPr>
        <w:t xml:space="preserve"> </w:t>
      </w:r>
      <w:r>
        <w:rPr>
          <w:spacing w:val="-20"/>
          <w:sz w:val="43"/>
          <w:szCs w:val="43"/>
          <w14:textOutline w14:w="7972" w14:cap="sq" w14:cmpd="sng">
            <w14:solidFill>
              <w14:srgbClr w14:val="000000"/>
            </w14:solidFill>
            <w14:prstDash w14:val="solid"/>
            <w14:bevel/>
          </w14:textOutline>
        </w:rPr>
        <w:t>托</w:t>
      </w:r>
      <w:r>
        <w:rPr>
          <w:spacing w:val="58"/>
          <w:sz w:val="43"/>
          <w:szCs w:val="43"/>
        </w:rPr>
        <w:t xml:space="preserve"> </w:t>
      </w:r>
      <w:r>
        <w:rPr>
          <w:spacing w:val="-20"/>
          <w:sz w:val="43"/>
          <w:szCs w:val="43"/>
          <w14:textOutline w14:w="7972" w14:cap="sq" w14:cmpd="sng">
            <w14:solidFill>
              <w14:srgbClr w14:val="000000"/>
            </w14:solidFill>
            <w14:prstDash w14:val="solid"/>
            <w14:bevel/>
          </w14:textOutline>
        </w:rPr>
        <w:t>书</w:t>
      </w:r>
    </w:p>
    <w:p w14:paraId="4B74DD5F">
      <w:pPr>
        <w:pStyle w:val="2"/>
        <w:spacing w:before="113" w:line="223" w:lineRule="auto"/>
        <w:ind w:left="3791"/>
        <w:rPr>
          <w:sz w:val="30"/>
          <w:szCs w:val="30"/>
        </w:rPr>
      </w:pPr>
      <w:r>
        <w:rPr>
          <w:spacing w:val="-5"/>
          <w:sz w:val="30"/>
          <w:szCs w:val="30"/>
          <w14:textOutline w14:w="5448" w14:cap="sq" w14:cmpd="sng">
            <w14:solidFill>
              <w14:srgbClr w14:val="000000"/>
            </w14:solidFill>
            <w14:prstDash w14:val="solid"/>
            <w14:bevel/>
          </w14:textOutline>
        </w:rPr>
        <w:t>（自然人）</w:t>
      </w:r>
    </w:p>
    <w:p w14:paraId="468D6BCC">
      <w:pPr>
        <w:spacing w:line="299" w:lineRule="auto"/>
        <w:rPr>
          <w:rFonts w:ascii="Arial"/>
          <w:sz w:val="21"/>
        </w:rPr>
      </w:pPr>
    </w:p>
    <w:p w14:paraId="39C414BD">
      <w:pPr>
        <w:spacing w:line="300" w:lineRule="auto"/>
        <w:rPr>
          <w:rFonts w:ascii="Arial"/>
          <w:sz w:val="21"/>
        </w:rPr>
      </w:pPr>
    </w:p>
    <w:p w14:paraId="628EAB16">
      <w:pPr>
        <w:pStyle w:val="2"/>
        <w:spacing w:before="91" w:line="343" w:lineRule="auto"/>
        <w:ind w:left="17" w:firstLine="555"/>
        <w:jc w:val="both"/>
      </w:pPr>
      <w:r>
        <w:rPr>
          <w:spacing w:val="-7"/>
        </w:rPr>
        <w:t>委托人：姓名</w:t>
      </w:r>
      <w:r>
        <w:rPr>
          <w:spacing w:val="12"/>
          <w:u w:val="single" w:color="auto"/>
        </w:rPr>
        <w:t xml:space="preserve">           </w:t>
      </w:r>
      <w:r>
        <w:rPr>
          <w:spacing w:val="-93"/>
        </w:rPr>
        <w:t xml:space="preserve"> </w:t>
      </w:r>
      <w:r>
        <w:rPr>
          <w:spacing w:val="-7"/>
        </w:rPr>
        <w:t>，性别</w:t>
      </w:r>
      <w:r>
        <w:rPr>
          <w:spacing w:val="-7"/>
          <w:u w:val="single" w:color="auto"/>
        </w:rPr>
        <w:t xml:space="preserve">     </w:t>
      </w:r>
      <w:r>
        <w:rPr>
          <w:spacing w:val="-7"/>
        </w:rPr>
        <w:t>，</w:t>
      </w:r>
      <w:r>
        <w:rPr>
          <w:u w:val="single" w:color="auto"/>
        </w:rPr>
        <w:t xml:space="preserve">    </w:t>
      </w:r>
      <w:r>
        <w:rPr>
          <w:spacing w:val="-119"/>
        </w:rPr>
        <w:t xml:space="preserve"> </w:t>
      </w:r>
      <w:r>
        <w:rPr>
          <w:spacing w:val="-7"/>
        </w:rPr>
        <w:t>族，19</w:t>
      </w:r>
      <w:r>
        <w:rPr>
          <w:spacing w:val="-7"/>
          <w:u w:val="single" w:color="auto"/>
        </w:rPr>
        <w:t xml:space="preserve">    </w:t>
      </w:r>
      <w:r>
        <w:rPr>
          <w:spacing w:val="-115"/>
        </w:rPr>
        <w:t xml:space="preserve"> </w:t>
      </w:r>
      <w:r>
        <w:rPr>
          <w:spacing w:val="-7"/>
        </w:rPr>
        <w:t>年</w:t>
      </w:r>
      <w:r>
        <w:rPr>
          <w:spacing w:val="28"/>
          <w:u w:val="single" w:color="auto"/>
        </w:rPr>
        <w:t xml:space="preserve">     </w:t>
      </w:r>
      <w:r>
        <w:rPr>
          <w:spacing w:val="-108"/>
        </w:rPr>
        <w:t xml:space="preserve"> </w:t>
      </w:r>
      <w:r>
        <w:rPr>
          <w:spacing w:val="-7"/>
        </w:rPr>
        <w:t>月</w:t>
      </w:r>
      <w:r>
        <w:t xml:space="preserve"> </w:t>
      </w:r>
      <w:r>
        <w:rPr>
          <w:spacing w:val="-7"/>
        </w:rPr>
        <w:t>生，住</w:t>
      </w:r>
      <w:r>
        <w:rPr>
          <w:spacing w:val="-7"/>
          <w:u w:val="single" w:color="auto"/>
        </w:rPr>
        <w:t xml:space="preserve">                           </w:t>
      </w:r>
      <w:r>
        <w:rPr>
          <w:spacing w:val="-101"/>
        </w:rPr>
        <w:t xml:space="preserve"> </w:t>
      </w:r>
      <w:r>
        <w:rPr>
          <w:spacing w:val="-7"/>
        </w:rPr>
        <w:t>，身份证号</w:t>
      </w:r>
      <w:r>
        <w:rPr>
          <w:spacing w:val="-7"/>
          <w:u w:val="single" w:color="auto"/>
        </w:rPr>
        <w:t xml:space="preserve">      </w:t>
      </w:r>
      <w:r>
        <w:rPr>
          <w:spacing w:val="-8"/>
          <w:u w:val="single" w:color="auto"/>
        </w:rPr>
        <w:t xml:space="preserve">              </w:t>
      </w:r>
      <w:r>
        <w:rPr>
          <w:spacing w:val="-106"/>
        </w:rPr>
        <w:t xml:space="preserve"> </w:t>
      </w:r>
      <w:r>
        <w:rPr>
          <w:rFonts w:ascii="宋体" w:hAnsi="宋体" w:eastAsia="宋体" w:cs="宋体"/>
          <w:spacing w:val="-8"/>
        </w:rPr>
        <w:t>，</w:t>
      </w:r>
      <w:r>
        <w:rPr>
          <w:spacing w:val="-8"/>
        </w:rPr>
        <w:t>联</w:t>
      </w:r>
    </w:p>
    <w:p w14:paraId="2D7526FC">
      <w:pPr>
        <w:pStyle w:val="2"/>
        <w:spacing w:before="1" w:line="223" w:lineRule="auto"/>
        <w:ind w:left="11"/>
      </w:pPr>
      <w:r>
        <w:rPr>
          <w:spacing w:val="-7"/>
        </w:rPr>
        <w:t>系电话</w:t>
      </w:r>
      <w:r>
        <w:rPr>
          <w:u w:val="single" w:color="auto"/>
        </w:rPr>
        <w:t xml:space="preserve">                </w:t>
      </w:r>
      <w:r>
        <w:rPr>
          <w:spacing w:val="-98"/>
        </w:rPr>
        <w:t xml:space="preserve"> </w:t>
      </w:r>
      <w:r>
        <w:rPr>
          <w:spacing w:val="-7"/>
        </w:rPr>
        <w:t>，联系地址</w:t>
      </w:r>
      <w:r>
        <w:rPr>
          <w:spacing w:val="5"/>
          <w:u w:val="single" w:color="auto"/>
        </w:rPr>
        <w:t xml:space="preserve">                         </w:t>
      </w:r>
      <w:r>
        <w:rPr>
          <w:spacing w:val="-7"/>
        </w:rPr>
        <w:t xml:space="preserve"> 。</w:t>
      </w:r>
    </w:p>
    <w:p w14:paraId="762547DE">
      <w:pPr>
        <w:pStyle w:val="2"/>
        <w:spacing w:before="180" w:line="343" w:lineRule="auto"/>
        <w:ind w:left="17" w:firstLine="558"/>
        <w:jc w:val="both"/>
      </w:pPr>
      <w:r>
        <w:rPr>
          <w:spacing w:val="-19"/>
        </w:rPr>
        <w:t>受委托人：姓名</w:t>
      </w:r>
      <w:r>
        <w:rPr>
          <w:spacing w:val="-19"/>
          <w:u w:val="single" w:color="auto"/>
        </w:rPr>
        <w:t xml:space="preserve">             </w:t>
      </w:r>
      <w:r>
        <w:rPr>
          <w:spacing w:val="-19"/>
        </w:rPr>
        <w:t>，性别</w:t>
      </w:r>
      <w:r>
        <w:rPr>
          <w:spacing w:val="38"/>
          <w:u w:val="single" w:color="auto"/>
        </w:rPr>
        <w:t xml:space="preserve">    </w:t>
      </w:r>
      <w:r>
        <w:rPr>
          <w:spacing w:val="-19"/>
        </w:rPr>
        <w:t>，</w:t>
      </w:r>
      <w:r>
        <w:rPr>
          <w:spacing w:val="1"/>
          <w:u w:val="single" w:color="auto"/>
        </w:rPr>
        <w:t xml:space="preserve">    </w:t>
      </w:r>
      <w:r>
        <w:rPr>
          <w:spacing w:val="-120"/>
        </w:rPr>
        <w:t xml:space="preserve"> </w:t>
      </w:r>
      <w:r>
        <w:rPr>
          <w:spacing w:val="-19"/>
        </w:rPr>
        <w:t>族，19</w:t>
      </w:r>
      <w:r>
        <w:rPr>
          <w:spacing w:val="45"/>
          <w:u w:val="single" w:color="auto"/>
        </w:rPr>
        <w:t xml:space="preserve">   </w:t>
      </w:r>
      <w:r>
        <w:rPr>
          <w:spacing w:val="-113"/>
        </w:rPr>
        <w:t xml:space="preserve"> </w:t>
      </w:r>
      <w:r>
        <w:rPr>
          <w:spacing w:val="-19"/>
        </w:rPr>
        <w:t>年</w:t>
      </w:r>
      <w:r>
        <w:rPr>
          <w:spacing w:val="27"/>
          <w:u w:val="single" w:color="auto"/>
        </w:rPr>
        <w:t xml:space="preserve">     </w:t>
      </w:r>
      <w:r>
        <w:rPr>
          <w:spacing w:val="-103"/>
        </w:rPr>
        <w:t xml:space="preserve"> </w:t>
      </w:r>
      <w:r>
        <w:rPr>
          <w:spacing w:val="-19"/>
        </w:rPr>
        <w:t>月</w:t>
      </w:r>
      <w:r>
        <w:t xml:space="preserve"> </w:t>
      </w:r>
      <w:r>
        <w:rPr>
          <w:spacing w:val="-7"/>
        </w:rPr>
        <w:t>生，住</w:t>
      </w:r>
      <w:r>
        <w:rPr>
          <w:spacing w:val="-7"/>
          <w:u w:val="single" w:color="auto"/>
        </w:rPr>
        <w:t xml:space="preserve">                           </w:t>
      </w:r>
      <w:r>
        <w:rPr>
          <w:spacing w:val="-101"/>
        </w:rPr>
        <w:t xml:space="preserve"> </w:t>
      </w:r>
      <w:r>
        <w:rPr>
          <w:spacing w:val="-7"/>
        </w:rPr>
        <w:t>，身份证号</w:t>
      </w:r>
      <w:r>
        <w:rPr>
          <w:spacing w:val="-7"/>
          <w:u w:val="single" w:color="auto"/>
        </w:rPr>
        <w:t xml:space="preserve">      </w:t>
      </w:r>
      <w:r>
        <w:rPr>
          <w:spacing w:val="-8"/>
          <w:u w:val="single" w:color="auto"/>
        </w:rPr>
        <w:t xml:space="preserve">              </w:t>
      </w:r>
      <w:r>
        <w:rPr>
          <w:spacing w:val="-106"/>
        </w:rPr>
        <w:t xml:space="preserve"> </w:t>
      </w:r>
      <w:r>
        <w:rPr>
          <w:rFonts w:ascii="宋体" w:hAnsi="宋体" w:eastAsia="宋体" w:cs="宋体"/>
          <w:spacing w:val="-8"/>
        </w:rPr>
        <w:t>，</w:t>
      </w:r>
      <w:r>
        <w:rPr>
          <w:spacing w:val="-8"/>
        </w:rPr>
        <w:t>联</w:t>
      </w:r>
    </w:p>
    <w:p w14:paraId="7890744B">
      <w:pPr>
        <w:pStyle w:val="2"/>
        <w:spacing w:before="1" w:line="223" w:lineRule="auto"/>
        <w:ind w:left="11"/>
      </w:pPr>
      <w:r>
        <w:rPr>
          <w:spacing w:val="-7"/>
        </w:rPr>
        <w:t>系电话</w:t>
      </w:r>
      <w:r>
        <w:rPr>
          <w:u w:val="single" w:color="auto"/>
        </w:rPr>
        <w:t xml:space="preserve">                </w:t>
      </w:r>
      <w:r>
        <w:rPr>
          <w:spacing w:val="-98"/>
        </w:rPr>
        <w:t xml:space="preserve"> </w:t>
      </w:r>
      <w:r>
        <w:rPr>
          <w:spacing w:val="-7"/>
        </w:rPr>
        <w:t>，联系地址</w:t>
      </w:r>
      <w:r>
        <w:rPr>
          <w:spacing w:val="5"/>
          <w:u w:val="single" w:color="auto"/>
        </w:rPr>
        <w:t xml:space="preserve">                         </w:t>
      </w:r>
      <w:r>
        <w:rPr>
          <w:spacing w:val="-7"/>
        </w:rPr>
        <w:t xml:space="preserve"> 。</w:t>
      </w:r>
    </w:p>
    <w:p w14:paraId="075D2682">
      <w:pPr>
        <w:spacing w:line="302" w:lineRule="auto"/>
        <w:rPr>
          <w:rFonts w:ascii="Arial"/>
          <w:sz w:val="21"/>
        </w:rPr>
      </w:pPr>
    </w:p>
    <w:p w14:paraId="5F83F56B">
      <w:pPr>
        <w:spacing w:line="302" w:lineRule="auto"/>
        <w:rPr>
          <w:rFonts w:ascii="Arial"/>
          <w:sz w:val="21"/>
        </w:rPr>
      </w:pPr>
    </w:p>
    <w:p w14:paraId="662E7846">
      <w:pPr>
        <w:pStyle w:val="2"/>
        <w:spacing w:before="92" w:line="343" w:lineRule="auto"/>
        <w:ind w:firstLine="590"/>
        <w:jc w:val="both"/>
      </w:pPr>
      <w:r>
        <w:rPr>
          <w:spacing w:val="2"/>
        </w:rPr>
        <w:t>因</w:t>
      </w:r>
      <w:r>
        <w:rPr>
          <w:rFonts w:hint="eastAsia"/>
          <w:spacing w:val="2"/>
          <w:lang w:eastAsia="zh-CN"/>
        </w:rPr>
        <w:t>息烽试竞成教育培训学校有限公司</w:t>
      </w:r>
      <w:r>
        <w:rPr>
          <w:spacing w:val="2"/>
        </w:rPr>
        <w:t>破产清算案，委托人委托受委托人作为</w:t>
      </w:r>
      <w:r>
        <w:rPr>
          <w:spacing w:val="3"/>
        </w:rPr>
        <w:t>委托人的代理人，代理权限为特别代理，包括：代为提交债权申</w:t>
      </w:r>
      <w:r>
        <w:rPr>
          <w:spacing w:val="2"/>
        </w:rPr>
        <w:t>报资料和</w:t>
      </w:r>
      <w:r>
        <w:t xml:space="preserve"> </w:t>
      </w:r>
      <w:r>
        <w:rPr>
          <w:spacing w:val="3"/>
        </w:rPr>
        <w:t>领取有关法律文书、代为申报债权、代为参加债权人会议、代为行使</w:t>
      </w:r>
      <w:r>
        <w:rPr>
          <w:spacing w:val="2"/>
        </w:rPr>
        <w:t>表决</w:t>
      </w:r>
      <w:r>
        <w:rPr>
          <w:spacing w:val="-1"/>
        </w:rPr>
        <w:t>权、代为办理与申报债权有关的其他事项。</w:t>
      </w:r>
    </w:p>
    <w:p w14:paraId="3FD2D206">
      <w:pPr>
        <w:spacing w:line="304" w:lineRule="auto"/>
        <w:rPr>
          <w:rFonts w:ascii="Arial"/>
          <w:sz w:val="21"/>
        </w:rPr>
      </w:pPr>
    </w:p>
    <w:p w14:paraId="45EE8B71">
      <w:pPr>
        <w:spacing w:line="305" w:lineRule="auto"/>
        <w:rPr>
          <w:rFonts w:ascii="Arial"/>
          <w:sz w:val="21"/>
        </w:rPr>
      </w:pPr>
    </w:p>
    <w:p w14:paraId="4C65CF07">
      <w:pPr>
        <w:pStyle w:val="2"/>
        <w:spacing w:before="91" w:line="343" w:lineRule="auto"/>
        <w:ind w:left="5193"/>
      </w:pPr>
      <w:r>
        <w:rPr>
          <w:spacing w:val="-5"/>
        </w:rPr>
        <w:t>委托人（签名</w:t>
      </w:r>
      <w:r>
        <w:rPr>
          <w:spacing w:val="-1"/>
        </w:rPr>
        <w:t>）：</w:t>
      </w:r>
      <w:r>
        <w:rPr>
          <w:u w:val="single" w:color="auto"/>
        </w:rPr>
        <w:t xml:space="preserve">            </w:t>
      </w:r>
    </w:p>
    <w:p w14:paraId="484A9EF4">
      <w:pPr>
        <w:pStyle w:val="2"/>
        <w:tabs>
          <w:tab w:val="left" w:pos="6002"/>
        </w:tabs>
        <w:spacing w:before="2" w:line="222" w:lineRule="auto"/>
        <w:ind w:left="5442"/>
      </w:pPr>
      <w:r>
        <w:rPr>
          <w:u w:val="single" w:color="auto"/>
        </w:rPr>
        <w:tab/>
      </w:r>
      <w:r>
        <w:rPr>
          <w:spacing w:val="-115"/>
        </w:rPr>
        <w:t xml:space="preserve"> </w:t>
      </w:r>
      <w:r>
        <w:rPr>
          <w:spacing w:val="-18"/>
        </w:rPr>
        <w:t>年</w:t>
      </w:r>
      <w:r>
        <w:rPr>
          <w:spacing w:val="46"/>
          <w:u w:val="single" w:color="auto"/>
        </w:rPr>
        <w:t xml:space="preserve">   </w:t>
      </w:r>
      <w:r>
        <w:rPr>
          <w:spacing w:val="-108"/>
        </w:rPr>
        <w:t xml:space="preserve"> </w:t>
      </w:r>
      <w:r>
        <w:rPr>
          <w:spacing w:val="-18"/>
        </w:rPr>
        <w:t>月</w:t>
      </w:r>
      <w:r>
        <w:rPr>
          <w:spacing w:val="46"/>
          <w:u w:val="single" w:color="auto"/>
        </w:rPr>
        <w:t xml:space="preserve">   </w:t>
      </w:r>
      <w:r>
        <w:rPr>
          <w:spacing w:val="-62"/>
        </w:rPr>
        <w:t xml:space="preserve"> </w:t>
      </w:r>
      <w:r>
        <w:rPr>
          <w:spacing w:val="-18"/>
        </w:rPr>
        <w:t>日</w:t>
      </w:r>
    </w:p>
    <w:p w14:paraId="0068AA96">
      <w:pPr>
        <w:spacing w:line="402" w:lineRule="auto"/>
        <w:rPr>
          <w:rFonts w:ascii="Arial"/>
          <w:sz w:val="21"/>
        </w:rPr>
      </w:pPr>
    </w:p>
    <w:p w14:paraId="40A5E569">
      <w:pPr>
        <w:spacing w:line="402" w:lineRule="auto"/>
        <w:rPr>
          <w:rFonts w:ascii="Arial"/>
          <w:sz w:val="21"/>
        </w:rPr>
      </w:pPr>
    </w:p>
    <w:p w14:paraId="142B50FA">
      <w:pPr>
        <w:spacing w:line="402" w:lineRule="auto"/>
        <w:rPr>
          <w:rFonts w:ascii="Arial"/>
          <w:sz w:val="21"/>
        </w:rPr>
      </w:pPr>
    </w:p>
    <w:p w14:paraId="3E4B2779">
      <w:pPr>
        <w:spacing w:line="402" w:lineRule="auto"/>
        <w:rPr>
          <w:rFonts w:ascii="Arial"/>
          <w:sz w:val="21"/>
        </w:rPr>
      </w:pPr>
    </w:p>
    <w:p w14:paraId="587B4EF1">
      <w:pPr>
        <w:spacing w:line="402" w:lineRule="auto"/>
        <w:rPr>
          <w:rFonts w:ascii="Arial"/>
          <w:sz w:val="21"/>
        </w:rPr>
      </w:pPr>
    </w:p>
    <w:p w14:paraId="21868474">
      <w:pPr>
        <w:spacing w:line="402" w:lineRule="auto"/>
        <w:rPr>
          <w:rFonts w:ascii="Arial"/>
          <w:sz w:val="21"/>
        </w:rPr>
      </w:pPr>
    </w:p>
    <w:p w14:paraId="7E23CD66">
      <w:pPr>
        <w:spacing w:line="402" w:lineRule="auto"/>
        <w:rPr>
          <w:rFonts w:ascii="Arial"/>
          <w:sz w:val="21"/>
        </w:rPr>
      </w:pPr>
    </w:p>
    <w:p w14:paraId="3C449766">
      <w:pPr>
        <w:spacing w:line="402" w:lineRule="auto"/>
        <w:rPr>
          <w:rFonts w:ascii="Arial"/>
          <w:sz w:val="21"/>
        </w:rPr>
      </w:pPr>
    </w:p>
    <w:p w14:paraId="6D2D405C">
      <w:pPr>
        <w:spacing w:line="402" w:lineRule="auto"/>
        <w:rPr>
          <w:rFonts w:ascii="Arial"/>
          <w:sz w:val="21"/>
        </w:rPr>
      </w:pPr>
    </w:p>
    <w:p w14:paraId="0C3D3E51">
      <w:pPr>
        <w:spacing w:line="402" w:lineRule="auto"/>
        <w:rPr>
          <w:rFonts w:ascii="Arial"/>
          <w:sz w:val="21"/>
        </w:rPr>
      </w:pPr>
    </w:p>
    <w:p w14:paraId="7B23EE32">
      <w:pPr>
        <w:spacing w:line="402" w:lineRule="auto"/>
        <w:rPr>
          <w:rFonts w:ascii="Arial"/>
          <w:sz w:val="21"/>
        </w:rPr>
      </w:pPr>
    </w:p>
    <w:p w14:paraId="2FDD9F73">
      <w:pPr>
        <w:spacing w:line="402" w:lineRule="auto"/>
        <w:rPr>
          <w:rFonts w:ascii="Arial"/>
          <w:sz w:val="21"/>
        </w:rPr>
      </w:pPr>
    </w:p>
    <w:p w14:paraId="3CB4062C">
      <w:pPr>
        <w:spacing w:line="402" w:lineRule="auto"/>
        <w:rPr>
          <w:rFonts w:ascii="Arial"/>
          <w:sz w:val="21"/>
        </w:rPr>
      </w:pPr>
    </w:p>
    <w:p w14:paraId="67AF969E">
      <w:pPr>
        <w:pStyle w:val="2"/>
        <w:spacing w:before="140" w:line="640" w:lineRule="exact"/>
        <w:ind w:left="3001"/>
        <w:rPr>
          <w:sz w:val="43"/>
          <w:szCs w:val="43"/>
        </w:rPr>
      </w:pPr>
      <w:r>
        <w:rPr>
          <w:spacing w:val="-20"/>
          <w:position w:val="13"/>
          <w:sz w:val="43"/>
          <w:szCs w:val="43"/>
          <w14:textOutline w14:w="7972" w14:cap="sq" w14:cmpd="sng">
            <w14:solidFill>
              <w14:srgbClr w14:val="000000"/>
            </w14:solidFill>
            <w14:prstDash w14:val="solid"/>
            <w14:bevel/>
          </w14:textOutline>
        </w:rPr>
        <w:t>授</w:t>
      </w:r>
      <w:r>
        <w:rPr>
          <w:spacing w:val="39"/>
          <w:position w:val="13"/>
          <w:sz w:val="43"/>
          <w:szCs w:val="43"/>
        </w:rPr>
        <w:t xml:space="preserve"> </w:t>
      </w:r>
      <w:r>
        <w:rPr>
          <w:spacing w:val="-20"/>
          <w:position w:val="13"/>
          <w:sz w:val="43"/>
          <w:szCs w:val="43"/>
          <w14:textOutline w14:w="7972" w14:cap="sq" w14:cmpd="sng">
            <w14:solidFill>
              <w14:srgbClr w14:val="000000"/>
            </w14:solidFill>
            <w14:prstDash w14:val="solid"/>
            <w14:bevel/>
          </w14:textOutline>
        </w:rPr>
        <w:t>权</w:t>
      </w:r>
      <w:r>
        <w:rPr>
          <w:spacing w:val="54"/>
          <w:position w:val="13"/>
          <w:sz w:val="43"/>
          <w:szCs w:val="43"/>
        </w:rPr>
        <w:t xml:space="preserve"> </w:t>
      </w:r>
      <w:r>
        <w:rPr>
          <w:spacing w:val="-20"/>
          <w:position w:val="13"/>
          <w:sz w:val="43"/>
          <w:szCs w:val="43"/>
          <w14:textOutline w14:w="7972" w14:cap="sq" w14:cmpd="sng">
            <w14:solidFill>
              <w14:srgbClr w14:val="000000"/>
            </w14:solidFill>
            <w14:prstDash w14:val="solid"/>
            <w14:bevel/>
          </w14:textOutline>
        </w:rPr>
        <w:t>委</w:t>
      </w:r>
      <w:r>
        <w:rPr>
          <w:spacing w:val="38"/>
          <w:position w:val="13"/>
          <w:sz w:val="43"/>
          <w:szCs w:val="43"/>
        </w:rPr>
        <w:t xml:space="preserve"> </w:t>
      </w:r>
      <w:r>
        <w:rPr>
          <w:spacing w:val="-20"/>
          <w:position w:val="13"/>
          <w:sz w:val="43"/>
          <w:szCs w:val="43"/>
          <w14:textOutline w14:w="7972" w14:cap="sq" w14:cmpd="sng">
            <w14:solidFill>
              <w14:srgbClr w14:val="000000"/>
            </w14:solidFill>
            <w14:prstDash w14:val="solid"/>
            <w14:bevel/>
          </w14:textOutline>
        </w:rPr>
        <w:t>托</w:t>
      </w:r>
      <w:r>
        <w:rPr>
          <w:spacing w:val="58"/>
          <w:position w:val="13"/>
          <w:sz w:val="43"/>
          <w:szCs w:val="43"/>
        </w:rPr>
        <w:t xml:space="preserve"> </w:t>
      </w:r>
      <w:r>
        <w:rPr>
          <w:spacing w:val="-20"/>
          <w:position w:val="13"/>
          <w:sz w:val="43"/>
          <w:szCs w:val="43"/>
          <w14:textOutline w14:w="7972" w14:cap="sq" w14:cmpd="sng">
            <w14:solidFill>
              <w14:srgbClr w14:val="000000"/>
            </w14:solidFill>
            <w14:prstDash w14:val="solid"/>
            <w14:bevel/>
          </w14:textOutline>
        </w:rPr>
        <w:t>书</w:t>
      </w:r>
    </w:p>
    <w:p w14:paraId="5FC916E2">
      <w:pPr>
        <w:pStyle w:val="2"/>
        <w:spacing w:line="221" w:lineRule="auto"/>
        <w:ind w:left="3187"/>
        <w:rPr>
          <w:sz w:val="30"/>
          <w:szCs w:val="30"/>
        </w:rPr>
      </w:pPr>
      <w:r>
        <w:rPr>
          <w:spacing w:val="-2"/>
          <w:sz w:val="30"/>
          <w:szCs w:val="30"/>
          <w14:textOutline w14:w="5448" w14:cap="sq" w14:cmpd="sng">
            <w14:solidFill>
              <w14:srgbClr w14:val="000000"/>
            </w14:solidFill>
            <w14:prstDash w14:val="solid"/>
            <w14:bevel/>
          </w14:textOutline>
        </w:rPr>
        <w:t>（法人、其他组织）</w:t>
      </w:r>
    </w:p>
    <w:p w14:paraId="6EC83362">
      <w:pPr>
        <w:spacing w:line="300" w:lineRule="auto"/>
        <w:rPr>
          <w:rFonts w:ascii="Arial"/>
          <w:sz w:val="21"/>
        </w:rPr>
      </w:pPr>
    </w:p>
    <w:p w14:paraId="7631BDCB">
      <w:pPr>
        <w:spacing w:line="301" w:lineRule="auto"/>
        <w:rPr>
          <w:rFonts w:ascii="Arial"/>
          <w:sz w:val="21"/>
        </w:rPr>
      </w:pPr>
    </w:p>
    <w:p w14:paraId="7CD685EE">
      <w:pPr>
        <w:pStyle w:val="2"/>
        <w:spacing w:before="91" w:line="343" w:lineRule="auto"/>
        <w:ind w:left="573"/>
      </w:pPr>
      <w:r>
        <w:rPr>
          <w:spacing w:val="-4"/>
        </w:rPr>
        <w:t>委托人：</w:t>
      </w:r>
      <w:r>
        <w:rPr>
          <w:spacing w:val="-4"/>
          <w:u w:val="single" w:color="auto"/>
        </w:rPr>
        <w:t xml:space="preserve">                   </w:t>
      </w:r>
      <w:r>
        <w:rPr>
          <w:spacing w:val="-5"/>
          <w:u w:val="single" w:color="auto"/>
        </w:rPr>
        <w:t xml:space="preserve">                </w:t>
      </w:r>
    </w:p>
    <w:p w14:paraId="051E1EDC">
      <w:pPr>
        <w:pStyle w:val="2"/>
        <w:spacing w:line="232" w:lineRule="auto"/>
        <w:ind w:left="563"/>
      </w:pPr>
      <w:r>
        <w:rPr>
          <w:spacing w:val="-4"/>
        </w:rPr>
        <w:t>地址：</w:t>
      </w:r>
      <w:r>
        <w:rPr>
          <w:spacing w:val="-4"/>
          <w:u w:val="single" w:color="auto"/>
        </w:rPr>
        <w:t xml:space="preserve">                                   </w:t>
      </w:r>
      <w:r>
        <w:rPr>
          <w:spacing w:val="-5"/>
          <w:u w:val="single" w:color="auto"/>
        </w:rPr>
        <w:t xml:space="preserve">  </w:t>
      </w:r>
    </w:p>
    <w:p w14:paraId="6770E79E">
      <w:pPr>
        <w:pStyle w:val="2"/>
        <w:spacing w:before="168" w:line="224" w:lineRule="auto"/>
        <w:ind w:left="571"/>
      </w:pPr>
      <w:r>
        <w:rPr>
          <w:spacing w:val="-5"/>
        </w:rPr>
        <w:t>法定代表人：</w:t>
      </w:r>
      <w:r>
        <w:rPr>
          <w:u w:val="single" w:color="auto"/>
        </w:rPr>
        <w:t xml:space="preserve">                 </w:t>
      </w:r>
    </w:p>
    <w:p w14:paraId="415DED9E">
      <w:pPr>
        <w:pStyle w:val="2"/>
        <w:spacing w:before="178" w:line="224" w:lineRule="auto"/>
        <w:ind w:left="559"/>
      </w:pPr>
      <w:r>
        <w:rPr>
          <w:spacing w:val="-3"/>
        </w:rPr>
        <w:t>联系电话</w:t>
      </w:r>
      <w:r>
        <w:rPr>
          <w:spacing w:val="-3"/>
          <w:u w:val="single" w:color="auto"/>
        </w:rPr>
        <w:t xml:space="preserve">         </w:t>
      </w:r>
      <w:r>
        <w:rPr>
          <w:spacing w:val="-97"/>
        </w:rPr>
        <w:t xml:space="preserve"> </w:t>
      </w:r>
      <w:r>
        <w:rPr>
          <w:spacing w:val="-3"/>
        </w:rPr>
        <w:t>，联系地址</w:t>
      </w:r>
      <w:r>
        <w:rPr>
          <w:spacing w:val="5"/>
          <w:u w:val="single" w:color="auto"/>
        </w:rPr>
        <w:t xml:space="preserve">                      </w:t>
      </w:r>
      <w:r>
        <w:rPr>
          <w:spacing w:val="4"/>
          <w:u w:val="single" w:color="auto"/>
        </w:rPr>
        <w:t xml:space="preserve">       </w:t>
      </w:r>
      <w:r>
        <w:rPr>
          <w:spacing w:val="-3"/>
        </w:rPr>
        <w:t xml:space="preserve"> 。</w:t>
      </w:r>
    </w:p>
    <w:p w14:paraId="6D0AFC97">
      <w:pPr>
        <w:pStyle w:val="2"/>
        <w:spacing w:before="181" w:line="343" w:lineRule="auto"/>
        <w:ind w:left="17" w:firstLine="558"/>
      </w:pPr>
      <w:r>
        <w:rPr>
          <w:spacing w:val="-19"/>
        </w:rPr>
        <w:t>受委托人：姓名</w:t>
      </w:r>
      <w:r>
        <w:rPr>
          <w:spacing w:val="-19"/>
          <w:u w:val="single" w:color="auto"/>
        </w:rPr>
        <w:t xml:space="preserve">             </w:t>
      </w:r>
      <w:r>
        <w:rPr>
          <w:spacing w:val="-19"/>
        </w:rPr>
        <w:t>，性别</w:t>
      </w:r>
      <w:r>
        <w:rPr>
          <w:spacing w:val="38"/>
          <w:u w:val="single" w:color="auto"/>
        </w:rPr>
        <w:t xml:space="preserve">    </w:t>
      </w:r>
      <w:r>
        <w:rPr>
          <w:spacing w:val="-19"/>
        </w:rPr>
        <w:t>，</w:t>
      </w:r>
      <w:r>
        <w:rPr>
          <w:spacing w:val="1"/>
          <w:u w:val="single" w:color="auto"/>
        </w:rPr>
        <w:t xml:space="preserve">    </w:t>
      </w:r>
      <w:r>
        <w:rPr>
          <w:spacing w:val="-120"/>
        </w:rPr>
        <w:t xml:space="preserve"> </w:t>
      </w:r>
      <w:r>
        <w:rPr>
          <w:spacing w:val="-19"/>
        </w:rPr>
        <w:t>族，19</w:t>
      </w:r>
      <w:r>
        <w:rPr>
          <w:spacing w:val="45"/>
          <w:u w:val="single" w:color="auto"/>
        </w:rPr>
        <w:t xml:space="preserve">   </w:t>
      </w:r>
      <w:r>
        <w:rPr>
          <w:spacing w:val="-113"/>
        </w:rPr>
        <w:t xml:space="preserve"> </w:t>
      </w:r>
      <w:r>
        <w:rPr>
          <w:spacing w:val="-19"/>
        </w:rPr>
        <w:t>年</w:t>
      </w:r>
      <w:r>
        <w:rPr>
          <w:spacing w:val="27"/>
          <w:u w:val="single" w:color="auto"/>
        </w:rPr>
        <w:t xml:space="preserve">     </w:t>
      </w:r>
      <w:r>
        <w:rPr>
          <w:spacing w:val="-103"/>
        </w:rPr>
        <w:t xml:space="preserve"> </w:t>
      </w:r>
      <w:r>
        <w:rPr>
          <w:spacing w:val="-19"/>
        </w:rPr>
        <w:t>月</w:t>
      </w:r>
      <w:r>
        <w:t xml:space="preserve"> </w:t>
      </w:r>
      <w:r>
        <w:rPr>
          <w:spacing w:val="-7"/>
        </w:rPr>
        <w:t>生，住</w:t>
      </w:r>
      <w:r>
        <w:rPr>
          <w:spacing w:val="-7"/>
          <w:u w:val="single" w:color="auto"/>
        </w:rPr>
        <w:t xml:space="preserve">                           </w:t>
      </w:r>
      <w:r>
        <w:rPr>
          <w:spacing w:val="-101"/>
        </w:rPr>
        <w:t xml:space="preserve"> </w:t>
      </w:r>
      <w:r>
        <w:rPr>
          <w:spacing w:val="-7"/>
        </w:rPr>
        <w:t>，身份证号</w:t>
      </w:r>
      <w:r>
        <w:rPr>
          <w:spacing w:val="-7"/>
          <w:u w:val="single" w:color="auto"/>
        </w:rPr>
        <w:t xml:space="preserve"> </w:t>
      </w:r>
      <w:r>
        <w:rPr>
          <w:spacing w:val="-8"/>
          <w:u w:val="single" w:color="auto"/>
        </w:rPr>
        <w:t xml:space="preserve">                   </w:t>
      </w:r>
      <w:r>
        <w:rPr>
          <w:spacing w:val="-101"/>
        </w:rPr>
        <w:t xml:space="preserve"> </w:t>
      </w:r>
      <w:r>
        <w:rPr>
          <w:spacing w:val="-8"/>
        </w:rPr>
        <w:t>，联</w:t>
      </w:r>
      <w:r>
        <w:rPr>
          <w:spacing w:val="-7"/>
        </w:rPr>
        <w:t>系电话</w:t>
      </w:r>
      <w:r>
        <w:rPr>
          <w:u w:val="single" w:color="auto"/>
        </w:rPr>
        <w:t xml:space="preserve">                </w:t>
      </w:r>
      <w:r>
        <w:rPr>
          <w:spacing w:val="-98"/>
        </w:rPr>
        <w:t xml:space="preserve"> </w:t>
      </w:r>
      <w:r>
        <w:rPr>
          <w:spacing w:val="-7"/>
        </w:rPr>
        <w:t>，联系地址</w:t>
      </w:r>
      <w:r>
        <w:rPr>
          <w:spacing w:val="5"/>
          <w:u w:val="single" w:color="auto"/>
        </w:rPr>
        <w:t xml:space="preserve">                         </w:t>
      </w:r>
      <w:r>
        <w:rPr>
          <w:spacing w:val="-7"/>
        </w:rPr>
        <w:t xml:space="preserve"> 。</w:t>
      </w:r>
    </w:p>
    <w:p w14:paraId="1CC1DE14">
      <w:pPr>
        <w:spacing w:line="303" w:lineRule="auto"/>
        <w:rPr>
          <w:rFonts w:ascii="Arial"/>
          <w:sz w:val="21"/>
        </w:rPr>
      </w:pPr>
    </w:p>
    <w:p w14:paraId="15C8FB60">
      <w:pPr>
        <w:spacing w:line="303" w:lineRule="auto"/>
        <w:rPr>
          <w:rFonts w:ascii="Arial"/>
          <w:sz w:val="21"/>
        </w:rPr>
      </w:pPr>
    </w:p>
    <w:p w14:paraId="61E0B333">
      <w:pPr>
        <w:pStyle w:val="2"/>
        <w:spacing w:before="92" w:line="343" w:lineRule="auto"/>
        <w:ind w:firstLine="590"/>
        <w:jc w:val="both"/>
      </w:pPr>
      <w:r>
        <w:rPr>
          <w:spacing w:val="2"/>
        </w:rPr>
        <w:t>因</w:t>
      </w:r>
      <w:r>
        <w:rPr>
          <w:rFonts w:hint="eastAsia"/>
          <w:spacing w:val="2"/>
          <w:lang w:eastAsia="zh-CN"/>
        </w:rPr>
        <w:t>息烽试竞成教育培训学校有限公司</w:t>
      </w:r>
      <w:r>
        <w:rPr>
          <w:spacing w:val="2"/>
        </w:rPr>
        <w:t>破产清算案，委托人委托受委托人作为</w:t>
      </w:r>
      <w:r>
        <w:rPr>
          <w:spacing w:val="3"/>
        </w:rPr>
        <w:t>委托人的代理人，代理权限为特别代理，包括：代为提交债权申</w:t>
      </w:r>
      <w:r>
        <w:rPr>
          <w:spacing w:val="2"/>
        </w:rPr>
        <w:t>报资料和</w:t>
      </w:r>
      <w:r>
        <w:t xml:space="preserve"> </w:t>
      </w:r>
      <w:r>
        <w:rPr>
          <w:spacing w:val="3"/>
        </w:rPr>
        <w:t>领取有关法律文书、代为申报债权、代为参加债权人会议、代为行使</w:t>
      </w:r>
      <w:r>
        <w:rPr>
          <w:spacing w:val="2"/>
        </w:rPr>
        <w:t>表决</w:t>
      </w:r>
      <w:r>
        <w:rPr>
          <w:spacing w:val="-1"/>
        </w:rPr>
        <w:t>权、代为办理与申报债权有关的其他事项。</w:t>
      </w:r>
    </w:p>
    <w:p w14:paraId="1DE1EA4C">
      <w:pPr>
        <w:spacing w:line="304" w:lineRule="auto"/>
        <w:rPr>
          <w:rFonts w:ascii="Arial"/>
          <w:sz w:val="21"/>
        </w:rPr>
      </w:pPr>
    </w:p>
    <w:p w14:paraId="484570BA">
      <w:pPr>
        <w:spacing w:line="304" w:lineRule="auto"/>
        <w:rPr>
          <w:rFonts w:ascii="Arial"/>
          <w:sz w:val="21"/>
        </w:rPr>
      </w:pPr>
    </w:p>
    <w:p w14:paraId="585A8A6D">
      <w:pPr>
        <w:pStyle w:val="2"/>
        <w:spacing w:before="92" w:line="223" w:lineRule="auto"/>
        <w:ind w:left="3371"/>
      </w:pPr>
      <w:r>
        <w:rPr>
          <w:spacing w:val="-7"/>
        </w:rPr>
        <w:t>委托人（盖章</w:t>
      </w:r>
      <w:r>
        <w:rPr>
          <w:spacing w:val="-9"/>
        </w:rPr>
        <w:t>）：</w:t>
      </w:r>
      <w:r>
        <w:rPr>
          <w:u w:val="single" w:color="auto"/>
        </w:rPr>
        <w:t xml:space="preserve">                          </w:t>
      </w:r>
    </w:p>
    <w:p w14:paraId="3796BAD4">
      <w:pPr>
        <w:pStyle w:val="2"/>
        <w:spacing w:before="182" w:line="224" w:lineRule="auto"/>
        <w:ind w:left="3917"/>
      </w:pPr>
      <w:r>
        <w:rPr>
          <w:spacing w:val="-5"/>
        </w:rPr>
        <w:t>法定代表人：</w:t>
      </w:r>
      <w:r>
        <w:rPr>
          <w:u w:val="single" w:color="auto"/>
        </w:rPr>
        <w:t xml:space="preserve">                     </w:t>
      </w:r>
    </w:p>
    <w:p w14:paraId="6309565B">
      <w:pPr>
        <w:pStyle w:val="2"/>
        <w:tabs>
          <w:tab w:val="left" w:pos="5582"/>
        </w:tabs>
        <w:spacing w:before="179" w:line="223" w:lineRule="auto"/>
        <w:ind w:left="4323"/>
      </w:pPr>
      <w:r>
        <w:rPr>
          <w:u w:val="single" w:color="auto"/>
        </w:rPr>
        <w:tab/>
      </w:r>
      <w:r>
        <w:rPr>
          <w:spacing w:val="-115"/>
        </w:rPr>
        <w:t xml:space="preserve"> </w:t>
      </w:r>
      <w:r>
        <w:rPr>
          <w:spacing w:val="-18"/>
        </w:rPr>
        <w:t>年</w:t>
      </w:r>
      <w:r>
        <w:rPr>
          <w:spacing w:val="17"/>
          <w:u w:val="single" w:color="auto"/>
        </w:rPr>
        <w:t xml:space="preserve">        </w:t>
      </w:r>
      <w:r>
        <w:rPr>
          <w:spacing w:val="-108"/>
        </w:rPr>
        <w:t xml:space="preserve"> </w:t>
      </w:r>
      <w:r>
        <w:rPr>
          <w:spacing w:val="-18"/>
        </w:rPr>
        <w:t>月</w:t>
      </w:r>
      <w:r>
        <w:rPr>
          <w:u w:val="single" w:color="auto"/>
        </w:rPr>
        <w:t xml:space="preserve">        </w:t>
      </w:r>
      <w:r>
        <w:rPr>
          <w:spacing w:val="-62"/>
        </w:rPr>
        <w:t xml:space="preserve"> </w:t>
      </w:r>
      <w:r>
        <w:rPr>
          <w:spacing w:val="-18"/>
        </w:rPr>
        <w:t>日</w:t>
      </w:r>
    </w:p>
    <w:p w14:paraId="7EFD7A3F">
      <w:pPr>
        <w:spacing w:line="223" w:lineRule="auto"/>
        <w:sectPr>
          <w:pgSz w:w="11906" w:h="16839"/>
          <w:pgMar w:top="1431" w:right="1415" w:bottom="0" w:left="1433" w:header="0" w:footer="0" w:gutter="0"/>
          <w:cols w:space="720" w:num="1"/>
        </w:sectPr>
      </w:pPr>
    </w:p>
    <w:p w14:paraId="0362B783">
      <w:pPr>
        <w:pStyle w:val="2"/>
        <w:spacing w:before="49" w:line="222" w:lineRule="auto"/>
        <w:ind w:left="29"/>
        <w:rPr>
          <w:spacing w:val="-9"/>
          <w:sz w:val="24"/>
          <w:szCs w:val="24"/>
          <w14:textOutline w14:w="4358" w14:cap="sq" w14:cmpd="sng">
            <w14:solidFill>
              <w14:srgbClr w14:val="000000"/>
            </w14:solidFill>
            <w14:prstDash w14:val="solid"/>
            <w14:bevel/>
          </w14:textOutline>
        </w:rPr>
      </w:pPr>
      <w:r>
        <w:rPr>
          <w:spacing w:val="-9"/>
          <w:sz w:val="24"/>
          <w:szCs w:val="24"/>
          <w14:textOutline w14:w="4358" w14:cap="sq" w14:cmpd="sng">
            <w14:solidFill>
              <w14:srgbClr w14:val="000000"/>
            </w14:solidFill>
            <w14:prstDash w14:val="solid"/>
            <w14:bevel/>
          </w14:textOutline>
        </w:rPr>
        <w:t>附件四：</w:t>
      </w:r>
    </w:p>
    <w:p w14:paraId="13089274">
      <w:pPr>
        <w:pStyle w:val="2"/>
        <w:spacing w:before="49" w:line="222" w:lineRule="auto"/>
        <w:ind w:left="29"/>
        <w:jc w:val="center"/>
        <w:rPr>
          <w:spacing w:val="9"/>
          <w:position w:val="19"/>
          <w:sz w:val="35"/>
          <w:szCs w:val="35"/>
          <w14:textOutline w14:w="6537" w14:cap="sq" w14:cmpd="sng">
            <w14:solidFill>
              <w14:srgbClr w14:val="000000"/>
            </w14:solidFill>
            <w14:prstDash w14:val="solid"/>
            <w14:bevel/>
          </w14:textOutline>
        </w:rPr>
      </w:pPr>
      <w:r>
        <w:rPr>
          <w:rFonts w:hint="eastAsia"/>
          <w:spacing w:val="9"/>
          <w:position w:val="19"/>
          <w:sz w:val="35"/>
          <w:szCs w:val="35"/>
          <w:lang w:eastAsia="zh-CN"/>
          <w14:textOutline w14:w="6537" w14:cap="sq" w14:cmpd="sng">
            <w14:solidFill>
              <w14:srgbClr w14:val="000000"/>
            </w14:solidFill>
            <w14:prstDash w14:val="solid"/>
            <w14:bevel/>
          </w14:textOutline>
        </w:rPr>
        <w:t>息烽试竞成教育培训学校有限公司</w:t>
      </w:r>
      <w:r>
        <w:rPr>
          <w:spacing w:val="9"/>
          <w:position w:val="19"/>
          <w:sz w:val="35"/>
          <w:szCs w:val="35"/>
          <w14:textOutline w14:w="6537" w14:cap="sq" w14:cmpd="sng">
            <w14:solidFill>
              <w14:srgbClr w14:val="000000"/>
            </w14:solidFill>
            <w14:prstDash w14:val="solid"/>
            <w14:bevel/>
          </w14:textOutline>
        </w:rPr>
        <w:t>破产清算案</w:t>
      </w:r>
    </w:p>
    <w:p w14:paraId="431D0D12">
      <w:pPr>
        <w:pStyle w:val="2"/>
        <w:spacing w:before="49" w:line="222" w:lineRule="auto"/>
        <w:ind w:left="29"/>
        <w:jc w:val="center"/>
        <w:rPr>
          <w:sz w:val="35"/>
          <w:szCs w:val="35"/>
        </w:rPr>
      </w:pPr>
      <w:r>
        <w:rPr>
          <w:spacing w:val="9"/>
          <w:sz w:val="35"/>
          <w:szCs w:val="35"/>
          <w14:textOutline w14:w="6537" w14:cap="sq" w14:cmpd="sng">
            <w14:solidFill>
              <w14:srgbClr w14:val="000000"/>
            </w14:solidFill>
            <w14:prstDash w14:val="solid"/>
            <w14:bevel/>
          </w14:textOutline>
        </w:rPr>
        <w:t>债权人送达地址及银行账户确认书</w:t>
      </w:r>
    </w:p>
    <w:p w14:paraId="55FE237B">
      <w:pPr>
        <w:spacing w:line="62" w:lineRule="exact"/>
      </w:pPr>
    </w:p>
    <w:tbl>
      <w:tblPr>
        <w:tblStyle w:val="6"/>
        <w:tblW w:w="886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35"/>
        <w:gridCol w:w="7328"/>
      </w:tblGrid>
      <w:tr w14:paraId="373389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1535" w:type="dxa"/>
            <w:vAlign w:val="top"/>
          </w:tcPr>
          <w:p w14:paraId="72ABBEC9">
            <w:pPr>
              <w:pStyle w:val="5"/>
              <w:spacing w:before="40" w:line="209" w:lineRule="auto"/>
              <w:ind w:left="156"/>
            </w:pPr>
            <w:r>
              <w:rPr>
                <w:spacing w:val="-10"/>
              </w:rPr>
              <w:t>申报人名称</w:t>
            </w:r>
          </w:p>
        </w:tc>
        <w:tc>
          <w:tcPr>
            <w:tcW w:w="7328" w:type="dxa"/>
            <w:vAlign w:val="top"/>
          </w:tcPr>
          <w:p w14:paraId="73AC39F9">
            <w:pPr>
              <w:rPr>
                <w:rFonts w:ascii="Arial"/>
                <w:sz w:val="21"/>
              </w:rPr>
            </w:pPr>
          </w:p>
        </w:tc>
      </w:tr>
      <w:tr w14:paraId="44728C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03" w:hRule="atLeast"/>
        </w:trPr>
        <w:tc>
          <w:tcPr>
            <w:tcW w:w="1535" w:type="dxa"/>
            <w:vAlign w:val="top"/>
          </w:tcPr>
          <w:p w14:paraId="11731715">
            <w:pPr>
              <w:spacing w:line="250" w:lineRule="auto"/>
              <w:rPr>
                <w:rFonts w:ascii="Arial"/>
                <w:sz w:val="21"/>
              </w:rPr>
            </w:pPr>
          </w:p>
          <w:p w14:paraId="4945595E">
            <w:pPr>
              <w:spacing w:line="250" w:lineRule="auto"/>
              <w:rPr>
                <w:rFonts w:ascii="Arial"/>
                <w:sz w:val="21"/>
              </w:rPr>
            </w:pPr>
          </w:p>
          <w:p w14:paraId="67AF4911">
            <w:pPr>
              <w:spacing w:line="250" w:lineRule="auto"/>
              <w:rPr>
                <w:rFonts w:ascii="Arial"/>
                <w:sz w:val="21"/>
              </w:rPr>
            </w:pPr>
          </w:p>
          <w:p w14:paraId="4F8A1783">
            <w:pPr>
              <w:pStyle w:val="5"/>
              <w:spacing w:before="78" w:line="266" w:lineRule="auto"/>
              <w:ind w:left="122" w:right="108" w:firstLine="33"/>
              <w:jc w:val="both"/>
            </w:pPr>
            <w:r>
              <w:rPr>
                <w:spacing w:val="13"/>
              </w:rPr>
              <w:t>申报人填写</w:t>
            </w:r>
            <w:r>
              <w:t xml:space="preserve"> </w:t>
            </w:r>
            <w:r>
              <w:rPr>
                <w:spacing w:val="19"/>
              </w:rPr>
              <w:t>送达地址及</w:t>
            </w:r>
            <w:r>
              <w:rPr>
                <w:spacing w:val="3"/>
              </w:rPr>
              <w:t xml:space="preserve"> </w:t>
            </w:r>
            <w:r>
              <w:rPr>
                <w:spacing w:val="19"/>
              </w:rPr>
              <w:t>银行账户确</w:t>
            </w:r>
            <w:r>
              <w:rPr>
                <w:spacing w:val="3"/>
              </w:rPr>
              <w:t xml:space="preserve"> </w:t>
            </w:r>
            <w:r>
              <w:rPr>
                <w:spacing w:val="19"/>
              </w:rPr>
              <w:t>认书的告知</w:t>
            </w:r>
            <w:r>
              <w:rPr>
                <w:spacing w:val="3"/>
              </w:rPr>
              <w:t xml:space="preserve"> </w:t>
            </w:r>
            <w:r>
              <w:rPr>
                <w:spacing w:val="-8"/>
              </w:rPr>
              <w:t>事项</w:t>
            </w:r>
          </w:p>
        </w:tc>
        <w:tc>
          <w:tcPr>
            <w:tcW w:w="7328" w:type="dxa"/>
            <w:vAlign w:val="top"/>
          </w:tcPr>
          <w:p w14:paraId="4BE2945D">
            <w:pPr>
              <w:pStyle w:val="5"/>
              <w:spacing w:before="34" w:line="226" w:lineRule="auto"/>
              <w:ind w:left="119" w:right="41" w:firstLine="489"/>
            </w:pPr>
            <w:r>
              <w:rPr>
                <w:spacing w:val="-6"/>
              </w:rPr>
              <w:t>1、为便于申报人及时收到</w:t>
            </w:r>
            <w:r>
              <w:rPr>
                <w:rFonts w:hint="eastAsia"/>
                <w:spacing w:val="-6"/>
                <w:lang w:eastAsia="zh-CN"/>
              </w:rPr>
              <w:t>息烽试竞成教育培训学校有限公司</w:t>
            </w:r>
            <w:r>
              <w:rPr>
                <w:spacing w:val="-6"/>
              </w:rPr>
              <w:t>各项文书，</w:t>
            </w:r>
            <w:r>
              <w:rPr>
                <w:spacing w:val="-4"/>
              </w:rPr>
              <w:t>保证债权申报程序顺利进行，</w:t>
            </w:r>
            <w:r>
              <w:rPr>
                <w:spacing w:val="-71"/>
              </w:rPr>
              <w:t xml:space="preserve"> </w:t>
            </w:r>
            <w:r>
              <w:rPr>
                <w:spacing w:val="-4"/>
              </w:rPr>
              <w:t>申报人应当如实提供确切的送达地址；</w:t>
            </w:r>
          </w:p>
          <w:p w14:paraId="21B9D899">
            <w:pPr>
              <w:pStyle w:val="5"/>
              <w:spacing w:before="12" w:line="228" w:lineRule="auto"/>
              <w:ind w:left="118" w:right="106" w:firstLine="475"/>
            </w:pPr>
            <w:r>
              <w:t>2、确认的送达地址适用于</w:t>
            </w:r>
            <w:r>
              <w:rPr>
                <w:rFonts w:hint="eastAsia"/>
                <w:lang w:eastAsia="zh-CN"/>
              </w:rPr>
              <w:t>息烽试竞成教育培训学校有限公司</w:t>
            </w:r>
            <w:r>
              <w:t>的债权申</w:t>
            </w:r>
            <w:r>
              <w:rPr>
                <w:spacing w:val="-4"/>
              </w:rPr>
              <w:t>报、债权核查、债权清偿等相关事项；确认的银行账户用于接收</w:t>
            </w:r>
            <w:r>
              <w:rPr>
                <w:rFonts w:hint="eastAsia"/>
                <w:spacing w:val="-6"/>
                <w:lang w:eastAsia="zh-CN"/>
              </w:rPr>
              <w:t>息烽试竞成教育培训学校有限公司</w:t>
            </w:r>
            <w:r>
              <w:rPr>
                <w:spacing w:val="-1"/>
              </w:rPr>
              <w:t>财产分配款项；</w:t>
            </w:r>
          </w:p>
          <w:p w14:paraId="2988B681">
            <w:pPr>
              <w:pStyle w:val="5"/>
              <w:spacing w:before="12" w:line="225" w:lineRule="auto"/>
              <w:ind w:left="123" w:right="108" w:firstLine="472"/>
            </w:pPr>
            <w:r>
              <w:t>3、债权申报期间如果送达地址或银行账户有变更，应当及时书</w:t>
            </w:r>
            <w:r>
              <w:rPr>
                <w:spacing w:val="16"/>
              </w:rPr>
              <w:t xml:space="preserve"> </w:t>
            </w:r>
            <w:r>
              <w:rPr>
                <w:spacing w:val="-1"/>
              </w:rPr>
              <w:t>面告知管理人变更后的送达地址并取得管理人的书面回执；</w:t>
            </w:r>
          </w:p>
          <w:p w14:paraId="4C195425">
            <w:pPr>
              <w:pStyle w:val="5"/>
              <w:spacing w:before="11" w:line="223" w:lineRule="auto"/>
              <w:ind w:left="118" w:right="23" w:firstLine="472"/>
            </w:pPr>
            <w:r>
              <w:t>4、如果提供的地址不确切，或不及时告知变更后的地址，使债</w:t>
            </w:r>
            <w:r>
              <w:rPr>
                <w:spacing w:val="-4"/>
              </w:rPr>
              <w:t>权申报、债权审查等相关文书无法送达或未及时送达的，自文书、材</w:t>
            </w:r>
            <w:r>
              <w:rPr>
                <w:spacing w:val="2"/>
              </w:rPr>
              <w:t>料等退回之日视为送达之日，</w:t>
            </w:r>
            <w:r>
              <w:rPr>
                <w:spacing w:val="-60"/>
              </w:rPr>
              <w:t xml:space="preserve"> </w:t>
            </w:r>
            <w:r>
              <w:rPr>
                <w:spacing w:val="2"/>
              </w:rPr>
              <w:t xml:space="preserve">申报人应承担由此引起的一切法律后 </w:t>
            </w:r>
            <w:r>
              <w:rPr>
                <w:spacing w:val="-8"/>
              </w:rPr>
              <w:t>果；若提供的银行账户错误，造成的一切法</w:t>
            </w:r>
            <w:r>
              <w:rPr>
                <w:spacing w:val="-9"/>
              </w:rPr>
              <w:t>律后果由申报人自行承担。</w:t>
            </w:r>
          </w:p>
        </w:tc>
      </w:tr>
      <w:tr w14:paraId="0C9362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03" w:hRule="atLeast"/>
        </w:trPr>
        <w:tc>
          <w:tcPr>
            <w:tcW w:w="1535" w:type="dxa"/>
            <w:vAlign w:val="top"/>
          </w:tcPr>
          <w:p w14:paraId="6EB9714B">
            <w:pPr>
              <w:spacing w:line="257" w:lineRule="auto"/>
              <w:rPr>
                <w:rFonts w:ascii="Arial"/>
                <w:sz w:val="21"/>
              </w:rPr>
            </w:pPr>
          </w:p>
          <w:p w14:paraId="2E6DFEDC">
            <w:pPr>
              <w:spacing w:line="257" w:lineRule="auto"/>
              <w:rPr>
                <w:rFonts w:ascii="Arial"/>
                <w:sz w:val="21"/>
              </w:rPr>
            </w:pPr>
          </w:p>
          <w:p w14:paraId="04FA7BB4">
            <w:pPr>
              <w:spacing w:line="257" w:lineRule="auto"/>
              <w:rPr>
                <w:rFonts w:ascii="Arial"/>
                <w:sz w:val="21"/>
              </w:rPr>
            </w:pPr>
          </w:p>
          <w:p w14:paraId="44948032">
            <w:pPr>
              <w:spacing w:line="257" w:lineRule="auto"/>
              <w:rPr>
                <w:rFonts w:ascii="Arial"/>
                <w:sz w:val="21"/>
              </w:rPr>
            </w:pPr>
          </w:p>
          <w:p w14:paraId="3B67E105">
            <w:pPr>
              <w:spacing w:line="258" w:lineRule="auto"/>
              <w:rPr>
                <w:rFonts w:ascii="Arial"/>
                <w:sz w:val="21"/>
              </w:rPr>
            </w:pPr>
          </w:p>
          <w:p w14:paraId="7E79D76C">
            <w:pPr>
              <w:pStyle w:val="5"/>
              <w:spacing w:before="78" w:line="237" w:lineRule="auto"/>
              <w:ind w:left="123" w:right="108" w:firstLine="32"/>
              <w:jc w:val="both"/>
            </w:pPr>
            <w:r>
              <w:rPr>
                <w:spacing w:val="13"/>
              </w:rPr>
              <w:t>申报人提供</w:t>
            </w:r>
            <w:r>
              <w:t xml:space="preserve"> </w:t>
            </w:r>
            <w:r>
              <w:rPr>
                <w:spacing w:val="19"/>
              </w:rPr>
              <w:t>自己的送达</w:t>
            </w:r>
            <w:r>
              <w:rPr>
                <w:spacing w:val="2"/>
              </w:rPr>
              <w:t xml:space="preserve"> </w:t>
            </w:r>
            <w:r>
              <w:rPr>
                <w:spacing w:val="-9"/>
              </w:rPr>
              <w:t>地址</w:t>
            </w:r>
          </w:p>
        </w:tc>
        <w:tc>
          <w:tcPr>
            <w:tcW w:w="7328" w:type="dxa"/>
            <w:vAlign w:val="top"/>
          </w:tcPr>
          <w:p w14:paraId="4CD6EFAB">
            <w:pPr>
              <w:pStyle w:val="5"/>
              <w:spacing w:before="83" w:line="259" w:lineRule="auto"/>
              <w:ind w:left="116" w:right="108" w:firstLine="495"/>
              <w:jc w:val="both"/>
            </w:pPr>
            <w:r>
              <w:rPr>
                <w14:textOutline w14:w="4358" w14:cap="sq" w14:cmpd="sng">
                  <w14:solidFill>
                    <w14:srgbClr w14:val="000000"/>
                  </w14:solidFill>
                  <w14:prstDash w14:val="solid"/>
                  <w14:bevel/>
                </w14:textOutline>
              </w:rPr>
              <w:t>1、本人确认下列送达地址为</w:t>
            </w:r>
            <w:r>
              <w:rPr>
                <w:u w:val="single" w:color="000000"/>
                <w14:textOutline w14:w="4358" w14:cap="sq" w14:cmpd="sng">
                  <w14:solidFill>
                    <w14:srgbClr w14:val="000000"/>
                  </w14:solidFill>
                  <w14:prstDash w14:val="solid"/>
                  <w14:bevel/>
                </w14:textOutline>
              </w:rPr>
              <w:t>申报人</w:t>
            </w:r>
            <w:r>
              <w:rPr>
                <w14:textOutline w14:w="4358" w14:cap="sq" w14:cmpd="sng">
                  <w14:solidFill>
                    <w14:srgbClr w14:val="000000"/>
                  </w14:solidFill>
                  <w14:prstDash w14:val="solid"/>
                  <w14:bevel/>
                </w14:textOutline>
              </w:rPr>
              <w:t>的唯一且确定的送达地址与</w:t>
            </w:r>
            <w:r>
              <w:rPr>
                <w:spacing w:val="1"/>
              </w:rPr>
              <w:t xml:space="preserve"> </w:t>
            </w:r>
            <w:r>
              <w:rPr>
                <w:spacing w:val="-4"/>
                <w14:textOutline w14:w="4358" w14:cap="sq" w14:cmpd="sng">
                  <w14:solidFill>
                    <w14:srgbClr w14:val="000000"/>
                  </w14:solidFill>
                  <w14:prstDash w14:val="solid"/>
                  <w14:bevel/>
                </w14:textOutline>
              </w:rPr>
              <w:t>联系方式，在破产清算期间不再随意变更，申报人（或受委托人）承</w:t>
            </w:r>
            <w:r>
              <w:rPr>
                <w:spacing w:val="-1"/>
                <w14:textOutline w14:w="4358" w14:cap="sq" w14:cmpd="sng">
                  <w14:solidFill>
                    <w14:srgbClr w14:val="000000"/>
                  </w14:solidFill>
                  <w14:prstDash w14:val="solid"/>
                  <w14:bevel/>
                </w14:textOutline>
              </w:rPr>
              <w:t>诺对所提供的联系方式负责：</w:t>
            </w:r>
          </w:p>
          <w:p w14:paraId="76A76DC6">
            <w:pPr>
              <w:pStyle w:val="5"/>
              <w:spacing w:before="70" w:line="229" w:lineRule="auto"/>
              <w:ind w:left="605"/>
            </w:pPr>
            <w:r>
              <w:rPr>
                <w:spacing w:val="-5"/>
              </w:rPr>
              <w:t>送达地址：</w:t>
            </w:r>
            <w:r>
              <w:rPr>
                <w:u w:val="single" w:color="auto"/>
              </w:rPr>
              <w:t xml:space="preserve">                                              </w:t>
            </w:r>
          </w:p>
          <w:p w14:paraId="29DCD707">
            <w:pPr>
              <w:pStyle w:val="5"/>
              <w:spacing w:before="63" w:line="249" w:lineRule="auto"/>
              <w:ind w:left="625" w:right="107" w:hanging="13"/>
              <w:rPr>
                <w:rFonts w:hint="default"/>
                <w:spacing w:val="-8"/>
                <w:u w:val="single"/>
                <w:lang w:val="en-US" w:eastAsia="zh-CN"/>
              </w:rPr>
            </w:pPr>
            <w:r>
              <w:rPr>
                <w:rFonts w:hint="eastAsia"/>
                <w:spacing w:val="-8"/>
                <w:lang w:eastAsia="zh-CN"/>
              </w:rPr>
              <w:t>收件人：</w:t>
            </w:r>
            <w:r>
              <w:rPr>
                <w:rFonts w:hint="eastAsia"/>
                <w:spacing w:val="-8"/>
                <w:u w:val="single"/>
                <w:lang w:val="en-US" w:eastAsia="zh-CN"/>
              </w:rPr>
              <w:t xml:space="preserve">                                                       </w:t>
            </w:r>
          </w:p>
          <w:p w14:paraId="37FDA2BC">
            <w:pPr>
              <w:pStyle w:val="5"/>
              <w:spacing w:before="63" w:line="249" w:lineRule="auto"/>
              <w:ind w:left="625" w:right="107" w:hanging="13"/>
            </w:pPr>
            <w:r>
              <w:rPr>
                <w:spacing w:val="-3"/>
              </w:rPr>
              <w:t>电话号码（用于电话联系及短信通知</w:t>
            </w:r>
            <w:r>
              <w:rPr>
                <w:spacing w:val="2"/>
              </w:rPr>
              <w:t>）：</w:t>
            </w:r>
            <w:r>
              <w:rPr>
                <w:u w:val="single" w:color="auto"/>
              </w:rPr>
              <w:t xml:space="preserve">                    </w:t>
            </w:r>
          </w:p>
          <w:p w14:paraId="13D82C40">
            <w:pPr>
              <w:pStyle w:val="5"/>
              <w:spacing w:before="70" w:line="259" w:lineRule="auto"/>
              <w:ind w:left="121" w:right="106" w:firstLine="474"/>
              <w:jc w:val="both"/>
            </w:pPr>
            <w:r>
              <w:rPr>
                <w14:textOutline w14:w="4358" w14:cap="sq" w14:cmpd="sng">
                  <w14:solidFill>
                    <w14:srgbClr w14:val="000000"/>
                  </w14:solidFill>
                  <w14:prstDash w14:val="solid"/>
                  <w14:bevel/>
                </w14:textOutline>
              </w:rPr>
              <w:t>2、本人确认并同意在管理人必要时可以以下列现代通讯方式送</w:t>
            </w:r>
            <w:r>
              <w:rPr>
                <w:spacing w:val="18"/>
              </w:rPr>
              <w:t xml:space="preserve"> </w:t>
            </w:r>
            <w:r>
              <w:rPr>
                <w:spacing w:val="-4"/>
                <w14:textOutline w14:w="4358" w14:cap="sq" w14:cmpd="sng">
                  <w14:solidFill>
                    <w14:srgbClr w14:val="000000"/>
                  </w14:solidFill>
                  <w14:prstDash w14:val="solid"/>
                  <w14:bevel/>
                </w14:textOutline>
              </w:rPr>
              <w:t>达，下列邮箱地址在破产清算期间不再随意变更，申报人（或受委托</w:t>
            </w:r>
            <w:r>
              <w:rPr>
                <w:spacing w:val="11"/>
              </w:rPr>
              <w:t xml:space="preserve"> </w:t>
            </w:r>
            <w:r>
              <w:rPr>
                <w:spacing w:val="-1"/>
                <w14:textOutline w14:w="4358" w14:cap="sq" w14:cmpd="sng">
                  <w14:solidFill>
                    <w14:srgbClr w14:val="000000"/>
                  </w14:solidFill>
                  <w14:prstDash w14:val="solid"/>
                  <w14:bevel/>
                </w14:textOutline>
              </w:rPr>
              <w:t>人）承诺对所提供的联系和送达方式负责：</w:t>
            </w:r>
          </w:p>
          <w:p w14:paraId="41D50A1D">
            <w:pPr>
              <w:pStyle w:val="5"/>
              <w:spacing w:before="71" w:line="206" w:lineRule="auto"/>
              <w:ind w:left="625"/>
            </w:pPr>
            <w:r>
              <w:rPr>
                <w:spacing w:val="-5"/>
              </w:rPr>
              <w:t>电子邮件接收地址：</w:t>
            </w:r>
            <w:r>
              <w:rPr>
                <w:u w:val="single" w:color="auto"/>
              </w:rPr>
              <w:t xml:space="preserve">                             </w:t>
            </w:r>
          </w:p>
        </w:tc>
      </w:tr>
      <w:tr w14:paraId="6FDC8E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0" w:hRule="atLeast"/>
        </w:trPr>
        <w:tc>
          <w:tcPr>
            <w:tcW w:w="1535" w:type="dxa"/>
            <w:vAlign w:val="top"/>
          </w:tcPr>
          <w:p w14:paraId="6BE13DC6">
            <w:pPr>
              <w:spacing w:line="245" w:lineRule="auto"/>
              <w:rPr>
                <w:rFonts w:ascii="Arial"/>
                <w:sz w:val="21"/>
              </w:rPr>
            </w:pPr>
          </w:p>
          <w:p w14:paraId="1D23161A">
            <w:pPr>
              <w:spacing w:line="246" w:lineRule="auto"/>
              <w:rPr>
                <w:rFonts w:ascii="Arial"/>
                <w:sz w:val="21"/>
              </w:rPr>
            </w:pPr>
          </w:p>
          <w:p w14:paraId="529F873B">
            <w:pPr>
              <w:spacing w:line="246" w:lineRule="auto"/>
              <w:rPr>
                <w:rFonts w:ascii="Arial"/>
                <w:sz w:val="21"/>
              </w:rPr>
            </w:pPr>
          </w:p>
          <w:p w14:paraId="713FE752">
            <w:pPr>
              <w:pStyle w:val="5"/>
              <w:spacing w:before="78" w:line="234" w:lineRule="auto"/>
              <w:ind w:left="114" w:right="108" w:firstLine="42"/>
              <w:jc w:val="both"/>
            </w:pPr>
            <w:r>
              <w:rPr>
                <w:spacing w:val="13"/>
              </w:rPr>
              <w:t>申报人本人</w:t>
            </w:r>
            <w:r>
              <w:t xml:space="preserve"> </w:t>
            </w:r>
            <w:r>
              <w:rPr>
                <w:spacing w:val="-16"/>
              </w:rPr>
              <w:t>/</w:t>
            </w:r>
            <w:r>
              <w:rPr>
                <w:spacing w:val="-43"/>
              </w:rPr>
              <w:t xml:space="preserve"> </w:t>
            </w:r>
            <w:r>
              <w:rPr>
                <w:spacing w:val="-16"/>
              </w:rPr>
              <w:t>本</w:t>
            </w:r>
            <w:r>
              <w:rPr>
                <w:spacing w:val="-42"/>
              </w:rPr>
              <w:t xml:space="preserve"> </w:t>
            </w:r>
            <w:r>
              <w:rPr>
                <w:spacing w:val="-16"/>
              </w:rPr>
              <w:t>单</w:t>
            </w:r>
            <w:r>
              <w:rPr>
                <w:spacing w:val="-43"/>
              </w:rPr>
              <w:t xml:space="preserve"> </w:t>
            </w:r>
            <w:r>
              <w:rPr>
                <w:spacing w:val="-16"/>
              </w:rPr>
              <w:t>位</w:t>
            </w:r>
            <w:r>
              <w:rPr>
                <w:spacing w:val="-46"/>
              </w:rPr>
              <w:t xml:space="preserve"> </w:t>
            </w:r>
            <w:r>
              <w:rPr>
                <w:spacing w:val="-16"/>
              </w:rPr>
              <w:t>银</w:t>
            </w:r>
            <w:r>
              <w:t xml:space="preserve"> </w:t>
            </w:r>
            <w:r>
              <w:rPr>
                <w:spacing w:val="-3"/>
              </w:rPr>
              <w:t>行账户</w:t>
            </w:r>
          </w:p>
        </w:tc>
        <w:tc>
          <w:tcPr>
            <w:tcW w:w="7328" w:type="dxa"/>
            <w:vAlign w:val="top"/>
          </w:tcPr>
          <w:p w14:paraId="30EE6851">
            <w:pPr>
              <w:pStyle w:val="5"/>
              <w:spacing w:before="86" w:line="264" w:lineRule="auto"/>
              <w:ind w:left="120" w:right="108" w:firstLine="481"/>
              <w:jc w:val="both"/>
            </w:pPr>
            <w:r>
              <w:rPr>
                <w14:textOutline w14:w="4358" w14:cap="sq" w14:cmpd="sng">
                  <w14:solidFill>
                    <w14:srgbClr w14:val="000000"/>
                  </w14:solidFill>
                  <w14:prstDash w14:val="solid"/>
                  <w14:bevel/>
                </w14:textOutline>
              </w:rPr>
              <w:t>本人/本单位确认下列银行账户为</w:t>
            </w:r>
            <w:r>
              <w:rPr>
                <w:u w:val="single" w:color="000000"/>
                <w14:textOutline w14:w="4358" w14:cap="sq" w14:cmpd="sng">
                  <w14:solidFill>
                    <w14:srgbClr w14:val="000000"/>
                  </w14:solidFill>
                  <w14:prstDash w14:val="solid"/>
                  <w14:bevel/>
                </w14:textOutline>
              </w:rPr>
              <w:t>申报人就</w:t>
            </w:r>
            <w:r>
              <w:rPr>
                <w:rFonts w:hint="eastAsia"/>
                <w:u w:val="single" w:color="000000"/>
                <w:lang w:eastAsia="zh-CN"/>
                <w14:textOutline w14:w="4358" w14:cap="sq" w14:cmpd="sng">
                  <w14:solidFill>
                    <w14:srgbClr w14:val="000000"/>
                  </w14:solidFill>
                  <w14:prstDash w14:val="solid"/>
                  <w14:bevel/>
                </w14:textOutline>
              </w:rPr>
              <w:t>息烽试竞成教育培训学校有限公司</w:t>
            </w:r>
            <w:r>
              <w:rPr>
                <w:spacing w:val="-4"/>
                <w:u w:val="single" w:color="000000"/>
                <w14:textOutline w14:w="4358" w14:cap="sq" w14:cmpd="sng">
                  <w14:solidFill>
                    <w14:srgbClr w14:val="000000"/>
                  </w14:solidFill>
                  <w14:prstDash w14:val="solid"/>
                  <w14:bevel/>
                </w14:textOutline>
              </w:rPr>
              <w:t>破产清算一案提供的财产分配款项接收账户</w:t>
            </w:r>
            <w:r>
              <w:rPr>
                <w:spacing w:val="-4"/>
                <w14:textOutline w14:w="4358" w14:cap="sq" w14:cmpd="sng">
                  <w14:solidFill>
                    <w14:srgbClr w14:val="000000"/>
                  </w14:solidFill>
                  <w14:prstDash w14:val="solid"/>
                  <w14:bevel/>
                </w14:textOutline>
              </w:rPr>
              <w:t>，在破产清算期间不再随意变更、注销，申报人（或受委托人）承诺对所提供的账户负</w:t>
            </w:r>
            <w:r>
              <w:rPr>
                <w:spacing w:val="12"/>
              </w:rPr>
              <w:t xml:space="preserve"> </w:t>
            </w:r>
            <w:r>
              <w:rPr>
                <w:spacing w:val="-9"/>
                <w14:textOutline w14:w="4358" w14:cap="sq" w14:cmpd="sng">
                  <w14:solidFill>
                    <w14:srgbClr w14:val="000000"/>
                  </w14:solidFill>
                  <w14:prstDash w14:val="solid"/>
                  <w14:bevel/>
                </w14:textOutline>
              </w:rPr>
              <w:t>责：</w:t>
            </w:r>
          </w:p>
          <w:p w14:paraId="36A4E472">
            <w:pPr>
              <w:pStyle w:val="5"/>
              <w:spacing w:before="21" w:line="221" w:lineRule="auto"/>
              <w:ind w:left="118"/>
            </w:pPr>
            <w:r>
              <w:rPr>
                <w:spacing w:val="-3"/>
              </w:rPr>
              <w:t>开户名称：</w:t>
            </w:r>
            <w:r>
              <w:rPr>
                <w:spacing w:val="-3"/>
                <w:u w:val="single" w:color="auto"/>
              </w:rPr>
              <w:t xml:space="preserve">                                               </w:t>
            </w:r>
          </w:p>
          <w:p w14:paraId="7D3BE505">
            <w:pPr>
              <w:pStyle w:val="5"/>
              <w:spacing w:before="24" w:line="221" w:lineRule="auto"/>
              <w:ind w:left="118"/>
              <w:rPr>
                <w:rFonts w:ascii="宋体" w:hAnsi="宋体" w:eastAsia="宋体" w:cs="宋体"/>
                <w:sz w:val="20"/>
                <w:szCs w:val="20"/>
              </w:rPr>
            </w:pPr>
            <w:r>
              <w:rPr>
                <w:spacing w:val="-1"/>
              </w:rPr>
              <w:t>开户银行</w:t>
            </w:r>
            <w:r>
              <w:rPr>
                <w:rFonts w:ascii="宋体" w:hAnsi="宋体" w:eastAsia="宋体" w:cs="宋体"/>
                <w:spacing w:val="-1"/>
                <w:sz w:val="20"/>
                <w:szCs w:val="20"/>
              </w:rPr>
              <w:t>：</w:t>
            </w:r>
            <w:r>
              <w:rPr>
                <w:rFonts w:ascii="宋体" w:hAnsi="宋体" w:eastAsia="宋体" w:cs="宋体"/>
                <w:spacing w:val="-1"/>
                <w:sz w:val="20"/>
                <w:szCs w:val="20"/>
                <w:u w:val="single" w:color="auto"/>
              </w:rPr>
              <w:t xml:space="preserve">                              </w:t>
            </w:r>
            <w:r>
              <w:rPr>
                <w:rFonts w:ascii="宋体" w:hAnsi="宋体" w:eastAsia="宋体" w:cs="宋体"/>
                <w:spacing w:val="-2"/>
                <w:sz w:val="20"/>
                <w:szCs w:val="20"/>
                <w:u w:val="single" w:color="auto"/>
              </w:rPr>
              <w:t xml:space="preserve">                          </w:t>
            </w:r>
          </w:p>
          <w:p w14:paraId="5F73CD82">
            <w:pPr>
              <w:pStyle w:val="5"/>
              <w:spacing w:before="24" w:line="224" w:lineRule="auto"/>
              <w:ind w:left="116"/>
            </w:pPr>
            <w:r>
              <w:rPr>
                <w:spacing w:val="-2"/>
              </w:rPr>
              <w:t>账号：</w:t>
            </w:r>
            <w:r>
              <w:rPr>
                <w:spacing w:val="-2"/>
                <w:u w:val="single" w:color="auto"/>
              </w:rPr>
              <w:t xml:space="preserve">                     </w:t>
            </w:r>
            <w:r>
              <w:rPr>
                <w:spacing w:val="-3"/>
                <w:u w:val="single" w:color="auto"/>
              </w:rPr>
              <w:t xml:space="preserve">                             </w:t>
            </w:r>
          </w:p>
        </w:tc>
      </w:tr>
      <w:tr w14:paraId="0363C2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04" w:hRule="atLeast"/>
        </w:trPr>
        <w:tc>
          <w:tcPr>
            <w:tcW w:w="1535" w:type="dxa"/>
            <w:vAlign w:val="top"/>
          </w:tcPr>
          <w:p w14:paraId="6177457E">
            <w:pPr>
              <w:spacing w:line="389" w:lineRule="auto"/>
              <w:rPr>
                <w:rFonts w:ascii="Arial"/>
                <w:sz w:val="21"/>
              </w:rPr>
            </w:pPr>
          </w:p>
          <w:p w14:paraId="03FD8500">
            <w:pPr>
              <w:pStyle w:val="5"/>
              <w:spacing w:before="78" w:line="236" w:lineRule="auto"/>
              <w:ind w:left="125" w:right="108" w:firstLine="30"/>
              <w:jc w:val="both"/>
            </w:pPr>
            <w:r>
              <w:rPr>
                <w:spacing w:val="13"/>
              </w:rPr>
              <w:t>申报人对自</w:t>
            </w:r>
            <w:r>
              <w:t xml:space="preserve"> </w:t>
            </w:r>
            <w:r>
              <w:rPr>
                <w:spacing w:val="19"/>
              </w:rPr>
              <w:t>己送达地址</w:t>
            </w:r>
            <w:r>
              <w:t xml:space="preserve"> </w:t>
            </w:r>
            <w:r>
              <w:rPr>
                <w:spacing w:val="19"/>
              </w:rPr>
              <w:t>及银行账户</w:t>
            </w:r>
            <w:r>
              <w:t xml:space="preserve"> </w:t>
            </w:r>
            <w:r>
              <w:rPr>
                <w:spacing w:val="-7"/>
              </w:rPr>
              <w:t>的确认</w:t>
            </w:r>
          </w:p>
        </w:tc>
        <w:tc>
          <w:tcPr>
            <w:tcW w:w="7328" w:type="dxa"/>
            <w:vAlign w:val="top"/>
          </w:tcPr>
          <w:p w14:paraId="3BC11CA9">
            <w:pPr>
              <w:pStyle w:val="5"/>
              <w:spacing w:before="41" w:line="227" w:lineRule="auto"/>
              <w:ind w:left="118" w:right="106" w:firstLine="488"/>
              <w:jc w:val="both"/>
            </w:pPr>
            <w:r>
              <w:rPr>
                <w:spacing w:val="4"/>
              </w:rPr>
              <w:t>我已经知悉并理解</w:t>
            </w:r>
            <w:r>
              <w:rPr>
                <w:rFonts w:hint="eastAsia"/>
                <w:spacing w:val="4"/>
                <w:lang w:eastAsia="zh-CN"/>
              </w:rPr>
              <w:t>息烽试竞成教育培训学校有限公司</w:t>
            </w:r>
            <w:r>
              <w:rPr>
                <w:spacing w:val="4"/>
              </w:rPr>
              <w:t>破产管理人对申</w:t>
            </w:r>
            <w:r>
              <w:rPr>
                <w:spacing w:val="-4"/>
              </w:rPr>
              <w:t>报人填写送达地址及银行账户确认书的告知事项，并保证上述送达地</w:t>
            </w:r>
            <w:r>
              <w:rPr>
                <w:spacing w:val="-2"/>
              </w:rPr>
              <w:t>址及银行账户是准确、有效的。</w:t>
            </w:r>
          </w:p>
          <w:p w14:paraId="6F9D2FF4">
            <w:pPr>
              <w:pStyle w:val="5"/>
              <w:spacing w:before="312" w:line="222" w:lineRule="auto"/>
              <w:ind w:left="1832"/>
              <w:rPr>
                <w:spacing w:val="-3"/>
              </w:rPr>
            </w:pPr>
            <w:r>
              <w:rPr>
                <w:spacing w:val="-3"/>
              </w:rPr>
              <w:t>申报人（或代理人）签名、盖章或捺印：</w:t>
            </w:r>
          </w:p>
          <w:p w14:paraId="447A5153">
            <w:pPr>
              <w:pStyle w:val="5"/>
              <w:spacing w:before="312" w:line="222" w:lineRule="auto"/>
              <w:ind w:left="1832"/>
              <w:rPr>
                <w:spacing w:val="-3"/>
              </w:rPr>
            </w:pPr>
          </w:p>
          <w:p w14:paraId="67209738">
            <w:pPr>
              <w:pStyle w:val="5"/>
              <w:spacing w:before="311" w:line="196" w:lineRule="auto"/>
              <w:ind w:left="4923"/>
            </w:pPr>
            <w:r>
              <w:rPr>
                <w:spacing w:val="-16"/>
              </w:rPr>
              <w:t>年</w:t>
            </w:r>
            <w:r>
              <w:rPr>
                <w:spacing w:val="6"/>
              </w:rPr>
              <w:t xml:space="preserve">    </w:t>
            </w:r>
            <w:r>
              <w:rPr>
                <w:spacing w:val="-16"/>
              </w:rPr>
              <w:t>月</w:t>
            </w:r>
            <w:r>
              <w:rPr>
                <w:spacing w:val="13"/>
              </w:rPr>
              <w:t xml:space="preserve">     </w:t>
            </w:r>
            <w:r>
              <w:rPr>
                <w:spacing w:val="-16"/>
              </w:rPr>
              <w:t>日</w:t>
            </w:r>
          </w:p>
        </w:tc>
      </w:tr>
      <w:tr w14:paraId="224424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1535" w:type="dxa"/>
            <w:vAlign w:val="top"/>
          </w:tcPr>
          <w:p w14:paraId="2531DAB3">
            <w:pPr>
              <w:pStyle w:val="5"/>
              <w:spacing w:before="41" w:line="208" w:lineRule="auto"/>
              <w:ind w:left="124"/>
            </w:pPr>
            <w:r>
              <w:rPr>
                <w:spacing w:val="-9"/>
              </w:rPr>
              <w:t>备注</w:t>
            </w:r>
          </w:p>
        </w:tc>
        <w:tc>
          <w:tcPr>
            <w:tcW w:w="7328" w:type="dxa"/>
            <w:vAlign w:val="top"/>
          </w:tcPr>
          <w:p w14:paraId="22650C42">
            <w:pPr>
              <w:rPr>
                <w:rFonts w:ascii="Arial"/>
                <w:sz w:val="21"/>
              </w:rPr>
            </w:pPr>
          </w:p>
          <w:p w14:paraId="4293969D">
            <w:pPr>
              <w:rPr>
                <w:rFonts w:ascii="Arial"/>
                <w:sz w:val="21"/>
              </w:rPr>
            </w:pPr>
          </w:p>
        </w:tc>
      </w:tr>
    </w:tbl>
    <w:p w14:paraId="13CB9810">
      <w:pPr>
        <w:rPr>
          <w:rFonts w:ascii="Arial"/>
          <w:sz w:val="21"/>
        </w:rPr>
      </w:pPr>
    </w:p>
    <w:p w14:paraId="255A9497">
      <w:pPr>
        <w:rPr>
          <w:rFonts w:ascii="Arial" w:hAnsi="Arial" w:eastAsia="Arial" w:cs="Arial"/>
          <w:sz w:val="21"/>
          <w:szCs w:val="21"/>
        </w:rPr>
        <w:sectPr>
          <w:pgSz w:w="11906" w:h="16839"/>
          <w:pgMar w:top="1404" w:right="1625" w:bottom="0" w:left="1412" w:header="0" w:footer="0" w:gutter="0"/>
          <w:cols w:space="720" w:num="1"/>
        </w:sectPr>
      </w:pPr>
    </w:p>
    <w:p w14:paraId="222EDD35">
      <w:pPr>
        <w:pStyle w:val="2"/>
        <w:spacing w:before="180" w:line="222" w:lineRule="auto"/>
        <w:ind w:left="29"/>
        <w:rPr>
          <w:sz w:val="24"/>
          <w:szCs w:val="24"/>
        </w:rPr>
      </w:pPr>
      <w:r>
        <w:rPr>
          <w:spacing w:val="-9"/>
          <w:sz w:val="24"/>
          <w:szCs w:val="24"/>
          <w14:textOutline w14:w="4358" w14:cap="sq" w14:cmpd="sng">
            <w14:solidFill>
              <w14:srgbClr w14:val="000000"/>
            </w14:solidFill>
            <w14:prstDash w14:val="solid"/>
            <w14:bevel/>
          </w14:textOutline>
        </w:rPr>
        <w:t>附件五：</w:t>
      </w:r>
    </w:p>
    <w:p w14:paraId="456ECE10">
      <w:pPr>
        <w:pStyle w:val="2"/>
        <w:spacing w:line="226" w:lineRule="auto"/>
        <w:jc w:val="center"/>
        <w:rPr>
          <w:spacing w:val="9"/>
          <w:position w:val="19"/>
          <w:sz w:val="35"/>
          <w:szCs w:val="35"/>
          <w14:textOutline w14:w="6537" w14:cap="sq" w14:cmpd="sng">
            <w14:solidFill>
              <w14:srgbClr w14:val="000000"/>
            </w14:solidFill>
            <w14:prstDash w14:val="solid"/>
            <w14:bevel/>
          </w14:textOutline>
        </w:rPr>
      </w:pPr>
      <w:r>
        <w:rPr>
          <w:rFonts w:hint="eastAsia"/>
          <w:spacing w:val="9"/>
          <w:position w:val="19"/>
          <w:sz w:val="35"/>
          <w:szCs w:val="35"/>
          <w:lang w:eastAsia="zh-CN"/>
          <w14:textOutline w14:w="6537" w14:cap="sq" w14:cmpd="sng">
            <w14:solidFill>
              <w14:srgbClr w14:val="000000"/>
            </w14:solidFill>
            <w14:prstDash w14:val="solid"/>
            <w14:bevel/>
          </w14:textOutline>
        </w:rPr>
        <w:t>息烽试竞成教育培训学校有限公司</w:t>
      </w:r>
      <w:r>
        <w:rPr>
          <w:spacing w:val="9"/>
          <w:position w:val="19"/>
          <w:sz w:val="35"/>
          <w:szCs w:val="35"/>
          <w14:textOutline w14:w="6537" w14:cap="sq" w14:cmpd="sng">
            <w14:solidFill>
              <w14:srgbClr w14:val="000000"/>
            </w14:solidFill>
            <w14:prstDash w14:val="solid"/>
            <w14:bevel/>
          </w14:textOutline>
        </w:rPr>
        <w:t>破产清算案</w:t>
      </w:r>
    </w:p>
    <w:p w14:paraId="5C4C3422">
      <w:pPr>
        <w:pStyle w:val="2"/>
        <w:spacing w:line="226" w:lineRule="auto"/>
        <w:jc w:val="center"/>
        <w:rPr>
          <w:sz w:val="35"/>
          <w:szCs w:val="35"/>
        </w:rPr>
      </w:pPr>
      <w:r>
        <w:rPr>
          <w:spacing w:val="8"/>
          <w:sz w:val="35"/>
          <w:szCs w:val="35"/>
          <w14:textOutline w14:w="6537" w14:cap="sq" w14:cmpd="sng">
            <w14:solidFill>
              <w14:srgbClr w14:val="000000"/>
            </w14:solidFill>
            <w14:prstDash w14:val="solid"/>
            <w14:bevel/>
          </w14:textOutline>
        </w:rPr>
        <w:t>债权人微信送达确认书</w:t>
      </w:r>
    </w:p>
    <w:p w14:paraId="0E261C88">
      <w:pPr>
        <w:spacing w:line="63" w:lineRule="exact"/>
      </w:pPr>
    </w:p>
    <w:tbl>
      <w:tblPr>
        <w:tblStyle w:val="6"/>
        <w:tblW w:w="882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34"/>
        <w:gridCol w:w="7088"/>
      </w:tblGrid>
      <w:tr w14:paraId="75CA17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1734" w:type="dxa"/>
            <w:vAlign w:val="top"/>
          </w:tcPr>
          <w:p w14:paraId="0C786979">
            <w:pPr>
              <w:pStyle w:val="5"/>
              <w:spacing w:before="193" w:line="221" w:lineRule="auto"/>
              <w:ind w:left="282"/>
            </w:pPr>
            <w:r>
              <w:rPr>
                <w:spacing w:val="-4"/>
              </w:rPr>
              <w:t>债权人名称</w:t>
            </w:r>
          </w:p>
        </w:tc>
        <w:tc>
          <w:tcPr>
            <w:tcW w:w="7088" w:type="dxa"/>
            <w:vAlign w:val="top"/>
          </w:tcPr>
          <w:p w14:paraId="39EC5644">
            <w:pPr>
              <w:rPr>
                <w:rFonts w:ascii="Arial"/>
                <w:sz w:val="21"/>
              </w:rPr>
            </w:pPr>
          </w:p>
        </w:tc>
      </w:tr>
      <w:tr w14:paraId="5FE94E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4" w:hRule="atLeast"/>
        </w:trPr>
        <w:tc>
          <w:tcPr>
            <w:tcW w:w="1734" w:type="dxa"/>
            <w:vAlign w:val="top"/>
          </w:tcPr>
          <w:p w14:paraId="4EAEBD1C">
            <w:pPr>
              <w:spacing w:line="261" w:lineRule="auto"/>
              <w:rPr>
                <w:rFonts w:ascii="Arial"/>
                <w:sz w:val="21"/>
              </w:rPr>
            </w:pPr>
          </w:p>
          <w:p w14:paraId="3BBB343B">
            <w:pPr>
              <w:spacing w:line="261" w:lineRule="auto"/>
              <w:rPr>
                <w:rFonts w:ascii="Arial"/>
                <w:sz w:val="21"/>
              </w:rPr>
            </w:pPr>
          </w:p>
          <w:p w14:paraId="1DA62020">
            <w:pPr>
              <w:spacing w:line="261" w:lineRule="auto"/>
              <w:rPr>
                <w:rFonts w:ascii="Arial"/>
                <w:sz w:val="21"/>
              </w:rPr>
            </w:pPr>
          </w:p>
          <w:p w14:paraId="15F02CEC">
            <w:pPr>
              <w:spacing w:line="262" w:lineRule="auto"/>
              <w:rPr>
                <w:rFonts w:ascii="Arial"/>
                <w:sz w:val="21"/>
              </w:rPr>
            </w:pPr>
          </w:p>
          <w:p w14:paraId="44B3B35B">
            <w:pPr>
              <w:spacing w:line="262" w:lineRule="auto"/>
              <w:rPr>
                <w:rFonts w:ascii="Arial"/>
                <w:sz w:val="21"/>
              </w:rPr>
            </w:pPr>
          </w:p>
          <w:p w14:paraId="1D0F9A17">
            <w:pPr>
              <w:spacing w:line="262" w:lineRule="auto"/>
              <w:rPr>
                <w:rFonts w:ascii="Arial"/>
                <w:sz w:val="21"/>
              </w:rPr>
            </w:pPr>
          </w:p>
          <w:p w14:paraId="66319F8A">
            <w:pPr>
              <w:spacing w:line="262" w:lineRule="auto"/>
              <w:rPr>
                <w:rFonts w:ascii="Arial"/>
                <w:sz w:val="21"/>
              </w:rPr>
            </w:pPr>
          </w:p>
          <w:p w14:paraId="40EF6A72">
            <w:pPr>
              <w:pStyle w:val="5"/>
              <w:spacing w:before="78" w:line="258" w:lineRule="auto"/>
              <w:ind w:left="121" w:right="107" w:firstLine="2"/>
              <w:jc w:val="both"/>
            </w:pPr>
            <w:r>
              <w:rPr>
                <w:spacing w:val="9"/>
              </w:rPr>
              <w:t>债权人（或受</w:t>
            </w:r>
            <w:r>
              <w:rPr>
                <w:spacing w:val="1"/>
              </w:rPr>
              <w:t xml:space="preserve"> 委托人）</w:t>
            </w:r>
            <w:r>
              <w:rPr>
                <w:spacing w:val="-68"/>
              </w:rPr>
              <w:t xml:space="preserve"> </w:t>
            </w:r>
            <w:r>
              <w:rPr>
                <w:spacing w:val="1"/>
              </w:rPr>
              <w:t>填写</w:t>
            </w:r>
            <w:r>
              <w:t xml:space="preserve"> </w:t>
            </w:r>
            <w:r>
              <w:rPr>
                <w:spacing w:val="9"/>
              </w:rPr>
              <w:t>微信送达确认</w:t>
            </w:r>
          </w:p>
          <w:p w14:paraId="6D38D7FA">
            <w:pPr>
              <w:pStyle w:val="5"/>
              <w:spacing w:before="71" w:line="223" w:lineRule="auto"/>
              <w:ind w:left="133"/>
            </w:pPr>
            <w:r>
              <w:rPr>
                <w:spacing w:val="-5"/>
              </w:rPr>
              <w:t>书的告知事项</w:t>
            </w:r>
          </w:p>
        </w:tc>
        <w:tc>
          <w:tcPr>
            <w:tcW w:w="7088" w:type="dxa"/>
            <w:vAlign w:val="top"/>
          </w:tcPr>
          <w:p w14:paraId="0CA99A6D">
            <w:pPr>
              <w:pStyle w:val="5"/>
              <w:spacing w:before="33" w:line="231" w:lineRule="auto"/>
              <w:ind w:left="118" w:right="106" w:firstLine="11"/>
              <w:jc w:val="both"/>
            </w:pPr>
            <w:r>
              <w:t>1、为便于债权人与管理人之间能快速便捷相互送达</w:t>
            </w:r>
            <w:r>
              <w:rPr>
                <w:rFonts w:hint="eastAsia"/>
                <w:lang w:eastAsia="zh-CN"/>
              </w:rPr>
              <w:t>息烽试竞成教育培训学校有限公司</w:t>
            </w:r>
            <w:r>
              <w:rPr>
                <w:spacing w:val="5"/>
              </w:rPr>
              <w:t>破产清算案法律文书（包括但不限于</w:t>
            </w:r>
            <w:r>
              <w:rPr>
                <w:spacing w:val="4"/>
              </w:rPr>
              <w:t>债权人会议资</w:t>
            </w:r>
            <w:r>
              <w:rPr>
                <w:spacing w:val="-3"/>
              </w:rPr>
              <w:t>料、债权审查报告、债权人议案表决票等法律文书</w:t>
            </w:r>
            <w:r>
              <w:rPr>
                <w:spacing w:val="-11"/>
              </w:rPr>
              <w:t>），</w:t>
            </w:r>
            <w:r>
              <w:rPr>
                <w:spacing w:val="-3"/>
              </w:rPr>
              <w:t>保证破产清</w:t>
            </w:r>
            <w:r>
              <w:rPr>
                <w:spacing w:val="-4"/>
              </w:rPr>
              <w:t>算程序顺利进行，债权人或受委托人应当如实提供确切的微信送达</w:t>
            </w:r>
            <w:r>
              <w:rPr>
                <w:spacing w:val="-6"/>
              </w:rPr>
              <w:t>地址。</w:t>
            </w:r>
          </w:p>
          <w:p w14:paraId="673E300B">
            <w:pPr>
              <w:pStyle w:val="5"/>
              <w:spacing w:before="1" w:line="226" w:lineRule="auto"/>
              <w:ind w:left="119" w:right="108" w:hanging="5"/>
            </w:pPr>
            <w:r>
              <w:t>2、确认微信送达方式适用于</w:t>
            </w:r>
            <w:r>
              <w:rPr>
                <w:rFonts w:hint="eastAsia"/>
                <w:lang w:eastAsia="zh-CN"/>
              </w:rPr>
              <w:t>息烽试竞成教育培训学校有限公司</w:t>
            </w:r>
            <w:r>
              <w:t>破产清算</w:t>
            </w:r>
            <w:r>
              <w:rPr>
                <w:spacing w:val="-2"/>
              </w:rPr>
              <w:t>案全部法律文书的送达。</w:t>
            </w:r>
          </w:p>
          <w:p w14:paraId="5D032D28">
            <w:pPr>
              <w:pStyle w:val="5"/>
              <w:spacing w:before="9" w:line="229" w:lineRule="auto"/>
              <w:ind w:left="120" w:right="106" w:hanging="4"/>
              <w:jc w:val="both"/>
            </w:pPr>
            <w:r>
              <w:rPr>
                <w:spacing w:val="1"/>
              </w:rPr>
              <w:t>3、如果提供的微信号不确切，或不及时告</w:t>
            </w:r>
            <w:r>
              <w:t xml:space="preserve">知变更后的微信号，使 </w:t>
            </w:r>
            <w:r>
              <w:rPr>
                <w:spacing w:val="-4"/>
              </w:rPr>
              <w:t>法律文书无法送达或未及时送达的，自法律文书上传至债权人或受</w:t>
            </w:r>
            <w:r>
              <w:rPr>
                <w:spacing w:val="10"/>
              </w:rPr>
              <w:t xml:space="preserve"> </w:t>
            </w:r>
            <w:r>
              <w:rPr>
                <w:spacing w:val="-4"/>
              </w:rPr>
              <w:t>委托人微信号日视为送达之日，债权人应承担由此引起的一切法律</w:t>
            </w:r>
            <w:r>
              <w:rPr>
                <w:spacing w:val="10"/>
              </w:rPr>
              <w:t xml:space="preserve"> </w:t>
            </w:r>
            <w:r>
              <w:rPr>
                <w:spacing w:val="-6"/>
              </w:rPr>
              <w:t>后果。</w:t>
            </w:r>
          </w:p>
          <w:p w14:paraId="7AB4DC04">
            <w:pPr>
              <w:pStyle w:val="5"/>
              <w:spacing w:before="12" w:line="227" w:lineRule="auto"/>
              <w:ind w:left="120" w:right="106" w:hanging="10"/>
              <w:jc w:val="both"/>
            </w:pPr>
            <w:r>
              <w:rPr>
                <w:spacing w:val="-3"/>
              </w:rPr>
              <w:t>4、债权人添加管理人微信时，验证信息必须填写债权人</w:t>
            </w:r>
            <w:r>
              <w:rPr>
                <w:spacing w:val="-4"/>
              </w:rPr>
              <w:t>全称+联系</w:t>
            </w:r>
            <w:r>
              <w:t xml:space="preserve"> </w:t>
            </w:r>
            <w:r>
              <w:rPr>
                <w:spacing w:val="-4"/>
              </w:rPr>
              <w:t>人电话方可通过验证；受委托人添加管理人微信时，验证信息必须</w:t>
            </w:r>
            <w:r>
              <w:rPr>
                <w:spacing w:val="10"/>
              </w:rPr>
              <w:t xml:space="preserve"> </w:t>
            </w:r>
            <w:r>
              <w:rPr>
                <w:spacing w:val="-1"/>
              </w:rPr>
              <w:t>填写债权人全称+受委托人全称+联系人电话方可通过验证。</w:t>
            </w:r>
          </w:p>
          <w:p w14:paraId="7B877C51">
            <w:pPr>
              <w:spacing w:line="245" w:lineRule="auto"/>
              <w:rPr>
                <w:rFonts w:ascii="Arial"/>
                <w:sz w:val="21"/>
              </w:rPr>
            </w:pPr>
          </w:p>
          <w:p w14:paraId="661EB865">
            <w:pPr>
              <w:pStyle w:val="5"/>
              <w:spacing w:before="78" w:line="231" w:lineRule="auto"/>
              <w:rPr>
                <w:rFonts w:hint="default" w:eastAsia="仿宋"/>
                <w:lang w:val="en-US" w:eastAsia="zh-CN"/>
              </w:rPr>
            </w:pPr>
            <w:r>
              <w:rPr>
                <w:spacing w:val="-2"/>
              </w:rPr>
              <w:t>管理人微信号：</w:t>
            </w:r>
            <w:r>
              <w:rPr>
                <w:rFonts w:hint="eastAsia"/>
                <w:spacing w:val="-2"/>
                <w:lang w:val="en-US" w:eastAsia="zh-CN"/>
              </w:rPr>
              <w:t>c17885525440</w:t>
            </w:r>
          </w:p>
          <w:p w14:paraId="41059DA2">
            <w:pPr>
              <w:pStyle w:val="5"/>
              <w:spacing w:line="197" w:lineRule="auto"/>
              <w:rPr>
                <w:rFonts w:hint="default" w:eastAsia="仿宋"/>
                <w:lang w:val="en-US" w:eastAsia="zh-CN"/>
              </w:rPr>
            </w:pPr>
            <w:r>
              <w:rPr>
                <w:rFonts w:hint="eastAsia"/>
                <w:spacing w:val="-1"/>
                <w:lang w:eastAsia="zh-CN"/>
              </w:rPr>
              <w:t>管理人</w:t>
            </w:r>
            <w:r>
              <w:rPr>
                <w:spacing w:val="-1"/>
              </w:rPr>
              <w:t>电话：</w:t>
            </w:r>
            <w:r>
              <w:rPr>
                <w:rFonts w:hint="eastAsia"/>
                <w:spacing w:val="-1"/>
                <w:lang w:val="en-US" w:eastAsia="zh-CN"/>
              </w:rPr>
              <w:t>17885525440</w:t>
            </w:r>
          </w:p>
        </w:tc>
      </w:tr>
      <w:tr w14:paraId="4385EA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8" w:hRule="atLeast"/>
        </w:trPr>
        <w:tc>
          <w:tcPr>
            <w:tcW w:w="1734" w:type="dxa"/>
            <w:vAlign w:val="top"/>
          </w:tcPr>
          <w:p w14:paraId="2C25BA11">
            <w:pPr>
              <w:spacing w:line="276" w:lineRule="auto"/>
              <w:rPr>
                <w:rFonts w:ascii="Arial"/>
                <w:sz w:val="21"/>
              </w:rPr>
            </w:pPr>
          </w:p>
          <w:p w14:paraId="767051F0">
            <w:pPr>
              <w:spacing w:line="276" w:lineRule="auto"/>
              <w:rPr>
                <w:rFonts w:ascii="Arial"/>
                <w:sz w:val="21"/>
              </w:rPr>
            </w:pPr>
          </w:p>
          <w:p w14:paraId="1FF2C19F">
            <w:pPr>
              <w:spacing w:line="276" w:lineRule="auto"/>
              <w:rPr>
                <w:rFonts w:ascii="Arial"/>
                <w:sz w:val="21"/>
              </w:rPr>
            </w:pPr>
          </w:p>
          <w:p w14:paraId="1CE47B38">
            <w:pPr>
              <w:spacing w:line="277" w:lineRule="auto"/>
              <w:rPr>
                <w:rFonts w:ascii="Arial"/>
                <w:sz w:val="21"/>
              </w:rPr>
            </w:pPr>
          </w:p>
          <w:p w14:paraId="15F64783">
            <w:pPr>
              <w:spacing w:line="277" w:lineRule="auto"/>
              <w:rPr>
                <w:rFonts w:ascii="Arial"/>
                <w:sz w:val="21"/>
              </w:rPr>
            </w:pPr>
          </w:p>
          <w:p w14:paraId="0F1EF412">
            <w:pPr>
              <w:pStyle w:val="5"/>
              <w:spacing w:before="78" w:line="233" w:lineRule="auto"/>
              <w:ind w:left="154" w:right="107" w:firstLine="1"/>
            </w:pPr>
            <w:r>
              <w:rPr>
                <w:spacing w:val="4"/>
              </w:rPr>
              <w:t>申报人提供自</w:t>
            </w:r>
            <w:r>
              <w:t xml:space="preserve"> </w:t>
            </w:r>
            <w:r>
              <w:rPr>
                <w:spacing w:val="-8"/>
              </w:rPr>
              <w:t>己的送达地址</w:t>
            </w:r>
          </w:p>
        </w:tc>
        <w:tc>
          <w:tcPr>
            <w:tcW w:w="7088" w:type="dxa"/>
            <w:vAlign w:val="top"/>
          </w:tcPr>
          <w:p w14:paraId="158A6646">
            <w:pPr>
              <w:pStyle w:val="5"/>
              <w:spacing w:before="86" w:line="263" w:lineRule="auto"/>
              <w:ind w:left="118" w:right="108" w:firstLine="1"/>
              <w:jc w:val="both"/>
            </w:pPr>
            <w:r>
              <w:rPr>
                <w:spacing w:val="5"/>
                <w14:textOutline w14:w="4358" w14:cap="sq" w14:cmpd="sng">
                  <w14:solidFill>
                    <w14:srgbClr w14:val="000000"/>
                  </w14:solidFill>
                  <w14:prstDash w14:val="solid"/>
                  <w14:bevel/>
                </w14:textOutline>
              </w:rPr>
              <w:t>本人确认并同意与管理人之间通过微信方式相互</w:t>
            </w:r>
            <w:r>
              <w:rPr>
                <w:spacing w:val="4"/>
                <w14:textOutline w14:w="4358" w14:cap="sq" w14:cmpd="sng">
                  <w14:solidFill>
                    <w14:srgbClr w14:val="000000"/>
                  </w14:solidFill>
                  <w14:prstDash w14:val="solid"/>
                  <w14:bevel/>
                </w14:textOutline>
              </w:rPr>
              <w:t>送达</w:t>
            </w:r>
            <w:r>
              <w:rPr>
                <w:rFonts w:hint="eastAsia"/>
                <w:spacing w:val="4"/>
                <w:lang w:eastAsia="zh-CN"/>
                <w14:textOutline w14:w="4358" w14:cap="sq" w14:cmpd="sng">
                  <w14:solidFill>
                    <w14:srgbClr w14:val="000000"/>
                  </w14:solidFill>
                  <w14:prstDash w14:val="solid"/>
                  <w14:bevel/>
                </w14:textOutline>
              </w:rPr>
              <w:t>息烽试竞成教育培训学校有限公司</w:t>
            </w:r>
            <w:r>
              <w:rPr>
                <w:spacing w:val="-4"/>
                <w14:textOutline w14:w="4358" w14:cap="sq" w14:cmpd="sng">
                  <w14:solidFill>
                    <w14:srgbClr w14:val="000000"/>
                  </w14:solidFill>
                  <w14:prstDash w14:val="solid"/>
                  <w14:bevel/>
                </w14:textOutline>
              </w:rPr>
              <w:t>破产清算案法律文书，下列微信同步电话或微信号在破产清算期间不再随意变更，本人（或受委托人）承诺对所提供</w:t>
            </w:r>
            <w:r>
              <w:rPr>
                <w:spacing w:val="-1"/>
                <w14:textOutline w14:w="4358" w14:cap="sq" w14:cmpd="sng">
                  <w14:solidFill>
                    <w14:srgbClr w14:val="000000"/>
                  </w14:solidFill>
                  <w14:prstDash w14:val="solid"/>
                  <w14:bevel/>
                </w14:textOutline>
              </w:rPr>
              <w:t>的微信联系方式负责：</w:t>
            </w:r>
          </w:p>
          <w:p w14:paraId="11EFD0BB">
            <w:pPr>
              <w:spacing w:line="351" w:lineRule="auto"/>
              <w:rPr>
                <w:rFonts w:ascii="Arial"/>
                <w:sz w:val="21"/>
              </w:rPr>
            </w:pPr>
          </w:p>
          <w:p w14:paraId="2F6A89CA">
            <w:pPr>
              <w:pStyle w:val="5"/>
              <w:spacing w:before="78" w:line="517" w:lineRule="auto"/>
              <w:ind w:left="118"/>
              <w:rPr>
                <w:u w:val="single" w:color="auto"/>
              </w:rPr>
            </w:pPr>
            <w:r>
              <w:rPr>
                <w:spacing w:val="-2"/>
              </w:rPr>
              <w:t>微信同步电话或微信号：</w:t>
            </w:r>
            <w:r>
              <w:rPr>
                <w:u w:val="single" w:color="auto"/>
              </w:rPr>
              <w:t xml:space="preserve">                             </w:t>
            </w:r>
          </w:p>
          <w:p w14:paraId="15B2B8E5">
            <w:pPr>
              <w:pStyle w:val="5"/>
              <w:spacing w:before="78" w:line="517" w:lineRule="auto"/>
              <w:ind w:left="118"/>
              <w:rPr>
                <w:u w:val="single" w:color="auto"/>
              </w:rPr>
            </w:pPr>
          </w:p>
          <w:p w14:paraId="7DE16AAC">
            <w:pPr>
              <w:pStyle w:val="5"/>
              <w:spacing w:line="221" w:lineRule="auto"/>
              <w:ind w:left="589"/>
            </w:pPr>
            <w:r>
              <w:rPr>
                <w:spacing w:val="-3"/>
              </w:rPr>
              <w:t>申报人（或代理人）签名、盖章或捺印：</w:t>
            </w:r>
          </w:p>
          <w:p w14:paraId="106674CA">
            <w:pPr>
              <w:spacing w:line="279" w:lineRule="auto"/>
              <w:rPr>
                <w:rFonts w:ascii="Arial"/>
                <w:sz w:val="21"/>
              </w:rPr>
            </w:pPr>
          </w:p>
          <w:p w14:paraId="484062DB">
            <w:pPr>
              <w:pStyle w:val="5"/>
              <w:spacing w:before="78" w:line="210" w:lineRule="auto"/>
              <w:ind w:left="4203"/>
            </w:pPr>
            <w:r>
              <w:rPr>
                <w:spacing w:val="-16"/>
              </w:rPr>
              <w:t>年</w:t>
            </w:r>
            <w:r>
              <w:rPr>
                <w:spacing w:val="6"/>
              </w:rPr>
              <w:t xml:space="preserve">    </w:t>
            </w:r>
            <w:r>
              <w:rPr>
                <w:spacing w:val="-16"/>
              </w:rPr>
              <w:t>月</w:t>
            </w:r>
            <w:r>
              <w:rPr>
                <w:spacing w:val="13"/>
              </w:rPr>
              <w:t xml:space="preserve">     </w:t>
            </w:r>
            <w:r>
              <w:rPr>
                <w:spacing w:val="-16"/>
              </w:rPr>
              <w:t>日</w:t>
            </w:r>
          </w:p>
        </w:tc>
      </w:tr>
    </w:tbl>
    <w:p w14:paraId="77B776C4">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yYjBjMzczY2E3MTA4ZDgwMmFlNGU4MTAwM2IzNWYifQ=="/>
  </w:docVars>
  <w:rsids>
    <w:rsidRoot w:val="3BC90229"/>
    <w:rsid w:val="087D3E5F"/>
    <w:rsid w:val="13166FBF"/>
    <w:rsid w:val="132E255A"/>
    <w:rsid w:val="21F41EC9"/>
    <w:rsid w:val="34D9127C"/>
    <w:rsid w:val="3BC90229"/>
    <w:rsid w:val="3BE24196"/>
    <w:rsid w:val="459534C4"/>
    <w:rsid w:val="4A6718D3"/>
    <w:rsid w:val="4E75016C"/>
    <w:rsid w:val="510249C1"/>
    <w:rsid w:val="59624CEB"/>
    <w:rsid w:val="5E5E4F11"/>
    <w:rsid w:val="603733DB"/>
    <w:rsid w:val="63C72B54"/>
    <w:rsid w:val="6BDE05C0"/>
    <w:rsid w:val="71627749"/>
    <w:rsid w:val="7DD54CAE"/>
    <w:rsid w:val="7FD308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val="en-US" w:eastAsia="en-US" w:bidi="ar-SA"/>
    </w:rPr>
  </w:style>
  <w:style w:type="paragraph" w:customStyle="1" w:styleId="5">
    <w:name w:val="Table Text"/>
    <w:basedOn w:val="1"/>
    <w:semiHidden/>
    <w:qFormat/>
    <w:uiPriority w:val="0"/>
    <w:rPr>
      <w:rFonts w:ascii="仿宋" w:hAnsi="仿宋" w:eastAsia="仿宋" w:cs="仿宋"/>
      <w:sz w:val="24"/>
      <w:szCs w:val="24"/>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市市场监督管理局</Company>
  <Pages>14</Pages>
  <Words>7104</Words>
  <Characters>7188</Characters>
  <Lines>0</Lines>
  <Paragraphs>0</Paragraphs>
  <TotalTime>6</TotalTime>
  <ScaleCrop>false</ScaleCrop>
  <LinksUpToDate>false</LinksUpToDate>
  <CharactersWithSpaces>8501</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2023-07-12T05:43:00Z</dcterms:created>
  <dc:creator>Mr ～ Chen</dc:creator>
  <cp:lastModifiedBy>Shadow</cp:lastModifiedBy>
  <dcterms:modified xsi:type="dcterms:W3CDTF">2024-07-23T08:19:02Z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9B170447B053477CB2E1D01E241E7ACE_13</vt:lpwstr>
  </property>
</Properties>
</file>