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EF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成安县鸿威交通设备制造有限公司强制清算</w:t>
      </w:r>
      <w:r>
        <w:rPr>
          <w:rFonts w:hint="eastAsia" w:ascii="黑体" w:hAnsi="黑体" w:eastAsia="黑体" w:cs="黑体"/>
          <w:sz w:val="32"/>
          <w:szCs w:val="32"/>
        </w:rPr>
        <w:t>案</w:t>
      </w:r>
    </w:p>
    <w:p w14:paraId="34A24930">
      <w:pPr>
        <w:spacing w:line="540" w:lineRule="exact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授权委托书</w:t>
      </w:r>
    </w:p>
    <w:p w14:paraId="11027B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3E859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 xml:space="preserve">委 托 人：                                     </w:t>
      </w:r>
    </w:p>
    <w:p w14:paraId="6428B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受 托 人：</w:t>
      </w:r>
    </w:p>
    <w:p w14:paraId="186CA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现委托上列受委托人全权代理我（单位）参加有关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成安县鸿威交通设备制造有限公司强制清算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案债权申报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及后续其他处理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事宜。</w:t>
      </w:r>
    </w:p>
    <w:p w14:paraId="3CF89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代理人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受托人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的代理权限为特别授权，包括但不限于代为进行债权申报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核对债权（代为承认、变更、放弃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债权）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回答询问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代为主张权利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代为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进行和解、谈判，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代为履行义务，代为参加债权人会议并进行表决，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代为签署、签收各项文书等。</w:t>
      </w:r>
    </w:p>
    <w:p w14:paraId="3A1A6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代理期限自本授权委托书签发之日起至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。</w:t>
      </w:r>
    </w:p>
    <w:p w14:paraId="64803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附；委托人基本信息：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</w:t>
      </w:r>
    </w:p>
    <w:p w14:paraId="148A2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 w14:paraId="1C3B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。</w:t>
      </w:r>
    </w:p>
    <w:p w14:paraId="4DE06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none"/>
          <w:lang w:val="en-US" w:eastAsia="zh-CN"/>
        </w:rPr>
        <w:t>受托人基本信息：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</w:t>
      </w:r>
    </w:p>
    <w:p w14:paraId="21E2E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 w14:paraId="08304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。</w:t>
      </w:r>
    </w:p>
    <w:p w14:paraId="7B2FCC4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18AC36B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jc w:val="righ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委托人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        </w:t>
      </w:r>
    </w:p>
    <w:p w14:paraId="0959B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jc w:val="righ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年   月  日</w:t>
      </w:r>
    </w:p>
    <w:p w14:paraId="63268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jc w:val="left"/>
        <w:textAlignment w:val="auto"/>
        <w:rPr>
          <w:rFonts w:hint="default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 w14:paraId="78483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  <w:t>填写提示：</w:t>
      </w:r>
    </w:p>
    <w:p w14:paraId="4236C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32" w:firstLineChars="3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  <w:t>1.委托人为个人的，请写明姓名、性别、身份证号码、住所及联系方式；委托人为单位的，请写明单位全称、组织机构代码、住所、法定代表人姓名和职务及联系方式。</w:t>
      </w:r>
    </w:p>
    <w:p w14:paraId="1A03E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01"/>
        <w:jc w:val="left"/>
        <w:textAlignment w:val="auto"/>
        <w:rPr>
          <w:rFonts w:hint="default" w:ascii="仿宋" w:hAnsi="仿宋" w:eastAsia="仿宋" w:cs="仿宋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  <w:t>2.受托人为律师、法律工作者或单位员工的，请注明执业证书或身份证号码及单位全称，并提供单位盖章证明或律师事务所、法律服务所函件。受托人为债权人亲友的，写明代理人的姓名、性别、身份证号码、住所、联系方式及与债权人的关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01733E5E"/>
    <w:rsid w:val="01733E5E"/>
    <w:rsid w:val="174F168B"/>
    <w:rsid w:val="1A8E13B9"/>
    <w:rsid w:val="348C4CA8"/>
    <w:rsid w:val="3B4F5E59"/>
    <w:rsid w:val="3DA7608E"/>
    <w:rsid w:val="407572F6"/>
    <w:rsid w:val="57CE1248"/>
    <w:rsid w:val="6BB700B2"/>
    <w:rsid w:val="740A2D88"/>
    <w:rsid w:val="7D17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423</Characters>
  <Lines>0</Lines>
  <Paragraphs>0</Paragraphs>
  <TotalTime>1</TotalTime>
  <ScaleCrop>false</ScaleCrop>
  <LinksUpToDate>false</LinksUpToDate>
  <CharactersWithSpaces>892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2023-10-11T07:30:00Z</dcterms:created>
  <dc:creator>崔智勇律师</dc:creator>
  <cp:lastModifiedBy>赵亮</cp:lastModifiedBy>
  <dcterms:modified xsi:type="dcterms:W3CDTF">2024-07-04T09:26:02Z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AAC4EA7ED1084E2498715B917DD2756C_13</vt:lpwstr>
  </property>
</Properties>
</file>