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BE02A2" w14:textId="77777777" w:rsidR="004D7B86" w:rsidRPr="004B188B" w:rsidRDefault="00000000">
      <w:pPr>
        <w:spacing w:line="360" w:lineRule="auto"/>
        <w:jc w:val="center"/>
        <w:rPr>
          <w:rFonts w:ascii="FangSong_GB2312" w:eastAsia="FangSong_GB2312" w:hAnsi="仿宋"/>
          <w:b/>
          <w:sz w:val="36"/>
          <w:szCs w:val="36"/>
        </w:rPr>
      </w:pPr>
      <w:r w:rsidRPr="004B188B">
        <w:rPr>
          <w:rFonts w:ascii="FangSong_GB2312" w:eastAsia="FangSong_GB2312" w:hAnsi="仿宋" w:hint="eastAsia"/>
          <w:b/>
          <w:sz w:val="36"/>
          <w:szCs w:val="36"/>
        </w:rPr>
        <w:t>烟台阳光壹佰房地产开发有限公司预重整案件</w:t>
      </w:r>
    </w:p>
    <w:p w14:paraId="4F7802DA" w14:textId="77777777" w:rsidR="004D7B86" w:rsidRPr="004B188B" w:rsidRDefault="00000000">
      <w:pPr>
        <w:spacing w:line="360" w:lineRule="auto"/>
        <w:jc w:val="center"/>
        <w:rPr>
          <w:rFonts w:ascii="FangSong_GB2312" w:eastAsia="FangSong_GB2312" w:hAnsi="仿宋"/>
          <w:b/>
          <w:sz w:val="36"/>
          <w:szCs w:val="36"/>
        </w:rPr>
      </w:pPr>
      <w:r w:rsidRPr="004B188B">
        <w:rPr>
          <w:rFonts w:ascii="FangSong_GB2312" w:eastAsia="FangSong_GB2312" w:hAnsi="仿宋" w:hint="eastAsia"/>
          <w:b/>
          <w:sz w:val="36"/>
          <w:szCs w:val="36"/>
        </w:rPr>
        <w:t>购房者申报指引</w:t>
      </w:r>
    </w:p>
    <w:p w14:paraId="4A1244BB" w14:textId="77777777" w:rsidR="004D7B86" w:rsidRPr="004B188B" w:rsidRDefault="004D7B86">
      <w:pPr>
        <w:spacing w:line="500" w:lineRule="exact"/>
        <w:ind w:firstLineChars="200" w:firstLine="560"/>
        <w:rPr>
          <w:rFonts w:ascii="FangSong_GB2312" w:eastAsia="FangSong_GB2312" w:hAnsi="仿宋"/>
          <w:sz w:val="28"/>
          <w:szCs w:val="28"/>
        </w:rPr>
      </w:pPr>
    </w:p>
    <w:p w14:paraId="39E3841D" w14:textId="727AB9F8"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2024年6月18日，烟台市芝</w:t>
      </w:r>
      <w:proofErr w:type="gramStart"/>
      <w:r w:rsidRPr="004B188B">
        <w:rPr>
          <w:rFonts w:ascii="FangSong_GB2312" w:eastAsia="FangSong_GB2312" w:hAnsi="仿宋" w:hint="eastAsia"/>
          <w:sz w:val="28"/>
          <w:szCs w:val="28"/>
        </w:rPr>
        <w:t>罘</w:t>
      </w:r>
      <w:proofErr w:type="gramEnd"/>
      <w:r w:rsidRPr="004B188B">
        <w:rPr>
          <w:rFonts w:ascii="FangSong_GB2312" w:eastAsia="FangSong_GB2312" w:hAnsi="仿宋" w:hint="eastAsia"/>
          <w:sz w:val="28"/>
          <w:szCs w:val="28"/>
        </w:rPr>
        <w:t>区人民法院</w:t>
      </w:r>
      <w:proofErr w:type="gramStart"/>
      <w:r w:rsidRPr="004B188B">
        <w:rPr>
          <w:rFonts w:ascii="FangSong_GB2312" w:eastAsia="FangSong_GB2312" w:hAnsi="仿宋" w:hint="eastAsia"/>
          <w:sz w:val="28"/>
          <w:szCs w:val="28"/>
        </w:rPr>
        <w:t>作出</w:t>
      </w:r>
      <w:proofErr w:type="gramEnd"/>
      <w:r w:rsidRPr="004B188B">
        <w:rPr>
          <w:rFonts w:ascii="FangSong_GB2312" w:eastAsia="FangSong_GB2312" w:hAnsi="仿宋" w:hint="eastAsia"/>
          <w:sz w:val="28"/>
          <w:szCs w:val="28"/>
        </w:rPr>
        <w:t>决定，决定启动烟台阳光壹佰房地产开发有限公司（下称“阳光壹佰”）预重整程序；2024年6月19日，烟台市芝</w:t>
      </w:r>
      <w:proofErr w:type="gramStart"/>
      <w:r w:rsidRPr="004B188B">
        <w:rPr>
          <w:rFonts w:ascii="FangSong_GB2312" w:eastAsia="FangSong_GB2312" w:hAnsi="仿宋" w:hint="eastAsia"/>
          <w:sz w:val="28"/>
          <w:szCs w:val="28"/>
        </w:rPr>
        <w:t>罘</w:t>
      </w:r>
      <w:proofErr w:type="gramEnd"/>
      <w:r w:rsidRPr="004B188B">
        <w:rPr>
          <w:rFonts w:ascii="FangSong_GB2312" w:eastAsia="FangSong_GB2312" w:hAnsi="仿宋" w:hint="eastAsia"/>
          <w:sz w:val="28"/>
          <w:szCs w:val="28"/>
        </w:rPr>
        <w:t>区人民法院</w:t>
      </w:r>
      <w:proofErr w:type="gramStart"/>
      <w:r w:rsidRPr="004B188B">
        <w:rPr>
          <w:rFonts w:ascii="FangSong_GB2312" w:eastAsia="FangSong_GB2312" w:hAnsi="仿宋" w:hint="eastAsia"/>
          <w:sz w:val="28"/>
          <w:szCs w:val="28"/>
        </w:rPr>
        <w:t>作出</w:t>
      </w:r>
      <w:proofErr w:type="gramEnd"/>
      <w:r w:rsidRPr="004B188B">
        <w:rPr>
          <w:rFonts w:ascii="FangSong_GB2312" w:eastAsia="FangSong_GB2312" w:hAnsi="仿宋" w:hint="eastAsia"/>
          <w:sz w:val="28"/>
          <w:szCs w:val="28"/>
        </w:rPr>
        <w:t>决定书，指定烟台阳光壹佰房地产开发有限公司预重整工作组担任阳光壹佰预重整临时管理人（以下简称“管理人”），负责处理阳光壹佰预重整事宜。</w:t>
      </w:r>
    </w:p>
    <w:p w14:paraId="68501FA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为明确债权申报的有关事项，帮助购房者顺利申报债权，管理人</w:t>
      </w:r>
      <w:proofErr w:type="gramStart"/>
      <w:r w:rsidRPr="004B188B">
        <w:rPr>
          <w:rFonts w:ascii="FangSong_GB2312" w:eastAsia="FangSong_GB2312" w:hAnsi="仿宋" w:hint="eastAsia"/>
          <w:sz w:val="28"/>
          <w:szCs w:val="28"/>
        </w:rPr>
        <w:t>现依据</w:t>
      </w:r>
      <w:proofErr w:type="gramEnd"/>
      <w:r w:rsidRPr="004B188B">
        <w:rPr>
          <w:rFonts w:ascii="FangSong_GB2312" w:eastAsia="FangSong_GB2312" w:hAnsi="仿宋" w:hint="eastAsia"/>
          <w:sz w:val="28"/>
          <w:szCs w:val="28"/>
        </w:rPr>
        <w:t>相关法律和司法解释就相关问题作如下指引：</w:t>
      </w:r>
    </w:p>
    <w:p w14:paraId="7604C939" w14:textId="0A2199B9" w:rsidR="004D7B86" w:rsidRPr="004B188B" w:rsidRDefault="00000000" w:rsidP="00870709">
      <w:pPr>
        <w:spacing w:line="500" w:lineRule="exact"/>
        <w:ind w:firstLineChars="200" w:firstLine="562"/>
        <w:rPr>
          <w:rFonts w:ascii="FangSong_GB2312" w:eastAsia="FangSong_GB2312" w:hAnsi="仿宋"/>
          <w:b/>
          <w:bCs/>
          <w:sz w:val="28"/>
          <w:szCs w:val="28"/>
        </w:rPr>
      </w:pPr>
      <w:r w:rsidRPr="004B188B">
        <w:rPr>
          <w:rFonts w:ascii="FangSong_GB2312" w:eastAsia="FangSong_GB2312" w:hAnsi="仿宋" w:hint="eastAsia"/>
          <w:b/>
          <w:bCs/>
          <w:sz w:val="28"/>
          <w:szCs w:val="28"/>
        </w:rPr>
        <w:t>一、债权申报期限</w:t>
      </w:r>
    </w:p>
    <w:p w14:paraId="30A88BDD"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烟台阳光壹佰房地产开发有限公司的购房者应在</w:t>
      </w:r>
      <w:r w:rsidRPr="004B188B">
        <w:rPr>
          <w:rFonts w:ascii="FangSong_GB2312" w:eastAsia="FangSong_GB2312" w:hAnsi="仿宋" w:hint="eastAsia"/>
          <w:b/>
          <w:bCs/>
          <w:sz w:val="28"/>
          <w:szCs w:val="28"/>
          <w:u w:val="single"/>
        </w:rPr>
        <w:t>2024年7月31日</w:t>
      </w:r>
      <w:r w:rsidRPr="004B188B">
        <w:rPr>
          <w:rFonts w:ascii="FangSong_GB2312" w:eastAsia="FangSong_GB2312" w:hAnsi="仿宋" w:hint="eastAsia"/>
          <w:sz w:val="28"/>
          <w:szCs w:val="28"/>
        </w:rPr>
        <w:t>前，向管理人申报债权。</w:t>
      </w:r>
    </w:p>
    <w:p w14:paraId="4D0A7660" w14:textId="61E9AB9B" w:rsidR="004D7B86" w:rsidRPr="004B188B" w:rsidRDefault="00870709">
      <w:pPr>
        <w:spacing w:line="500" w:lineRule="exact"/>
        <w:ind w:firstLineChars="200" w:firstLine="562"/>
        <w:rPr>
          <w:rFonts w:ascii="FangSong_GB2312" w:eastAsia="FangSong_GB2312" w:hAnsi="仿宋"/>
          <w:b/>
          <w:bCs/>
          <w:sz w:val="28"/>
          <w:szCs w:val="28"/>
        </w:rPr>
      </w:pPr>
      <w:r>
        <w:rPr>
          <w:rFonts w:ascii="FangSong_GB2312" w:eastAsia="FangSong_GB2312" w:hAnsi="仿宋" w:hint="eastAsia"/>
          <w:b/>
          <w:bCs/>
          <w:sz w:val="28"/>
          <w:szCs w:val="28"/>
        </w:rPr>
        <w:t>二</w:t>
      </w:r>
      <w:r w:rsidRPr="004B188B">
        <w:rPr>
          <w:rFonts w:ascii="FangSong_GB2312" w:eastAsia="FangSong_GB2312" w:hAnsi="仿宋" w:hint="eastAsia"/>
          <w:b/>
          <w:bCs/>
          <w:sz w:val="28"/>
          <w:szCs w:val="28"/>
        </w:rPr>
        <w:t>、债权申报方式</w:t>
      </w:r>
    </w:p>
    <w:p w14:paraId="256C1998"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债权申报方式：现场申报、邮寄申报。</w:t>
      </w:r>
    </w:p>
    <w:p w14:paraId="3F1E9218" w14:textId="77777777" w:rsidR="004D7B86" w:rsidRPr="004B188B" w:rsidRDefault="00000000">
      <w:pPr>
        <w:spacing w:line="500" w:lineRule="exact"/>
        <w:ind w:firstLineChars="200" w:firstLine="562"/>
        <w:rPr>
          <w:rFonts w:ascii="FangSong_GB2312" w:eastAsia="FangSong_GB2312" w:hAnsi="仿宋"/>
          <w:b/>
          <w:bCs/>
          <w:sz w:val="28"/>
          <w:szCs w:val="28"/>
          <w:u w:val="single"/>
        </w:rPr>
      </w:pPr>
      <w:r w:rsidRPr="004B188B">
        <w:rPr>
          <w:rFonts w:ascii="FangSong_GB2312" w:eastAsia="FangSong_GB2312" w:hAnsi="仿宋" w:hint="eastAsia"/>
          <w:b/>
          <w:bCs/>
          <w:sz w:val="28"/>
          <w:szCs w:val="28"/>
          <w:u w:val="single"/>
        </w:rPr>
        <w:t>1.现场申报</w:t>
      </w:r>
    </w:p>
    <w:p w14:paraId="12D76D33"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申报地点：山东省烟台市芝</w:t>
      </w:r>
      <w:proofErr w:type="gramStart"/>
      <w:r w:rsidRPr="004B188B">
        <w:rPr>
          <w:rFonts w:ascii="FangSong_GB2312" w:eastAsia="FangSong_GB2312" w:hAnsi="仿宋" w:hint="eastAsia"/>
          <w:sz w:val="28"/>
          <w:szCs w:val="28"/>
        </w:rPr>
        <w:t>罘</w:t>
      </w:r>
      <w:proofErr w:type="gramEnd"/>
      <w:r w:rsidRPr="004B188B">
        <w:rPr>
          <w:rFonts w:ascii="FangSong_GB2312" w:eastAsia="FangSong_GB2312" w:hAnsi="仿宋" w:hint="eastAsia"/>
          <w:sz w:val="28"/>
          <w:szCs w:val="28"/>
        </w:rPr>
        <w:t>区海港路26号阳光100B座1楼（</w:t>
      </w:r>
      <w:proofErr w:type="gramStart"/>
      <w:r w:rsidRPr="004B188B">
        <w:rPr>
          <w:rFonts w:ascii="FangSong_GB2312" w:eastAsia="FangSong_GB2312" w:hAnsi="仿宋" w:hint="eastAsia"/>
          <w:sz w:val="28"/>
          <w:szCs w:val="28"/>
        </w:rPr>
        <w:t>瑞幸咖啡</w:t>
      </w:r>
      <w:proofErr w:type="gramEnd"/>
      <w:r w:rsidRPr="004B188B">
        <w:rPr>
          <w:rFonts w:ascii="FangSong_GB2312" w:eastAsia="FangSong_GB2312" w:hAnsi="仿宋" w:hint="eastAsia"/>
          <w:sz w:val="28"/>
          <w:szCs w:val="28"/>
        </w:rPr>
        <w:t>东20米）。</w:t>
      </w:r>
    </w:p>
    <w:p w14:paraId="6D85062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申报时间：工作日上午8：30-11：30，下午14：00-17：00</w:t>
      </w:r>
    </w:p>
    <w:p w14:paraId="2349209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临时管理人电话：13371371643</w:t>
      </w:r>
    </w:p>
    <w:p w14:paraId="477328D3" w14:textId="6BC03C72"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购房者现场申报的，请到申报地点申报债权，根据债权申报指引要求(详见本指引“</w:t>
      </w:r>
      <w:r w:rsidR="00870709">
        <w:rPr>
          <w:rFonts w:ascii="FangSong_GB2312" w:eastAsia="FangSong_GB2312" w:hAnsi="仿宋" w:hint="eastAsia"/>
          <w:sz w:val="28"/>
          <w:szCs w:val="28"/>
        </w:rPr>
        <w:t>三</w:t>
      </w:r>
      <w:r w:rsidRPr="004B188B">
        <w:rPr>
          <w:rFonts w:ascii="FangSong_GB2312" w:eastAsia="FangSong_GB2312" w:hAnsi="仿宋" w:hint="eastAsia"/>
          <w:sz w:val="28"/>
          <w:szCs w:val="28"/>
        </w:rPr>
        <w:t>、债权申报材料要求，</w:t>
      </w:r>
      <w:r w:rsidR="00870709">
        <w:rPr>
          <w:rFonts w:ascii="FangSong_GB2312" w:eastAsia="FangSong_GB2312" w:hAnsi="仿宋" w:hint="eastAsia"/>
          <w:sz w:val="28"/>
          <w:szCs w:val="28"/>
        </w:rPr>
        <w:t>四</w:t>
      </w:r>
      <w:r w:rsidRPr="004B188B">
        <w:rPr>
          <w:rFonts w:ascii="FangSong_GB2312" w:eastAsia="FangSong_GB2312" w:hAnsi="仿宋" w:hint="eastAsia"/>
          <w:sz w:val="28"/>
          <w:szCs w:val="28"/>
        </w:rPr>
        <w:t>、购房者应提交的材料”)提交债权申报材料；购房者或委托代理人携带申报材料及债权形成的证据原件</w:t>
      </w:r>
      <w:r w:rsidRPr="004B188B">
        <w:rPr>
          <w:rFonts w:ascii="FangSong_GB2312" w:eastAsia="FangSong_GB2312" w:hAnsi="仿宋" w:hint="eastAsia"/>
          <w:b/>
          <w:bCs/>
          <w:sz w:val="28"/>
          <w:szCs w:val="28"/>
        </w:rPr>
        <w:t>及复印件</w:t>
      </w:r>
      <w:r w:rsidRPr="004B188B">
        <w:rPr>
          <w:rFonts w:ascii="FangSong_GB2312" w:eastAsia="FangSong_GB2312" w:hAnsi="仿宋" w:hint="eastAsia"/>
          <w:sz w:val="28"/>
          <w:szCs w:val="28"/>
        </w:rPr>
        <w:t>前往申报地点进行申报。</w:t>
      </w:r>
    </w:p>
    <w:p w14:paraId="27F211CD" w14:textId="77777777" w:rsidR="004D7B86" w:rsidRPr="004B188B" w:rsidRDefault="00000000">
      <w:pPr>
        <w:spacing w:line="500" w:lineRule="exact"/>
        <w:ind w:firstLineChars="200" w:firstLine="562"/>
        <w:rPr>
          <w:rFonts w:ascii="FangSong_GB2312" w:eastAsia="FangSong_GB2312" w:hAnsi="仿宋"/>
          <w:b/>
          <w:bCs/>
          <w:sz w:val="28"/>
          <w:szCs w:val="28"/>
          <w:u w:val="single"/>
        </w:rPr>
      </w:pPr>
      <w:r w:rsidRPr="004B188B">
        <w:rPr>
          <w:rFonts w:ascii="FangSong_GB2312" w:eastAsia="FangSong_GB2312" w:hAnsi="仿宋" w:hint="eastAsia"/>
          <w:b/>
          <w:bCs/>
          <w:sz w:val="28"/>
          <w:szCs w:val="28"/>
          <w:u w:val="single"/>
        </w:rPr>
        <w:t>2.邮寄申报</w:t>
      </w:r>
    </w:p>
    <w:p w14:paraId="0CA1B593"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购房者在接到债权申报通知后，可将全套债权申报材料邮寄：</w:t>
      </w:r>
    </w:p>
    <w:p w14:paraId="32BF828C"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地址：山东省烟台市芝</w:t>
      </w:r>
      <w:proofErr w:type="gramStart"/>
      <w:r w:rsidRPr="004B188B">
        <w:rPr>
          <w:rFonts w:ascii="FangSong_GB2312" w:eastAsia="FangSong_GB2312" w:hAnsi="仿宋" w:hint="eastAsia"/>
          <w:sz w:val="28"/>
          <w:szCs w:val="28"/>
        </w:rPr>
        <w:t>罘</w:t>
      </w:r>
      <w:proofErr w:type="gramEnd"/>
      <w:r w:rsidRPr="004B188B">
        <w:rPr>
          <w:rFonts w:ascii="FangSong_GB2312" w:eastAsia="FangSong_GB2312" w:hAnsi="仿宋" w:hint="eastAsia"/>
          <w:sz w:val="28"/>
          <w:szCs w:val="28"/>
        </w:rPr>
        <w:t>区海港路26号阳光100B座4楼优客工场</w:t>
      </w:r>
    </w:p>
    <w:p w14:paraId="78000CE6"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lastRenderedPageBreak/>
        <w:t>联系人：阳光壹佰预重整临时管理人</w:t>
      </w:r>
    </w:p>
    <w:p w14:paraId="34FBBDCE"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联系电话：13371371643</w:t>
      </w:r>
    </w:p>
    <w:p w14:paraId="38AD513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邮寄申报成立条件:</w:t>
      </w:r>
    </w:p>
    <w:p w14:paraId="6C1097F8"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(1)邮寄申报材料应与现场申报保持一致，邮寄时只需提供材料的复印件。</w:t>
      </w:r>
    </w:p>
    <w:p w14:paraId="53A2F6C2"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(2)购房者以邮寄方式申报，管理人认为需要审核原件的，应当在管理人规定的时间内现场提交证据原件</w:t>
      </w:r>
      <w:proofErr w:type="gramStart"/>
      <w:r w:rsidRPr="004B188B">
        <w:rPr>
          <w:rFonts w:ascii="FangSong_GB2312" w:eastAsia="FangSong_GB2312" w:hAnsi="仿宋" w:hint="eastAsia"/>
          <w:sz w:val="28"/>
          <w:szCs w:val="28"/>
        </w:rPr>
        <w:t>供管理</w:t>
      </w:r>
      <w:proofErr w:type="gramEnd"/>
      <w:r w:rsidRPr="004B188B">
        <w:rPr>
          <w:rFonts w:ascii="FangSong_GB2312" w:eastAsia="FangSong_GB2312" w:hAnsi="仿宋" w:hint="eastAsia"/>
          <w:sz w:val="28"/>
          <w:szCs w:val="28"/>
        </w:rPr>
        <w:t>人核查，逾期未提供证据原件的，管理人视为债权未申报。由此产生的不利后果由购房者自行承担。</w:t>
      </w:r>
    </w:p>
    <w:p w14:paraId="2DE15F72"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(3)自行承担邮寄费用，管理人不接受以到付方式邮寄的债权申报。</w:t>
      </w:r>
    </w:p>
    <w:p w14:paraId="3A1772A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(4)各申报材料用纸统一为A4纸。</w:t>
      </w:r>
    </w:p>
    <w:p w14:paraId="309558A4" w14:textId="35ECC1D6" w:rsidR="004D7B86" w:rsidRPr="004B188B" w:rsidRDefault="00870709">
      <w:pPr>
        <w:spacing w:line="500" w:lineRule="exact"/>
        <w:ind w:firstLineChars="200" w:firstLine="562"/>
        <w:rPr>
          <w:rFonts w:ascii="FangSong_GB2312" w:eastAsia="FangSong_GB2312" w:hAnsi="仿宋"/>
          <w:b/>
          <w:bCs/>
          <w:sz w:val="28"/>
          <w:szCs w:val="28"/>
        </w:rPr>
      </w:pPr>
      <w:r>
        <w:rPr>
          <w:rFonts w:ascii="FangSong_GB2312" w:eastAsia="FangSong_GB2312" w:hAnsi="仿宋" w:hint="eastAsia"/>
          <w:b/>
          <w:bCs/>
          <w:sz w:val="28"/>
          <w:szCs w:val="28"/>
        </w:rPr>
        <w:t>三</w:t>
      </w:r>
      <w:r w:rsidRPr="004B188B">
        <w:rPr>
          <w:rFonts w:ascii="FangSong_GB2312" w:eastAsia="FangSong_GB2312" w:hAnsi="仿宋" w:hint="eastAsia"/>
          <w:b/>
          <w:bCs/>
          <w:sz w:val="28"/>
          <w:szCs w:val="28"/>
        </w:rPr>
        <w:t>、债权申报材料要求</w:t>
      </w:r>
    </w:p>
    <w:p w14:paraId="6C76505C" w14:textId="451EB4A8"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1.购房者需按照本指引的要求提交债权申报材料(详见本指引“</w:t>
      </w:r>
      <w:r w:rsidR="00870709">
        <w:rPr>
          <w:rFonts w:ascii="FangSong_GB2312" w:eastAsia="FangSong_GB2312" w:hAnsi="仿宋" w:hint="eastAsia"/>
          <w:sz w:val="28"/>
          <w:szCs w:val="28"/>
        </w:rPr>
        <w:t>四</w:t>
      </w:r>
      <w:r w:rsidRPr="004B188B">
        <w:rPr>
          <w:rFonts w:ascii="FangSong_GB2312" w:eastAsia="FangSong_GB2312" w:hAnsi="仿宋" w:hint="eastAsia"/>
          <w:sz w:val="28"/>
          <w:szCs w:val="28"/>
        </w:rPr>
        <w:t>、购房者应提交的材料”。申报债权必须以书面形式提出，申报人应当如实地、全面地、详细地填写债权申报表，以及提供真实的、完整的、有效的申报材料。</w:t>
      </w:r>
    </w:p>
    <w:p w14:paraId="11F5CFE3"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2.购房者提交的全套申报材料均需加盖印鉴或签字捺印，购房者为法人或者非法人组织的，应在债权申报表的每个页面均应当加盖公章并由法定代表人签字并按指印，证据材料为多页的，应当加盖骑缝章，并在每份证据材料的首页由法定代表人签字并按指印；购房者为自然人的，债权申报表和证据材料的每个页面均应当签字并按指印。</w:t>
      </w:r>
    </w:p>
    <w:p w14:paraId="1E34F1B0"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3.债权人及其委托人务必在债权申报材料中注明有效的联系方式，包括但不限于固定电话、手机电话、传真、邮寄地址及邮政编码等。管理人将相关文件邮寄到指定地址、通过 EMS、微信、短信、公众号等形式发送到申报账号或以电子邮件方式发至指定邮箱均视为有效送达。</w:t>
      </w:r>
    </w:p>
    <w:p w14:paraId="7028A595" w14:textId="570D33C3" w:rsidR="004D7B86" w:rsidRPr="004B188B" w:rsidRDefault="00870709">
      <w:pPr>
        <w:spacing w:line="500" w:lineRule="exact"/>
        <w:ind w:firstLineChars="200" w:firstLine="562"/>
        <w:rPr>
          <w:rFonts w:ascii="FangSong_GB2312" w:eastAsia="FangSong_GB2312" w:hAnsi="仿宋"/>
          <w:b/>
          <w:bCs/>
          <w:sz w:val="28"/>
          <w:szCs w:val="28"/>
        </w:rPr>
      </w:pPr>
      <w:r>
        <w:rPr>
          <w:rFonts w:ascii="FangSong_GB2312" w:eastAsia="FangSong_GB2312" w:hAnsi="仿宋" w:hint="eastAsia"/>
          <w:b/>
          <w:bCs/>
          <w:sz w:val="28"/>
          <w:szCs w:val="28"/>
        </w:rPr>
        <w:t>四</w:t>
      </w:r>
      <w:r w:rsidRPr="004B188B">
        <w:rPr>
          <w:rFonts w:ascii="FangSong_GB2312" w:eastAsia="FangSong_GB2312" w:hAnsi="仿宋" w:hint="eastAsia"/>
          <w:b/>
          <w:bCs/>
          <w:sz w:val="28"/>
          <w:szCs w:val="28"/>
        </w:rPr>
        <w:t>、购房者应提交的材料</w:t>
      </w:r>
    </w:p>
    <w:p w14:paraId="62652B4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w:t>
      </w:r>
      <w:proofErr w:type="gramStart"/>
      <w:r w:rsidRPr="004B188B">
        <w:rPr>
          <w:rFonts w:ascii="FangSong_GB2312" w:eastAsia="FangSong_GB2312" w:hAnsi="仿宋" w:hint="eastAsia"/>
          <w:sz w:val="28"/>
          <w:szCs w:val="28"/>
        </w:rPr>
        <w:t>一</w:t>
      </w:r>
      <w:proofErr w:type="gramEnd"/>
      <w:r w:rsidRPr="004B188B">
        <w:rPr>
          <w:rFonts w:ascii="FangSong_GB2312" w:eastAsia="FangSong_GB2312" w:hAnsi="仿宋" w:hint="eastAsia"/>
          <w:sz w:val="28"/>
          <w:szCs w:val="28"/>
        </w:rPr>
        <w:t>)购房者申报表(填写好能填写的内容，具体详见模板)。</w:t>
      </w:r>
    </w:p>
    <w:p w14:paraId="5E394CA1"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(二)商品房买卖合同或购房意向书、认购书等。</w:t>
      </w:r>
    </w:p>
    <w:p w14:paraId="573DAB88"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(三)个人购房的，提供购房者身份证；单位购房的，提供单位营业执照、法定代表人身份证明、法定代表人身份证复印件。</w:t>
      </w:r>
    </w:p>
    <w:p w14:paraId="73EA6196"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(四)收款收据、发票、转账记录(银行流水、刷卡付款的 POS 机小票)。</w:t>
      </w:r>
    </w:p>
    <w:p w14:paraId="01AEA7E4"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(五)与银行签订的按揭贷款合同。</w:t>
      </w:r>
    </w:p>
    <w:p w14:paraId="246B74A0"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(六)如果不是本人办理，需要提交授权委托书(详见授权委托书模板)及被授权人的身份证复印件。</w:t>
      </w:r>
    </w:p>
    <w:p w14:paraId="4965EAB4"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(七)购房者认为与债权申报有关的其他资料。</w:t>
      </w:r>
    </w:p>
    <w:p w14:paraId="65E9DE4B" w14:textId="5FFC78E7" w:rsidR="004D7B86" w:rsidRPr="004B188B" w:rsidRDefault="00870709">
      <w:pPr>
        <w:spacing w:line="500" w:lineRule="exact"/>
        <w:ind w:firstLineChars="200" w:firstLine="562"/>
        <w:rPr>
          <w:rFonts w:ascii="FangSong_GB2312" w:eastAsia="FangSong_GB2312" w:hAnsi="仿宋"/>
          <w:b/>
          <w:bCs/>
          <w:sz w:val="28"/>
          <w:szCs w:val="28"/>
        </w:rPr>
      </w:pPr>
      <w:r>
        <w:rPr>
          <w:rFonts w:ascii="FangSong_GB2312" w:eastAsia="FangSong_GB2312" w:hAnsi="仿宋" w:hint="eastAsia"/>
          <w:b/>
          <w:bCs/>
          <w:sz w:val="28"/>
          <w:szCs w:val="28"/>
        </w:rPr>
        <w:t>五</w:t>
      </w:r>
      <w:r w:rsidRPr="004B188B">
        <w:rPr>
          <w:rFonts w:ascii="FangSong_GB2312" w:eastAsia="FangSong_GB2312" w:hAnsi="仿宋" w:hint="eastAsia"/>
          <w:b/>
          <w:bCs/>
          <w:sz w:val="28"/>
          <w:szCs w:val="28"/>
        </w:rPr>
        <w:t>、其他特别注意事项</w:t>
      </w:r>
    </w:p>
    <w:p w14:paraId="5801DA75"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w:t>
      </w:r>
      <w:proofErr w:type="gramStart"/>
      <w:r w:rsidRPr="004B188B">
        <w:rPr>
          <w:rFonts w:ascii="FangSong_GB2312" w:eastAsia="FangSong_GB2312" w:hAnsi="仿宋" w:hint="eastAsia"/>
          <w:sz w:val="28"/>
          <w:szCs w:val="28"/>
        </w:rPr>
        <w:t>一</w:t>
      </w:r>
      <w:proofErr w:type="gramEnd"/>
      <w:r w:rsidRPr="004B188B">
        <w:rPr>
          <w:rFonts w:ascii="FangSong_GB2312" w:eastAsia="FangSong_GB2312" w:hAnsi="仿宋" w:hint="eastAsia"/>
          <w:sz w:val="28"/>
          <w:szCs w:val="28"/>
        </w:rPr>
        <w:t>)请购房者于收到申报通知后及时向管理人提交申报资料。如各购房者申报拖延，将影响债权审查进度，影响表决权的行使。</w:t>
      </w:r>
    </w:p>
    <w:p w14:paraId="5A2693F8"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二)购房者及其委托代理人务必在债权申报材料中注明有效的联系方式，包括但不限于固定电话、手机电话、邮寄地址及电子邮件等。管理人将相关文件或信息邮寄到指定地址、通过短信或以电子邮件方式发送至指定手机或邮箱均视为有效送达。</w:t>
      </w:r>
    </w:p>
    <w:p w14:paraId="1507664A"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(三)购房者邮寄书面材料的，应自行承担邮寄费用，管理人不接受以到付方式邮寄的债权书面材料；购房者到现场咨询相关事项的，应自行承担因此产生的相关费用。</w:t>
      </w:r>
    </w:p>
    <w:p w14:paraId="57EBEC83" w14:textId="77777777" w:rsidR="004D7B86" w:rsidRPr="004B188B"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(四)购房者申报的债权已经获得以及未来获得烟台阳光壹佰房地产开发有限公司或者其他连带债务人清偿的，应当及时告知管理人，隐瞒债权受偿情况将承担相应的法律责任。</w:t>
      </w:r>
    </w:p>
    <w:p w14:paraId="10DD504F" w14:textId="77777777" w:rsidR="004D7B86" w:rsidRDefault="00000000">
      <w:pPr>
        <w:spacing w:line="500" w:lineRule="exact"/>
        <w:ind w:firstLineChars="200" w:firstLine="560"/>
        <w:rPr>
          <w:rFonts w:ascii="FangSong_GB2312" w:eastAsia="FangSong_GB2312" w:hAnsi="仿宋"/>
          <w:sz w:val="28"/>
          <w:szCs w:val="28"/>
        </w:rPr>
      </w:pPr>
      <w:r w:rsidRPr="004B188B">
        <w:rPr>
          <w:rFonts w:ascii="FangSong_GB2312" w:eastAsia="FangSong_GB2312" w:hAnsi="仿宋" w:hint="eastAsia"/>
          <w:sz w:val="28"/>
          <w:szCs w:val="28"/>
        </w:rPr>
        <w:t>本债权申报指引未列明事项，按照《企业破产法》等法律法规和司法解释执行。</w:t>
      </w:r>
    </w:p>
    <w:p w14:paraId="401C5A0F" w14:textId="77777777" w:rsidR="00CE143C" w:rsidRDefault="00CE143C">
      <w:pPr>
        <w:spacing w:line="500" w:lineRule="exact"/>
        <w:ind w:firstLineChars="200" w:firstLine="560"/>
        <w:rPr>
          <w:rFonts w:ascii="FangSong_GB2312" w:eastAsia="FangSong_GB2312" w:hAnsi="仿宋"/>
          <w:sz w:val="28"/>
          <w:szCs w:val="28"/>
        </w:rPr>
      </w:pPr>
    </w:p>
    <w:p w14:paraId="190FBB45" w14:textId="77777777" w:rsidR="00CE143C" w:rsidRDefault="00CE143C">
      <w:pPr>
        <w:spacing w:line="500" w:lineRule="exact"/>
        <w:ind w:firstLineChars="200" w:firstLine="560"/>
        <w:rPr>
          <w:rFonts w:ascii="FangSong_GB2312" w:eastAsia="FangSong_GB2312" w:hAnsi="仿宋"/>
          <w:sz w:val="28"/>
          <w:szCs w:val="28"/>
        </w:rPr>
      </w:pPr>
    </w:p>
    <w:p w14:paraId="3587A11B" w14:textId="17A431AD" w:rsidR="00CE143C" w:rsidRDefault="00CE143C" w:rsidP="00CE143C">
      <w:pPr>
        <w:spacing w:line="500" w:lineRule="exact"/>
        <w:ind w:firstLineChars="1400" w:firstLine="3920"/>
        <w:rPr>
          <w:rFonts w:ascii="FangSong_GB2312" w:eastAsia="FangSong_GB2312" w:hAnsi="仿宋"/>
          <w:sz w:val="28"/>
          <w:szCs w:val="28"/>
        </w:rPr>
      </w:pPr>
      <w:r w:rsidRPr="004B188B">
        <w:rPr>
          <w:rFonts w:ascii="FangSong_GB2312" w:eastAsia="FangSong_GB2312" w:hAnsi="仿宋" w:hint="eastAsia"/>
          <w:sz w:val="28"/>
          <w:szCs w:val="28"/>
        </w:rPr>
        <w:t>烟台阳光壹佰房地产开发有限公司</w:t>
      </w:r>
      <w:r>
        <w:rPr>
          <w:rFonts w:ascii="FangSong_GB2312" w:eastAsia="FangSong_GB2312" w:hAnsi="仿宋" w:hint="eastAsia"/>
          <w:sz w:val="28"/>
          <w:szCs w:val="28"/>
        </w:rPr>
        <w:t>临时管理人</w:t>
      </w:r>
    </w:p>
    <w:p w14:paraId="6458AB8E" w14:textId="7AEB83BE" w:rsidR="00CE143C" w:rsidRDefault="00CE143C" w:rsidP="00CE143C">
      <w:pPr>
        <w:spacing w:line="500" w:lineRule="exact"/>
        <w:ind w:firstLineChars="1400" w:firstLine="3920"/>
        <w:rPr>
          <w:rFonts w:ascii="FangSong_GB2312" w:eastAsia="FangSong_GB2312" w:hAnsi="仿宋"/>
          <w:sz w:val="28"/>
          <w:szCs w:val="28"/>
        </w:rPr>
      </w:pPr>
      <w:r>
        <w:rPr>
          <w:rFonts w:ascii="FangSong_GB2312" w:eastAsia="FangSong_GB2312" w:hAnsi="仿宋" w:hint="eastAsia"/>
          <w:sz w:val="28"/>
          <w:szCs w:val="28"/>
        </w:rPr>
        <w:t xml:space="preserve">            2024年7月1日</w:t>
      </w:r>
    </w:p>
    <w:p w14:paraId="39B426AF" w14:textId="77777777" w:rsidR="00CE143C" w:rsidRPr="00CE143C" w:rsidRDefault="00CE143C">
      <w:pPr>
        <w:spacing w:line="500" w:lineRule="exact"/>
        <w:ind w:firstLineChars="200" w:firstLine="560"/>
        <w:rPr>
          <w:rFonts w:ascii="FangSong_GB2312" w:eastAsia="FangSong_GB2312" w:hAnsi="仿宋"/>
          <w:sz w:val="28"/>
          <w:szCs w:val="28"/>
        </w:rPr>
      </w:pPr>
    </w:p>
    <w:p w14:paraId="6D4A350F" w14:textId="77777777" w:rsidR="00CE143C" w:rsidRDefault="00CE143C">
      <w:pPr>
        <w:spacing w:line="500" w:lineRule="exact"/>
        <w:ind w:firstLineChars="200" w:firstLine="560"/>
        <w:rPr>
          <w:rFonts w:ascii="FangSong_GB2312" w:eastAsia="FangSong_GB2312" w:hAnsi="仿宋"/>
          <w:sz w:val="28"/>
          <w:szCs w:val="28"/>
        </w:rPr>
      </w:pPr>
    </w:p>
    <w:p w14:paraId="289E12F0" w14:textId="77777777" w:rsidR="00543106" w:rsidRDefault="00543106">
      <w:pPr>
        <w:spacing w:line="500" w:lineRule="exact"/>
        <w:ind w:firstLineChars="200" w:firstLine="560"/>
        <w:rPr>
          <w:rFonts w:ascii="FangSong_GB2312" w:eastAsia="FangSong_GB2312" w:hAnsi="仿宋" w:hint="eastAsia"/>
          <w:sz w:val="28"/>
          <w:szCs w:val="28"/>
        </w:rPr>
      </w:pPr>
    </w:p>
    <w:p w14:paraId="155E9DB3" w14:textId="77777777" w:rsidR="004D7B86" w:rsidRPr="004B188B" w:rsidRDefault="00000000">
      <w:pPr>
        <w:spacing w:line="520" w:lineRule="exact"/>
        <w:ind w:firstLine="552"/>
        <w:jc w:val="left"/>
        <w:rPr>
          <w:rFonts w:ascii="FangSong_GB2312" w:eastAsia="FangSong_GB2312" w:hAnsi="仿宋"/>
          <w:sz w:val="28"/>
          <w:szCs w:val="28"/>
        </w:rPr>
      </w:pPr>
      <w:r w:rsidRPr="004B188B">
        <w:rPr>
          <w:rFonts w:ascii="FangSong_GB2312" w:eastAsia="FangSong_GB2312" w:hAnsi="仿宋" w:hint="eastAsia"/>
          <w:sz w:val="28"/>
          <w:szCs w:val="28"/>
        </w:rPr>
        <w:t>附件：</w:t>
      </w:r>
    </w:p>
    <w:p w14:paraId="69D49BF0" w14:textId="44D44EEC" w:rsidR="004D7B86" w:rsidRPr="00870709" w:rsidRDefault="00000000">
      <w:pPr>
        <w:spacing w:line="520" w:lineRule="exact"/>
        <w:ind w:firstLine="552"/>
        <w:jc w:val="left"/>
        <w:rPr>
          <w:rFonts w:ascii="FangSong_GB2312" w:eastAsia="FangSong_GB2312" w:hAnsi="仿宋"/>
          <w:sz w:val="28"/>
          <w:szCs w:val="28"/>
        </w:rPr>
      </w:pPr>
      <w:r w:rsidRPr="00870709">
        <w:rPr>
          <w:rFonts w:ascii="FangSong_GB2312" w:eastAsia="FangSong_GB2312" w:hAnsi="仿宋" w:hint="eastAsia"/>
          <w:sz w:val="28"/>
          <w:szCs w:val="28"/>
        </w:rPr>
        <w:t>1、申报登记表</w:t>
      </w:r>
      <w:r w:rsidR="00870709" w:rsidRPr="00870709">
        <w:rPr>
          <w:rFonts w:ascii="FangSong_GB2312" w:eastAsia="FangSong_GB2312" w:hAnsi="仿宋" w:hint="eastAsia"/>
          <w:sz w:val="28"/>
          <w:szCs w:val="28"/>
        </w:rPr>
        <w:t>（购房户）</w:t>
      </w:r>
      <w:r w:rsidRPr="00870709">
        <w:rPr>
          <w:rFonts w:ascii="FangSong_GB2312" w:eastAsia="FangSong_GB2312" w:hAnsi="仿宋" w:hint="eastAsia"/>
          <w:sz w:val="28"/>
          <w:szCs w:val="28"/>
        </w:rPr>
        <w:t xml:space="preserve">；   </w:t>
      </w:r>
    </w:p>
    <w:p w14:paraId="1C6F4412" w14:textId="77777777" w:rsidR="004D7B86" w:rsidRPr="00870709" w:rsidRDefault="00000000">
      <w:pPr>
        <w:spacing w:line="520" w:lineRule="exact"/>
        <w:ind w:firstLine="552"/>
        <w:jc w:val="left"/>
        <w:rPr>
          <w:rFonts w:ascii="FangSong_GB2312" w:eastAsia="FangSong_GB2312" w:hAnsi="仿宋"/>
          <w:sz w:val="28"/>
          <w:szCs w:val="28"/>
        </w:rPr>
      </w:pPr>
      <w:r w:rsidRPr="00870709">
        <w:rPr>
          <w:rFonts w:ascii="FangSong_GB2312" w:eastAsia="FangSong_GB2312" w:hAnsi="仿宋" w:hint="eastAsia"/>
          <w:sz w:val="28"/>
          <w:szCs w:val="28"/>
        </w:rPr>
        <w:t>2、债权申报材料清单；</w:t>
      </w:r>
    </w:p>
    <w:p w14:paraId="73932002" w14:textId="77777777" w:rsidR="004D7B86" w:rsidRPr="00870709" w:rsidRDefault="00000000">
      <w:pPr>
        <w:spacing w:line="520" w:lineRule="exact"/>
        <w:ind w:firstLine="552"/>
        <w:jc w:val="left"/>
        <w:rPr>
          <w:rFonts w:ascii="FangSong_GB2312" w:eastAsia="FangSong_GB2312" w:hAnsi="仿宋"/>
          <w:sz w:val="28"/>
          <w:szCs w:val="28"/>
        </w:rPr>
      </w:pPr>
      <w:r w:rsidRPr="00870709">
        <w:rPr>
          <w:rFonts w:ascii="FangSong_GB2312" w:eastAsia="FangSong_GB2312" w:hAnsi="仿宋" w:hint="eastAsia"/>
          <w:sz w:val="28"/>
          <w:szCs w:val="28"/>
        </w:rPr>
        <w:t>3、债权人基本信息确认书；</w:t>
      </w:r>
    </w:p>
    <w:p w14:paraId="6E3FD2C7" w14:textId="77777777" w:rsidR="004D7B86" w:rsidRPr="00870709" w:rsidRDefault="00000000">
      <w:pPr>
        <w:spacing w:line="520" w:lineRule="exact"/>
        <w:ind w:firstLineChars="100" w:firstLine="280"/>
        <w:jc w:val="left"/>
        <w:rPr>
          <w:rFonts w:ascii="FangSong_GB2312" w:eastAsia="FangSong_GB2312" w:hAnsi="仿宋"/>
          <w:sz w:val="28"/>
          <w:szCs w:val="28"/>
        </w:rPr>
      </w:pPr>
      <w:r w:rsidRPr="00870709">
        <w:rPr>
          <w:rFonts w:ascii="FangSong_GB2312" w:eastAsia="FangSong_GB2312" w:hAnsi="仿宋" w:hint="eastAsia"/>
          <w:sz w:val="28"/>
          <w:szCs w:val="28"/>
        </w:rPr>
        <w:t xml:space="preserve">  4、法定代表人/负责人身份证明书；</w:t>
      </w:r>
    </w:p>
    <w:p w14:paraId="2D8AADB8" w14:textId="40B86C9E" w:rsidR="004D7B86" w:rsidRPr="004B188B" w:rsidRDefault="00000000" w:rsidP="00870709">
      <w:pPr>
        <w:spacing w:line="520" w:lineRule="exact"/>
        <w:ind w:firstLine="552"/>
        <w:jc w:val="left"/>
        <w:rPr>
          <w:rFonts w:ascii="FangSong_GB2312" w:eastAsia="FangSong_GB2312" w:hAnsi="仿宋"/>
          <w:sz w:val="28"/>
          <w:szCs w:val="28"/>
        </w:rPr>
      </w:pPr>
      <w:r w:rsidRPr="00870709">
        <w:rPr>
          <w:rFonts w:ascii="FangSong_GB2312" w:eastAsia="FangSong_GB2312" w:hAnsi="仿宋" w:hint="eastAsia"/>
          <w:sz w:val="28"/>
          <w:szCs w:val="28"/>
        </w:rPr>
        <w:t>5、授权委托书</w:t>
      </w:r>
      <w:r w:rsidR="00870709">
        <w:rPr>
          <w:rFonts w:ascii="FangSong_GB2312" w:eastAsia="FangSong_GB2312" w:hAnsi="仿宋" w:hint="eastAsia"/>
          <w:sz w:val="28"/>
          <w:szCs w:val="28"/>
        </w:rPr>
        <w:t>。</w:t>
      </w:r>
    </w:p>
    <w:sectPr w:rsidR="004D7B86" w:rsidRPr="004B188B">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0082CF" w14:textId="77777777" w:rsidR="007B328D" w:rsidRDefault="007B328D" w:rsidP="004B188B">
      <w:r>
        <w:separator/>
      </w:r>
    </w:p>
  </w:endnote>
  <w:endnote w:type="continuationSeparator" w:id="0">
    <w:p w14:paraId="3FEADE9A" w14:textId="77777777" w:rsidR="007B328D" w:rsidRDefault="007B328D" w:rsidP="004B1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_GB2312">
    <w:panose1 w:val="02010609060101010101"/>
    <w:charset w:val="86"/>
    <w:family w:val="modern"/>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00562" w14:textId="77777777" w:rsidR="007B328D" w:rsidRDefault="007B328D" w:rsidP="004B188B">
      <w:r>
        <w:separator/>
      </w:r>
    </w:p>
  </w:footnote>
  <w:footnote w:type="continuationSeparator" w:id="0">
    <w:p w14:paraId="4D6EDD58" w14:textId="77777777" w:rsidR="007B328D" w:rsidRDefault="007B328D" w:rsidP="004B18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Q4NDdiNDlmNGM4Y2M5MGNlNmEyMTg5N2NlMDk3YjMifQ=="/>
  </w:docVars>
  <w:rsids>
    <w:rsidRoot w:val="004D7B86"/>
    <w:rsid w:val="00272045"/>
    <w:rsid w:val="00315FEC"/>
    <w:rsid w:val="0043786F"/>
    <w:rsid w:val="004B188B"/>
    <w:rsid w:val="004D7B86"/>
    <w:rsid w:val="004E5B67"/>
    <w:rsid w:val="00543106"/>
    <w:rsid w:val="007B328D"/>
    <w:rsid w:val="007D2682"/>
    <w:rsid w:val="00842512"/>
    <w:rsid w:val="00870709"/>
    <w:rsid w:val="00981AF3"/>
    <w:rsid w:val="00CA56B2"/>
    <w:rsid w:val="00CE143C"/>
    <w:rsid w:val="00D42B17"/>
    <w:rsid w:val="035812C6"/>
    <w:rsid w:val="04266694"/>
    <w:rsid w:val="05940E2A"/>
    <w:rsid w:val="124B075F"/>
    <w:rsid w:val="134277F0"/>
    <w:rsid w:val="13926CC7"/>
    <w:rsid w:val="141B298B"/>
    <w:rsid w:val="1B0921C3"/>
    <w:rsid w:val="26F947D6"/>
    <w:rsid w:val="298144D3"/>
    <w:rsid w:val="2CF236E7"/>
    <w:rsid w:val="2D913140"/>
    <w:rsid w:val="2F965744"/>
    <w:rsid w:val="34DC239B"/>
    <w:rsid w:val="363870C8"/>
    <w:rsid w:val="37B15860"/>
    <w:rsid w:val="385B704D"/>
    <w:rsid w:val="394C50D9"/>
    <w:rsid w:val="3E1270CE"/>
    <w:rsid w:val="3E1B4D46"/>
    <w:rsid w:val="4B032F9B"/>
    <w:rsid w:val="67A46A53"/>
    <w:rsid w:val="6DC23311"/>
    <w:rsid w:val="746612EC"/>
    <w:rsid w:val="75742F72"/>
    <w:rsid w:val="76BD2379"/>
    <w:rsid w:val="775B4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B7D47"/>
  <w15:docId w15:val="{D5B7D9B2-E11D-4B6B-BC2A-2461B189E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B188B"/>
    <w:pPr>
      <w:tabs>
        <w:tab w:val="center" w:pos="4153"/>
        <w:tab w:val="right" w:pos="8306"/>
      </w:tabs>
      <w:snapToGrid w:val="0"/>
      <w:jc w:val="center"/>
    </w:pPr>
    <w:rPr>
      <w:sz w:val="18"/>
      <w:szCs w:val="18"/>
    </w:rPr>
  </w:style>
  <w:style w:type="character" w:customStyle="1" w:styleId="a4">
    <w:name w:val="页眉 字符"/>
    <w:basedOn w:val="a0"/>
    <w:link w:val="a3"/>
    <w:rsid w:val="004B188B"/>
    <w:rPr>
      <w:kern w:val="2"/>
      <w:sz w:val="18"/>
      <w:szCs w:val="18"/>
    </w:rPr>
  </w:style>
  <w:style w:type="paragraph" w:styleId="a5">
    <w:name w:val="footer"/>
    <w:basedOn w:val="a"/>
    <w:link w:val="a6"/>
    <w:rsid w:val="004B188B"/>
    <w:pPr>
      <w:tabs>
        <w:tab w:val="center" w:pos="4153"/>
        <w:tab w:val="right" w:pos="8306"/>
      </w:tabs>
      <w:snapToGrid w:val="0"/>
      <w:jc w:val="left"/>
    </w:pPr>
    <w:rPr>
      <w:sz w:val="18"/>
      <w:szCs w:val="18"/>
    </w:rPr>
  </w:style>
  <w:style w:type="character" w:customStyle="1" w:styleId="a6">
    <w:name w:val="页脚 字符"/>
    <w:basedOn w:val="a0"/>
    <w:link w:val="a5"/>
    <w:rsid w:val="004B188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289</Words>
  <Characters>1651</Characters>
  <Application>Microsoft Office Word</Application>
  <DocSecurity>0</DocSecurity>
  <Lines>13</Lines>
  <Paragraphs>3</Paragraphs>
  <ScaleCrop>false</ScaleCrop>
  <Company/>
  <LinksUpToDate>false</LinksUpToDate>
  <CharactersWithSpaces>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23866</dc:creator>
  <cp:lastModifiedBy>彦 王</cp:lastModifiedBy>
  <cp:revision>6</cp:revision>
  <dcterms:created xsi:type="dcterms:W3CDTF">2024-07-01T06:16:00Z</dcterms:created>
  <dcterms:modified xsi:type="dcterms:W3CDTF">2024-07-01T08:56:00Z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269664AF49DE4B549B91307093736731_12</vt:lpwstr>
  </property>
</Properties>
</file>