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5524F5">
      <w:pPr>
        <w:pStyle w:val="2"/>
        <w:bidi w:val="0"/>
        <w:jc w:val="left"/>
        <w:rPr>
          <w:rFonts w:hint="default" w:ascii="Times New Roman Regular" w:hAnsi="Times New Roman Regular" w:cs="Times New Roman Regular"/>
          <w:sz w:val="40"/>
          <w:szCs w:val="40"/>
          <w:lang w:val="en-US" w:eastAsia="zh-CN"/>
        </w:rPr>
      </w:pPr>
      <w:r>
        <w:rPr>
          <w:rFonts w:hint="default" w:ascii="Times New Roman Regular" w:hAnsi="Times New Roman Regular" w:eastAsia="仿宋" w:cs="Times New Roman Regular"/>
          <w:color w:val="auto"/>
          <w:kern w:val="2"/>
          <w:sz w:val="32"/>
          <w:szCs w:val="22"/>
          <w:highlight w:val="none"/>
          <w:lang w:val="en-US" w:eastAsia="zh-CN" w:bidi="ar-SA"/>
        </w:rPr>
        <w:t>附件3：</w:t>
      </w:r>
    </w:p>
    <w:p w14:paraId="3E3F54CD">
      <w:pPr>
        <w:pStyle w:val="2"/>
        <w:bidi w:val="0"/>
        <w:jc w:val="center"/>
        <w:rPr>
          <w:rFonts w:hint="default" w:ascii="Times New Roman Regular" w:hAnsi="Times New Roman Regular" w:eastAsia="方正小标宋_GBK Regular" w:cs="Times New Roman Regular"/>
          <w:sz w:val="44"/>
          <w:szCs w:val="44"/>
          <w:lang w:val="en-US" w:eastAsia="zh-CN"/>
        </w:rPr>
      </w:pPr>
      <w:r>
        <w:rPr>
          <w:rFonts w:hint="default" w:ascii="Times New Roman Regular" w:hAnsi="Times New Roman Regular" w:eastAsia="方正小标宋_GBK Regular" w:cs="Times New Roman Regular"/>
          <w:sz w:val="44"/>
          <w:szCs w:val="44"/>
          <w:lang w:val="en-US" w:eastAsia="zh-CN"/>
        </w:rPr>
        <w:t>保密承诺书</w:t>
      </w:r>
    </w:p>
    <w:p w14:paraId="4A40E9FC">
      <w:pPr>
        <w:bidi w:val="0"/>
        <w:ind w:left="0" w:leftChars="0" w:firstLine="0" w:firstLineChars="0"/>
        <w:rPr>
          <w:rFonts w:hint="default" w:ascii="Times New Roman Regular" w:hAnsi="Times New Roman Regular" w:eastAsia="黑体" w:cs="Times New Roman Regular"/>
          <w:lang w:val="en-US" w:eastAsia="zh-CN"/>
        </w:rPr>
      </w:pPr>
      <w:r>
        <w:rPr>
          <w:rFonts w:hint="default" w:ascii="Times New Roman Regular" w:hAnsi="Times New Roman Regular" w:eastAsia="黑体" w:cs="Times New Roman Regular"/>
          <w:lang w:val="en-US" w:eastAsia="zh-CN"/>
        </w:rPr>
        <w:t>冕宁县万凯丰稀土矿业有限公司等三家公司管理人：</w:t>
      </w:r>
    </w:p>
    <w:p w14:paraId="79F1CD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default" w:ascii="Times New Roman Regular" w:hAnsi="Times New Roman Regular" w:cs="Times New Roman Regular"/>
          <w:highlight w:val="none"/>
          <w:lang w:val="en-US" w:eastAsia="zh-CN"/>
        </w:rPr>
      </w:pPr>
      <w:r>
        <w:rPr>
          <w:rFonts w:hint="default" w:ascii="Times New Roman Regular" w:hAnsi="Times New Roman Regular" w:cs="Times New Roman Regular"/>
          <w:highlight w:val="none"/>
          <w:lang w:val="en-US" w:eastAsia="zh-CN"/>
        </w:rPr>
        <w:t>鉴于本单位拟参加</w:t>
      </w:r>
      <w:r>
        <w:rPr>
          <w:rFonts w:hint="default" w:ascii="Times New Roman Regular" w:hAnsi="Times New Roman Regular" w:cs="Times New Roman Regular"/>
          <w:snapToGrid w:val="0"/>
          <w:color w:val="000000"/>
          <w:kern w:val="0"/>
          <w:sz w:val="32"/>
          <w:szCs w:val="32"/>
          <w:lang w:val="en-US" w:eastAsia="zh-CN"/>
        </w:rPr>
        <w:t>冕宁县万凯丰稀土矿业有限公司、四川万凯丰稀土新能源科技有限公司、冕宁县飞天实业有限责任公司</w:t>
      </w:r>
      <w:r>
        <w:rPr>
          <w:rFonts w:hint="default" w:ascii="Times New Roman Regular" w:hAnsi="Times New Roman Regular" w:cs="Times New Roman Regular"/>
          <w:highlight w:val="none"/>
          <w:lang w:val="en-US" w:eastAsia="en-US"/>
        </w:rPr>
        <w:t>重整投资人</w:t>
      </w:r>
      <w:r>
        <w:rPr>
          <w:rFonts w:hint="default" w:ascii="Times New Roman Regular" w:hAnsi="Times New Roman Regular" w:cs="Times New Roman Regular"/>
          <w:highlight w:val="none"/>
          <w:lang w:val="en-US" w:eastAsia="zh-CN"/>
        </w:rPr>
        <w:t>（以下简称本项目）招募工作，根据相关法律法规，为保护管理人、联合体及其他参与人员的合法利益，作为意向重整投资人，本单位深悉相关保密制度，并承诺如下：</w:t>
      </w:r>
    </w:p>
    <w:p w14:paraId="6ED86C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default" w:ascii="Times New Roman Regular" w:hAnsi="Times New Roman Regular" w:cs="Times New Roman Regular"/>
          <w:highlight w:val="none"/>
          <w:lang w:val="en-US" w:eastAsia="zh-CN"/>
        </w:rPr>
      </w:pPr>
      <w:r>
        <w:rPr>
          <w:rFonts w:hint="default" w:ascii="Times New Roman Regular" w:hAnsi="Times New Roman Regular" w:cs="Times New Roman Regular"/>
          <w:highlight w:val="none"/>
          <w:lang w:val="en-US" w:eastAsia="zh-CN"/>
        </w:rPr>
        <w:t>1.本单位对获取、掌握、知悉到的与本项目相关的资料、信息和数据等，包括但不限于（1）以口头或者其他形式获取到的与项目相关的非公开数据、文件和其他资料；（2）本单位或工作人员制作的包含上述信息的备忘录、报告、汇编和研究资料等；（3）上述资料的复制件或录音资料等；（4）贵方提供的不被公众所知的其他文件资料、信息和数据等；（5）贵方与本单位就招募事项磋商、沟通涉及的相关内容、材料和数据等，负有严格保密义务，未经贵方书面同意，本单位承诺不以任何方式将上述信息向第三人披露、传播或复制等。</w:t>
      </w:r>
    </w:p>
    <w:p w14:paraId="13C60F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default" w:ascii="Times New Roman Regular" w:hAnsi="Times New Roman Regular" w:cs="Times New Roman Regular"/>
          <w:highlight w:val="none"/>
          <w:lang w:val="en-US" w:eastAsia="zh-CN"/>
        </w:rPr>
      </w:pPr>
      <w:r>
        <w:rPr>
          <w:rFonts w:hint="default" w:ascii="Times New Roman Regular" w:hAnsi="Times New Roman Regular" w:cs="Times New Roman Regular"/>
          <w:highlight w:val="none"/>
          <w:lang w:val="en-US" w:eastAsia="zh-CN"/>
        </w:rPr>
        <w:t>2.如因工作需要或其他原因本单位不再参与本项目的，在退出前30天内，本单位将会把相关信息及其复印件、传真件、扫描件、电子版等各种介质的文件资料归还贵方，或者按照贵方指示进行销毁或永久删除，并确保所有获取相关信息的有关人员采取同样做法。</w:t>
      </w:r>
    </w:p>
    <w:p w14:paraId="076B3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default" w:ascii="Times New Roman Regular" w:hAnsi="Times New Roman Regular" w:cs="Times New Roman Regular"/>
          <w:highlight w:val="none"/>
          <w:lang w:val="en-US" w:eastAsia="zh-CN"/>
        </w:rPr>
      </w:pPr>
      <w:r>
        <w:rPr>
          <w:rFonts w:hint="default" w:ascii="Times New Roman Regular" w:hAnsi="Times New Roman Regular" w:cs="Times New Roman Regular"/>
          <w:highlight w:val="none"/>
          <w:lang w:val="en-US" w:eastAsia="zh-CN"/>
        </w:rPr>
        <w:t>3.上述保密信息除法律法规另有规定外，保密期限截止日为可依法公开日。</w:t>
      </w:r>
    </w:p>
    <w:p w14:paraId="02D59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default" w:ascii="Times New Roman Regular" w:hAnsi="Times New Roman Regular" w:cs="Times New Roman Regular"/>
          <w:highlight w:val="none"/>
          <w:lang w:val="en-US" w:eastAsia="zh-CN"/>
        </w:rPr>
      </w:pPr>
      <w:r>
        <w:rPr>
          <w:rFonts w:hint="default" w:ascii="Times New Roman Regular" w:hAnsi="Times New Roman Regular" w:cs="Times New Roman Regular"/>
          <w:highlight w:val="none"/>
          <w:lang w:val="en-US" w:eastAsia="zh-CN"/>
        </w:rPr>
        <w:t>4.若违反上述条款，本单位自愿承担所有法律责任并赔偿贵方相关经济损失。</w:t>
      </w:r>
    </w:p>
    <w:p w14:paraId="047A03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default" w:ascii="Times New Roman Regular" w:hAnsi="Times New Roman Regular" w:cs="Times New Roman Regular"/>
          <w:highlight w:val="none"/>
          <w:lang w:val="en-US" w:eastAsia="zh-CN"/>
        </w:rPr>
      </w:pPr>
    </w:p>
    <w:p w14:paraId="649B0B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default" w:ascii="Times New Roman Regular" w:hAnsi="Times New Roman Regular" w:cs="Times New Roman Regular"/>
          <w:highlight w:val="none"/>
          <w:lang w:val="en-US" w:eastAsia="zh-CN"/>
        </w:rPr>
      </w:pPr>
    </w:p>
    <w:p w14:paraId="1C9717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right"/>
        <w:textAlignment w:val="auto"/>
        <w:rPr>
          <w:rFonts w:hint="default" w:ascii="Times New Roman Regular" w:hAnsi="Times New Roman Regular" w:cs="Times New Roman Regular"/>
          <w:highlight w:val="none"/>
          <w:lang w:val="en-US" w:eastAsia="en-US"/>
        </w:rPr>
      </w:pPr>
      <w:r>
        <w:rPr>
          <w:rFonts w:hint="default" w:ascii="Times New Roman Regular" w:hAnsi="Times New Roman Regular" w:cs="Times New Roman Regular"/>
          <w:highlight w:val="none"/>
          <w:lang w:val="en-US" w:eastAsia="en-US"/>
        </w:rPr>
        <w:t>意向</w:t>
      </w:r>
      <w:r>
        <w:rPr>
          <w:rFonts w:hint="default" w:ascii="Times New Roman Regular" w:hAnsi="Times New Roman Regular" w:cs="Times New Roman Regular"/>
          <w:highlight w:val="none"/>
          <w:lang w:val="en-US" w:eastAsia="zh-CN"/>
        </w:rPr>
        <w:t>重整</w:t>
      </w:r>
      <w:r>
        <w:rPr>
          <w:rFonts w:hint="default" w:ascii="Times New Roman Regular" w:hAnsi="Times New Roman Regular" w:cs="Times New Roman Regular"/>
          <w:highlight w:val="none"/>
          <w:lang w:val="en-US" w:eastAsia="en-US"/>
        </w:rPr>
        <w:t>投资人（公章）：</w:t>
      </w:r>
    </w:p>
    <w:p w14:paraId="16DA68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right"/>
        <w:textAlignment w:val="auto"/>
        <w:rPr>
          <w:rFonts w:hint="default" w:ascii="Times New Roman Regular" w:hAnsi="Times New Roman Regular" w:cs="Times New Roman Regular"/>
          <w:highlight w:val="none"/>
          <w:lang w:val="en-US" w:eastAsia="en-US"/>
        </w:rPr>
      </w:pPr>
      <w:r>
        <w:rPr>
          <w:rFonts w:hint="default" w:ascii="Times New Roman Regular" w:hAnsi="Times New Roman Regular" w:cs="Times New Roman Regular"/>
          <w:highlight w:val="none"/>
          <w:lang w:val="en-US" w:eastAsia="en-US"/>
        </w:rPr>
        <w:t>法定代表人或负责人（签章）：</w:t>
      </w:r>
    </w:p>
    <w:p w14:paraId="0FE637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right"/>
        <w:textAlignment w:val="auto"/>
        <w:rPr>
          <w:rFonts w:hint="default" w:ascii="Times New Roman Regular" w:hAnsi="Times New Roman Regular" w:cs="Times New Roman Regular"/>
          <w:highlight w:val="none"/>
          <w:lang w:val="en-US" w:eastAsia="zh-CN"/>
        </w:rPr>
      </w:pPr>
      <w:r>
        <w:rPr>
          <w:rFonts w:hint="default" w:ascii="Times New Roman Regular" w:hAnsi="Times New Roman Regular" w:cs="Times New Roman Regular"/>
          <w:highlight w:val="none"/>
          <w:lang w:val="en-US" w:eastAsia="zh-CN"/>
        </w:rPr>
        <w:t>【  】</w:t>
      </w:r>
      <w:r>
        <w:rPr>
          <w:rFonts w:hint="default" w:ascii="Times New Roman Regular" w:hAnsi="Times New Roman Regular" w:cs="Times New Roman Regular"/>
          <w:highlight w:val="none"/>
          <w:lang w:val="en-US" w:eastAsia="en-US"/>
        </w:rPr>
        <w:t>年</w:t>
      </w:r>
      <w:r>
        <w:rPr>
          <w:rFonts w:hint="default" w:ascii="Times New Roman Regular" w:hAnsi="Times New Roman Regular" w:cs="Times New Roman Regular"/>
          <w:highlight w:val="none"/>
          <w:lang w:val="en-US" w:eastAsia="zh-CN"/>
        </w:rPr>
        <w:t>【  】</w:t>
      </w:r>
      <w:r>
        <w:rPr>
          <w:rFonts w:hint="default" w:ascii="Times New Roman Regular" w:hAnsi="Times New Roman Regular" w:cs="Times New Roman Regular"/>
          <w:highlight w:val="none"/>
          <w:lang w:val="en-US" w:eastAsia="en-US"/>
        </w:rPr>
        <w:t>月</w:t>
      </w:r>
      <w:r>
        <w:rPr>
          <w:rFonts w:hint="default" w:ascii="Times New Roman Regular" w:hAnsi="Times New Roman Regular" w:cs="Times New Roman Regular"/>
          <w:highlight w:val="none"/>
          <w:lang w:val="en-US" w:eastAsia="zh-CN"/>
        </w:rPr>
        <w:t>【  】日</w:t>
      </w:r>
    </w:p>
    <w:p w14:paraId="6990E705">
      <w:pPr>
        <w:rPr>
          <w:rFonts w:hint="default" w:ascii="Times New Roman Regular" w:hAnsi="Times New Roman Regular" w:cs="Times New Roman Regular"/>
        </w:rPr>
      </w:pPr>
    </w:p>
    <w:p w14:paraId="3A7E1BC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 Regular">
    <w:altName w:val="Times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方正小标宋_GBK Regular">
    <w:altName w:val="方正小标宋简体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Times">
    <w:altName w:val="CG Time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G Times">
    <w:panose1 w:val="02020603050405020304"/>
    <w:charset w:val="00"/>
    <w:family w:val="auto"/>
    <w:pitch w:val="default"/>
    <w:sig w:usb0="00000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wNjllMDA2YzY2MjExOTA1ZmYzMDMyMjg5ZTA2ZTIifQ=="/>
  </w:docVars>
  <w:rsids>
    <w:rsidRoot w:val="00000000"/>
    <w:rsid w:val="0D2C77AB"/>
    <w:rsid w:val="2BCB2046"/>
    <w:rsid w:val="3DC75867"/>
    <w:rsid w:val="40D8646E"/>
    <w:rsid w:val="4D492B39"/>
    <w:rsid w:val="685E6842"/>
    <w:rsid w:val="7AE37098"/>
    <w:rsid w:val="7E230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仿宋" w:hAnsi="仿宋" w:eastAsia="仿宋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Lines/>
      <w:spacing w:before="120" w:beforeAutospacing="0" w:after="120" w:afterAutospacing="0"/>
      <w:ind w:firstLine="0" w:firstLineChars="0"/>
      <w:jc w:val="center"/>
      <w:outlineLvl w:val="0"/>
    </w:pPr>
    <w:rPr>
      <w:rFonts w:ascii="方正小标宋简体" w:hAnsi="方正小标宋简体" w:eastAsia="方正小标宋简体"/>
      <w:color w:val="000000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customStyle="1" w:styleId="6">
    <w:name w:val="题目"/>
    <w:basedOn w:val="1"/>
    <w:next w:val="1"/>
    <w:qFormat/>
    <w:uiPriority w:val="0"/>
    <w:pPr>
      <w:keepNext/>
      <w:keepLines/>
      <w:spacing w:before="100" w:beforeLines="100" w:after="100" w:afterLines="100" w:line="520" w:lineRule="exact"/>
      <w:jc w:val="center"/>
      <w:outlineLvl w:val="0"/>
    </w:pPr>
    <w:rPr>
      <w:rFonts w:eastAsia="方正楷体简体" w:asciiTheme="minorAscii" w:hAnsiTheme="minorAscii"/>
      <w:b/>
      <w:kern w:val="44"/>
      <w:sz w:val="44"/>
    </w:rPr>
  </w:style>
  <w:style w:type="paragraph" w:customStyle="1" w:styleId="7">
    <w:name w:val="一级标题"/>
    <w:basedOn w:val="1"/>
    <w:next w:val="1"/>
    <w:autoRedefine/>
    <w:qFormat/>
    <w:uiPriority w:val="0"/>
    <w:pPr>
      <w:keepNext/>
      <w:keepLines/>
      <w:snapToGrid w:val="0"/>
      <w:spacing w:before="50" w:beforeLines="50" w:after="50" w:afterLines="50" w:line="520" w:lineRule="exact"/>
      <w:ind w:firstLine="883" w:firstLineChars="200"/>
      <w:outlineLvl w:val="0"/>
    </w:pPr>
    <w:rPr>
      <w:rFonts w:eastAsia="黑体" w:asciiTheme="minorAscii" w:hAnsiTheme="minorAscii"/>
      <w:kern w:val="44"/>
      <w:sz w:val="32"/>
    </w:rPr>
  </w:style>
  <w:style w:type="paragraph" w:customStyle="1" w:styleId="8">
    <w:name w:val="二级标题"/>
    <w:basedOn w:val="1"/>
    <w:next w:val="1"/>
    <w:autoRedefine/>
    <w:qFormat/>
    <w:uiPriority w:val="0"/>
    <w:pPr>
      <w:keepNext/>
      <w:keepLines/>
      <w:spacing w:beforeLines="0" w:after="50" w:afterLines="50" w:line="520" w:lineRule="exact"/>
      <w:ind w:firstLine="883" w:firstLineChars="200"/>
      <w:outlineLvl w:val="0"/>
    </w:pPr>
    <w:rPr>
      <w:rFonts w:eastAsia="楷体" w:asciiTheme="minorAscii" w:hAnsiTheme="minorAscii"/>
      <w:kern w:val="44"/>
      <w:sz w:val="32"/>
    </w:rPr>
  </w:style>
  <w:style w:type="paragraph" w:customStyle="1" w:styleId="9">
    <w:name w:val="主文"/>
    <w:basedOn w:val="1"/>
    <w:next w:val="1"/>
    <w:autoRedefine/>
    <w:qFormat/>
    <w:uiPriority w:val="0"/>
    <w:pPr>
      <w:keepNext/>
      <w:keepLines/>
      <w:spacing w:beforeLines="0" w:afterLines="0" w:line="520" w:lineRule="exact"/>
      <w:ind w:firstLine="883" w:firstLineChars="200"/>
      <w:outlineLvl w:val="0"/>
    </w:pPr>
    <w:rPr>
      <w:rFonts w:eastAsia="仿宋" w:asciiTheme="minorAscii" w:hAnsiTheme="minorAscii"/>
      <w:kern w:val="44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2023-03-27T09:32:00Z</dcterms:created>
  <dc:creator>华为</dc:creator>
  <cp:lastModifiedBy>1 7</cp:lastModifiedBy>
  <dcterms:modified xsi:type="dcterms:W3CDTF">2024-07-15T09:52:38Z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4F7595B22C9347F084C5777E3882C1E9</vt:lpwstr>
  </property>
</Properties>
</file>