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A4C68"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44"/>
          <w:szCs w:val="44"/>
        </w:rPr>
        <w:t xml:space="preserve">债 权 申 报 表    </w:t>
      </w:r>
      <w:r>
        <w:rPr>
          <w:rFonts w:hint="eastAsia" w:ascii="黑体" w:hAnsi="黑体" w:eastAsia="黑体"/>
          <w:sz w:val="32"/>
          <w:szCs w:val="32"/>
        </w:rPr>
        <w:t xml:space="preserve">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</w:t>
      </w:r>
    </w:p>
    <w:p w14:paraId="0BB1D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           </w:t>
      </w:r>
    </w:p>
    <w:p w14:paraId="353F6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" w:hAnsi="仿宋" w:eastAsia="仿宋"/>
          <w:sz w:val="22"/>
          <w:lang w:val="en-US" w:eastAsia="zh-CN"/>
        </w:rPr>
        <w:t xml:space="preserve">                                     债权编号（管理人填写）</w:t>
      </w:r>
      <w:r>
        <w:rPr>
          <w:rFonts w:hint="eastAsia" w:ascii="仿宋" w:hAnsi="仿宋" w:eastAsia="仿宋"/>
          <w:sz w:val="22"/>
          <w:lang w:eastAsia="zh-CN"/>
        </w:rPr>
        <w:t>：</w:t>
      </w:r>
      <w:r>
        <w:rPr>
          <w:rFonts w:hint="eastAsia" w:ascii="仿宋" w:hAnsi="仿宋" w:eastAsia="仿宋"/>
          <w:sz w:val="22"/>
          <w:lang w:val="en-US" w:eastAsia="zh-CN"/>
        </w:rPr>
        <w:t xml:space="preserve">   </w:t>
      </w:r>
      <w:r>
        <w:rPr>
          <w:rFonts w:hint="eastAsia" w:ascii="仿宋" w:hAnsi="仿宋" w:eastAsia="仿宋"/>
          <w:sz w:val="22"/>
        </w:rPr>
        <w:t xml:space="preserve"> </w:t>
      </w:r>
      <w:r>
        <w:rPr>
          <w:rFonts w:hint="eastAsia" w:ascii="黑体" w:hAnsi="黑体" w:eastAsia="黑体"/>
          <w:sz w:val="24"/>
        </w:rPr>
        <w:t xml:space="preserve">        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2166"/>
        <w:gridCol w:w="1700"/>
        <w:gridCol w:w="2525"/>
      </w:tblGrid>
      <w:tr w14:paraId="3CC22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59" w:type="dxa"/>
          </w:tcPr>
          <w:p w14:paraId="39BC3510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债权人名称/姓名</w:t>
            </w:r>
          </w:p>
        </w:tc>
        <w:tc>
          <w:tcPr>
            <w:tcW w:w="6391" w:type="dxa"/>
            <w:gridSpan w:val="3"/>
          </w:tcPr>
          <w:p w14:paraId="1242341C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  <w:bookmarkStart w:id="0" w:name="_GoBack"/>
            <w:bookmarkEnd w:id="0"/>
          </w:p>
        </w:tc>
      </w:tr>
      <w:tr w14:paraId="7A7B1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</w:tcPr>
          <w:p w14:paraId="3F9BC44D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申报债权日期</w:t>
            </w:r>
          </w:p>
        </w:tc>
        <w:tc>
          <w:tcPr>
            <w:tcW w:w="6391" w:type="dxa"/>
            <w:gridSpan w:val="3"/>
          </w:tcPr>
          <w:p w14:paraId="4F9852E5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 xml:space="preserve">  年  月  日</w:t>
            </w:r>
          </w:p>
        </w:tc>
      </w:tr>
      <w:tr w14:paraId="22E64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</w:tcPr>
          <w:p w14:paraId="62AF749D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申报债权数额</w:t>
            </w:r>
          </w:p>
        </w:tc>
        <w:tc>
          <w:tcPr>
            <w:tcW w:w="6391" w:type="dxa"/>
            <w:gridSpan w:val="3"/>
          </w:tcPr>
          <w:p w14:paraId="52B2B9D3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 xml:space="preserve">           元（币种/人民币）</w:t>
            </w:r>
          </w:p>
        </w:tc>
      </w:tr>
      <w:tr w14:paraId="5720E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</w:tcPr>
          <w:p w14:paraId="1FDC403F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是否有连带债权人</w:t>
            </w:r>
          </w:p>
        </w:tc>
        <w:tc>
          <w:tcPr>
            <w:tcW w:w="2166" w:type="dxa"/>
          </w:tcPr>
          <w:p w14:paraId="6CF6C863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700" w:type="dxa"/>
          </w:tcPr>
          <w:p w14:paraId="70278F60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连带债权人名称</w:t>
            </w:r>
          </w:p>
        </w:tc>
        <w:tc>
          <w:tcPr>
            <w:tcW w:w="2525" w:type="dxa"/>
          </w:tcPr>
          <w:p w14:paraId="31CE7713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66C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</w:tcPr>
          <w:p w14:paraId="20617B40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是否有连带债务人</w:t>
            </w:r>
          </w:p>
        </w:tc>
        <w:tc>
          <w:tcPr>
            <w:tcW w:w="2166" w:type="dxa"/>
          </w:tcPr>
          <w:p w14:paraId="0BDD4937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700" w:type="dxa"/>
          </w:tcPr>
          <w:p w14:paraId="6D762248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连带债务人名称</w:t>
            </w:r>
          </w:p>
        </w:tc>
        <w:tc>
          <w:tcPr>
            <w:tcW w:w="2525" w:type="dxa"/>
          </w:tcPr>
          <w:p w14:paraId="387DCF48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1368A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159" w:type="dxa"/>
          </w:tcPr>
          <w:p w14:paraId="2880FA42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是否经法院/仲裁机构裁决；若有请注明裁决文书名称及案号</w:t>
            </w:r>
          </w:p>
        </w:tc>
        <w:tc>
          <w:tcPr>
            <w:tcW w:w="2166" w:type="dxa"/>
          </w:tcPr>
          <w:p w14:paraId="5B46116A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700" w:type="dxa"/>
          </w:tcPr>
          <w:p w14:paraId="076729D7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是否已申请执行；若有，请注明执行裁定书案号</w:t>
            </w:r>
          </w:p>
        </w:tc>
        <w:tc>
          <w:tcPr>
            <w:tcW w:w="2525" w:type="dxa"/>
          </w:tcPr>
          <w:p w14:paraId="3680FAE2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7B75F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159" w:type="dxa"/>
          </w:tcPr>
          <w:p w14:paraId="14F3E85A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是否享有优先受偿权</w:t>
            </w:r>
          </w:p>
        </w:tc>
        <w:tc>
          <w:tcPr>
            <w:tcW w:w="2166" w:type="dxa"/>
          </w:tcPr>
          <w:p w14:paraId="17D296A1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1700" w:type="dxa"/>
          </w:tcPr>
          <w:p w14:paraId="29B774AC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优先受偿权类型及金额</w:t>
            </w:r>
          </w:p>
        </w:tc>
        <w:tc>
          <w:tcPr>
            <w:tcW w:w="2525" w:type="dxa"/>
          </w:tcPr>
          <w:p w14:paraId="70B583FF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2668B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59" w:type="dxa"/>
            <w:vMerge w:val="restart"/>
          </w:tcPr>
          <w:p w14:paraId="7790CC90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</w:p>
          <w:p w14:paraId="01CF2020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</w:p>
          <w:p w14:paraId="1E17AA6A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</w:p>
          <w:p w14:paraId="5DCC1477">
            <w:pPr>
              <w:spacing w:before="156" w:beforeLines="50" w:after="156" w:afterLines="50"/>
              <w:jc w:val="center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债权构成</w:t>
            </w:r>
          </w:p>
        </w:tc>
        <w:tc>
          <w:tcPr>
            <w:tcW w:w="2166" w:type="dxa"/>
          </w:tcPr>
          <w:p w14:paraId="15C7CE7D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本   金</w:t>
            </w:r>
          </w:p>
        </w:tc>
        <w:tc>
          <w:tcPr>
            <w:tcW w:w="4225" w:type="dxa"/>
            <w:gridSpan w:val="2"/>
          </w:tcPr>
          <w:p w14:paraId="71BCEF86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5678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  <w:vMerge w:val="continue"/>
          </w:tcPr>
          <w:p w14:paraId="13F84F17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2166" w:type="dxa"/>
          </w:tcPr>
          <w:p w14:paraId="5E4C6E67">
            <w:pPr>
              <w:spacing w:before="156" w:beforeLines="50" w:after="156" w:afterLines="50"/>
              <w:jc w:val="center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利   息</w:t>
            </w:r>
          </w:p>
        </w:tc>
        <w:tc>
          <w:tcPr>
            <w:tcW w:w="4225" w:type="dxa"/>
            <w:gridSpan w:val="2"/>
          </w:tcPr>
          <w:p w14:paraId="0DB19BF9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6EBFF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  <w:vMerge w:val="continue"/>
          </w:tcPr>
          <w:p w14:paraId="5B748A3C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2166" w:type="dxa"/>
          </w:tcPr>
          <w:p w14:paraId="1CA42032">
            <w:pPr>
              <w:spacing w:before="156" w:beforeLines="50" w:after="156" w:afterLines="50"/>
              <w:jc w:val="center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诉讼费用</w:t>
            </w:r>
          </w:p>
        </w:tc>
        <w:tc>
          <w:tcPr>
            <w:tcW w:w="4225" w:type="dxa"/>
            <w:gridSpan w:val="2"/>
          </w:tcPr>
          <w:p w14:paraId="4C1FCB01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1A2B6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  <w:vMerge w:val="continue"/>
          </w:tcPr>
          <w:p w14:paraId="0EB4FCBB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2166" w:type="dxa"/>
          </w:tcPr>
          <w:p w14:paraId="4B192380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其    他</w:t>
            </w:r>
          </w:p>
        </w:tc>
        <w:tc>
          <w:tcPr>
            <w:tcW w:w="4225" w:type="dxa"/>
            <w:gridSpan w:val="2"/>
          </w:tcPr>
          <w:p w14:paraId="00C4A4DA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3E928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  <w:vMerge w:val="continue"/>
          </w:tcPr>
          <w:p w14:paraId="1D6E7CC8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  <w:tc>
          <w:tcPr>
            <w:tcW w:w="2166" w:type="dxa"/>
          </w:tcPr>
          <w:p w14:paraId="0E1E3BF8">
            <w:pPr>
              <w:spacing w:before="156" w:beforeLines="50" w:after="156" w:afterLines="50"/>
              <w:jc w:val="center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合    计</w:t>
            </w:r>
          </w:p>
        </w:tc>
        <w:tc>
          <w:tcPr>
            <w:tcW w:w="4225" w:type="dxa"/>
            <w:gridSpan w:val="2"/>
          </w:tcPr>
          <w:p w14:paraId="3F3793F6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</w:rPr>
            </w:pPr>
          </w:p>
        </w:tc>
      </w:tr>
      <w:tr w14:paraId="0A463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</w:tcPr>
          <w:p w14:paraId="39ECB44A">
            <w:pPr>
              <w:spacing w:before="156" w:beforeLines="50" w:after="156" w:afterLines="50"/>
              <w:jc w:val="center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债权申报情况说明</w:t>
            </w:r>
          </w:p>
        </w:tc>
        <w:tc>
          <w:tcPr>
            <w:tcW w:w="6391" w:type="dxa"/>
            <w:gridSpan w:val="3"/>
          </w:tcPr>
          <w:p w14:paraId="77991ABE">
            <w:pPr>
              <w:spacing w:before="156" w:beforeLines="50" w:after="156" w:afterLines="50"/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请填写《债权申报书》，说明债权形成的经过。</w:t>
            </w:r>
          </w:p>
          <w:p w14:paraId="6660711F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填写时请注意：①主张利息或违约金的应提供计算方式（利息或违约金计算至X年XX月XX日）；②主张享有优先受偿权的，应详细说明优先权类型、金额及对应的特定财产；③开票情况。</w:t>
            </w:r>
          </w:p>
        </w:tc>
      </w:tr>
      <w:tr w14:paraId="40293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9" w:type="dxa"/>
          </w:tcPr>
          <w:p w14:paraId="2E36919D">
            <w:pPr>
              <w:spacing w:before="156" w:beforeLines="50" w:after="156" w:afterLines="50"/>
              <w:jc w:val="center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6391" w:type="dxa"/>
            <w:gridSpan w:val="3"/>
          </w:tcPr>
          <w:p w14:paraId="68F4ABFD">
            <w:pPr>
              <w:spacing w:before="156" w:beforeLines="50" w:after="156" w:afterLines="50"/>
              <w:rPr>
                <w:rFonts w:hint="default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vertAlign w:val="baseline"/>
                <w:lang w:val="en-US" w:eastAsia="zh-CN"/>
              </w:rPr>
              <w:t>申报多笔债权的，每笔债权填写一张申报表，并在《债权申报书》中按顺序说明各笔债权情况</w:t>
            </w:r>
          </w:p>
        </w:tc>
      </w:tr>
    </w:tbl>
    <w:p w14:paraId="10A468BC">
      <w:pPr>
        <w:spacing w:before="156" w:beforeLines="50" w:after="156" w:afterLines="50"/>
        <w:rPr>
          <w:rFonts w:hint="eastAsia" w:ascii="仿宋" w:hAnsi="仿宋" w:eastAsia="仿宋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                        </w:t>
      </w:r>
      <w:r>
        <w:rPr>
          <w:rFonts w:hint="eastAsia" w:ascii="仿宋" w:hAnsi="仿宋" w:eastAsia="仿宋"/>
          <w:sz w:val="24"/>
        </w:rPr>
        <w:t>申报人</w:t>
      </w:r>
      <w:r>
        <w:rPr>
          <w:rFonts w:hint="eastAsia" w:ascii="仿宋" w:hAnsi="仿宋" w:eastAsia="仿宋"/>
          <w:sz w:val="24"/>
          <w:lang w:val="en-US" w:eastAsia="zh-CN"/>
        </w:rPr>
        <w:t>或委托代理人</w:t>
      </w:r>
      <w:r>
        <w:rPr>
          <w:rFonts w:hint="eastAsia" w:ascii="仿宋" w:hAnsi="仿宋" w:eastAsia="仿宋"/>
          <w:sz w:val="24"/>
        </w:rPr>
        <w:t xml:space="preserve">（签名或盖章）： </w:t>
      </w:r>
    </w:p>
    <w:p w14:paraId="09ADB599">
      <w:pPr>
        <w:rPr>
          <w:rFonts w:hint="eastAsia" w:ascii="仿宋" w:hAnsi="仿宋" w:eastAsia="仿宋"/>
          <w:sz w:val="24"/>
        </w:rPr>
      </w:pPr>
    </w:p>
    <w:sectPr>
      <w:headerReference r:id="rId3" w:type="default"/>
      <w:footnotePr>
        <w:numFmt w:val="decimalEnclosedCircleChinese"/>
      </w:footnotePr>
      <w:pgSz w:w="11906" w:h="16838"/>
      <w:pgMar w:top="1247" w:right="1701" w:bottom="851" w:left="1871" w:header="567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DD422">
    <w:pPr>
      <w:pStyle w:val="3"/>
      <w:ind w:left="4680" w:hanging="4680" w:hangingChars="2600"/>
      <w:jc w:val="both"/>
      <w:rPr>
        <w:rFonts w:hint="eastAsia" w:ascii="楷体" w:hAnsi="楷体" w:eastAsia="楷体" w:cs="楷体"/>
      </w:rPr>
    </w:pPr>
    <w:r>
      <w:drawing>
        <wp:inline distT="0" distB="0" distL="114300" distR="114300">
          <wp:extent cx="1632585" cy="257175"/>
          <wp:effectExtent l="0" t="0" r="5715" b="9525"/>
          <wp:docPr id="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2585" cy="257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</w:t>
    </w:r>
  </w:p>
  <w:p w14:paraId="16E95199">
    <w:pPr>
      <w:pStyle w:val="3"/>
      <w:ind w:left="4680" w:hanging="4680" w:hangingChars="2600"/>
      <w:jc w:val="right"/>
    </w:pPr>
    <w:r>
      <w:rPr>
        <w:rFonts w:hint="eastAsia" w:ascii="楷体" w:hAnsi="楷体" w:eastAsia="楷体" w:cs="楷体"/>
        <w:lang w:val="en-US" w:eastAsia="zh-CN"/>
      </w:rPr>
      <w:t>贵州美隆印刷有限公司破产清算案</w:t>
    </w:r>
    <w:r>
      <w:rPr>
        <w:rFonts w:hint="eastAsia" w:ascii="楷体" w:hAnsi="楷体" w:eastAsia="楷体" w:cs="楷体"/>
      </w:rPr>
      <w:t xml:space="preserve"> </w:t>
    </w:r>
    <w:r>
      <w:rPr>
        <w:rFonts w:hint="eastAsia"/>
      </w:rPr>
      <w:t xml:space="preserve">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zMDk5NmI0YjhjZjBkZGI0ZTJhMTU2MWFiNDdkMzYifQ=="/>
  </w:docVars>
  <w:rsids>
    <w:rsidRoot w:val="00172A27"/>
    <w:rsid w:val="00024F0D"/>
    <w:rsid w:val="000F6DD6"/>
    <w:rsid w:val="002C2671"/>
    <w:rsid w:val="00303585"/>
    <w:rsid w:val="0033367B"/>
    <w:rsid w:val="003372A2"/>
    <w:rsid w:val="0038483B"/>
    <w:rsid w:val="003902CB"/>
    <w:rsid w:val="00397066"/>
    <w:rsid w:val="003E614E"/>
    <w:rsid w:val="00435884"/>
    <w:rsid w:val="004E3C2E"/>
    <w:rsid w:val="00691465"/>
    <w:rsid w:val="006C60BB"/>
    <w:rsid w:val="00830DE2"/>
    <w:rsid w:val="0086471A"/>
    <w:rsid w:val="00880A34"/>
    <w:rsid w:val="00961614"/>
    <w:rsid w:val="009F1CEA"/>
    <w:rsid w:val="009F53F7"/>
    <w:rsid w:val="00A26F5D"/>
    <w:rsid w:val="00A5504A"/>
    <w:rsid w:val="00A8543B"/>
    <w:rsid w:val="00B83DE5"/>
    <w:rsid w:val="00BD5430"/>
    <w:rsid w:val="00C3020C"/>
    <w:rsid w:val="00C62890"/>
    <w:rsid w:val="00C661CC"/>
    <w:rsid w:val="00C87516"/>
    <w:rsid w:val="00D81BAB"/>
    <w:rsid w:val="00E42768"/>
    <w:rsid w:val="00EA0A97"/>
    <w:rsid w:val="00EC4AB0"/>
    <w:rsid w:val="00FF4914"/>
    <w:rsid w:val="19D50C47"/>
    <w:rsid w:val="21632503"/>
    <w:rsid w:val="2B90058C"/>
    <w:rsid w:val="338F4375"/>
    <w:rsid w:val="34AC7B25"/>
    <w:rsid w:val="38F36E2F"/>
    <w:rsid w:val="41652A36"/>
    <w:rsid w:val="4EA722CF"/>
    <w:rsid w:val="50540F92"/>
    <w:rsid w:val="52E33AC0"/>
    <w:rsid w:val="6C104639"/>
    <w:rsid w:val="6E1F1E67"/>
    <w:rsid w:val="7CA852AF"/>
    <w:rsid w:val="D25F1EE3"/>
    <w:rsid w:val="FBFF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9"/>
    <w:autoRedefine/>
    <w:qFormat/>
    <w:uiPriority w:val="0"/>
    <w:pPr>
      <w:snapToGrid w:val="0"/>
      <w:jc w:val="left"/>
    </w:pPr>
    <w:rPr>
      <w:sz w:val="18"/>
      <w:szCs w:val="18"/>
    </w:rPr>
  </w:style>
  <w:style w:type="table" w:styleId="6">
    <w:name w:val="Table Grid"/>
    <w:basedOn w:val="5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otnote reference"/>
    <w:autoRedefine/>
    <w:qFormat/>
    <w:uiPriority w:val="0"/>
    <w:rPr>
      <w:vertAlign w:val="superscript"/>
    </w:rPr>
  </w:style>
  <w:style w:type="character" w:customStyle="1" w:styleId="9">
    <w:name w:val="脚注文本字符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333</Words>
  <Characters>335</Characters>
  <Lines>3</Lines>
  <Paragraphs>1</Paragraphs>
  <TotalTime>6</TotalTime>
  <ScaleCrop>false</ScaleCrop>
  <LinksUpToDate>false</LinksUpToDate>
  <CharactersWithSpaces>501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2018-04-25T22:51:00Z</dcterms:created>
  <dc:creator>james</dc:creator>
  <cp:lastModifiedBy>德恒（贵阳）-陆靖莹</cp:lastModifiedBy>
  <cp:lastPrinted>2016-11-16T20:12:00Z</cp:lastPrinted>
  <dcterms:modified xsi:type="dcterms:W3CDTF">2024-07-26T09:10:27Z</dcterms:modified>
  <dc:title>债 权 申 报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0709C779BF2440B3B9811765428B5E12_12</vt:lpwstr>
  </property>
</Properties>
</file>