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81F072">
      <w:pPr>
        <w:jc w:val="center"/>
        <w:rPr>
          <w:rFonts w:hint="eastAsia" w:ascii="黑体" w:hAnsi="黑体" w:eastAsia="黑体"/>
          <w:sz w:val="32"/>
          <w:szCs w:val="32"/>
        </w:rPr>
      </w:pPr>
    </w:p>
    <w:p w14:paraId="41F62E75">
      <w:pPr>
        <w:jc w:val="center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44"/>
          <w:szCs w:val="44"/>
        </w:rPr>
        <w:t xml:space="preserve">债 权 申 报 </w:t>
      </w:r>
      <w:r>
        <w:rPr>
          <w:rFonts w:hint="eastAsia" w:ascii="黑体" w:hAnsi="黑体" w:eastAsia="黑体"/>
          <w:sz w:val="44"/>
          <w:szCs w:val="44"/>
          <w:lang w:val="en-US" w:eastAsia="zh-CN"/>
        </w:rPr>
        <w:t>书</w:t>
      </w:r>
      <w:r>
        <w:rPr>
          <w:rFonts w:hint="eastAsia" w:ascii="黑体" w:hAnsi="黑体" w:eastAsia="黑体"/>
          <w:sz w:val="44"/>
          <w:szCs w:val="44"/>
        </w:rPr>
        <w:t xml:space="preserve">  </w:t>
      </w:r>
      <w:r>
        <w:rPr>
          <w:rFonts w:hint="eastAsia" w:ascii="黑体" w:hAnsi="黑体" w:eastAsia="黑体"/>
          <w:sz w:val="32"/>
          <w:szCs w:val="32"/>
        </w:rPr>
        <w:t xml:space="preserve">      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       </w:t>
      </w:r>
    </w:p>
    <w:p w14:paraId="00D6AB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rPr>
          <w:rFonts w:hint="eastAsia" w:ascii="黑体" w:hAnsi="黑体" w:eastAsia="黑体"/>
          <w:sz w:val="24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 xml:space="preserve">                             </w:t>
      </w:r>
      <w:r>
        <w:rPr>
          <w:rFonts w:hint="eastAsia" w:ascii="仿宋" w:hAnsi="仿宋" w:eastAsia="仿宋"/>
          <w:sz w:val="22"/>
          <w:lang w:val="en-US" w:eastAsia="zh-CN"/>
        </w:rPr>
        <w:t>债权编号</w:t>
      </w:r>
      <w:r>
        <w:rPr>
          <w:rFonts w:hint="eastAsia" w:ascii="仿宋" w:hAnsi="仿宋" w:eastAsia="仿宋"/>
          <w:sz w:val="22"/>
        </w:rPr>
        <w:t xml:space="preserve">  </w:t>
      </w:r>
      <w:r>
        <w:rPr>
          <w:rFonts w:hint="eastAsia" w:ascii="黑体" w:hAnsi="黑体" w:eastAsia="黑体"/>
          <w:sz w:val="24"/>
        </w:rPr>
        <w:t xml:space="preserve">    </w:t>
      </w:r>
    </w:p>
    <w:p w14:paraId="6BA98FE5">
      <w:pPr>
        <w:jc w:val="center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24"/>
        </w:rPr>
        <w:t xml:space="preserve">                     </w:t>
      </w:r>
    </w:p>
    <w:p w14:paraId="46EEA7C7">
      <w:pPr>
        <w:spacing w:before="156" w:beforeLines="50" w:after="156" w:afterLines="50"/>
        <w:rPr>
          <w:rFonts w:hint="eastAsia" w:ascii="仿宋_GB2312" w:hAnsi="仿宋" w:eastAsia="仿宋_GB2312"/>
          <w:sz w:val="24"/>
          <w:lang w:val="en-US" w:eastAsia="zh-CN"/>
        </w:rPr>
      </w:pPr>
      <w:r>
        <w:rPr>
          <w:rFonts w:hint="eastAsia" w:ascii="仿宋_GB2312" w:hAnsi="仿宋" w:eastAsia="仿宋_GB2312"/>
          <w:sz w:val="24"/>
          <w:lang w:val="en-US" w:eastAsia="zh-CN"/>
        </w:rPr>
        <w:t>申报人：</w:t>
      </w:r>
    </w:p>
    <w:p w14:paraId="78DBF979">
      <w:pPr>
        <w:spacing w:before="156" w:beforeLines="50" w:after="156" w:afterLines="50"/>
        <w:rPr>
          <w:rFonts w:hint="eastAsia" w:ascii="仿宋_GB2312" w:hAnsi="仿宋" w:eastAsia="仿宋_GB2312"/>
          <w:sz w:val="24"/>
          <w:lang w:val="en-US" w:eastAsia="zh-CN"/>
        </w:rPr>
      </w:pPr>
      <w:r>
        <w:rPr>
          <w:rFonts w:hint="eastAsia" w:ascii="仿宋_GB2312" w:hAnsi="仿宋" w:eastAsia="仿宋_GB2312"/>
          <w:sz w:val="24"/>
          <w:lang w:val="en-US" w:eastAsia="zh-CN"/>
        </w:rPr>
        <w:t>地  址：</w:t>
      </w:r>
    </w:p>
    <w:p w14:paraId="5A221F40">
      <w:pPr>
        <w:spacing w:before="156" w:beforeLines="50" w:after="156" w:afterLines="50"/>
        <w:rPr>
          <w:rFonts w:hint="eastAsia" w:ascii="仿宋_GB2312" w:hAnsi="仿宋" w:eastAsia="仿宋_GB2312"/>
          <w:sz w:val="24"/>
          <w:lang w:val="en-US" w:eastAsia="zh-CN"/>
        </w:rPr>
      </w:pPr>
      <w:r>
        <w:rPr>
          <w:rFonts w:hint="eastAsia" w:ascii="仿宋_GB2312" w:hAnsi="仿宋" w:eastAsia="仿宋_GB2312"/>
          <w:sz w:val="24"/>
          <w:lang w:val="en-US" w:eastAsia="zh-CN"/>
        </w:rPr>
        <w:t>联系电话：</w:t>
      </w:r>
    </w:p>
    <w:p w14:paraId="0D4BC1B9">
      <w:pPr>
        <w:spacing w:before="156" w:beforeLines="50" w:after="156" w:afterLines="50"/>
        <w:rPr>
          <w:rFonts w:hint="eastAsia" w:ascii="仿宋_GB2312" w:hAnsi="仿宋" w:eastAsia="仿宋_GB2312"/>
          <w:sz w:val="24"/>
          <w:lang w:val="en-US" w:eastAsia="zh-CN"/>
        </w:rPr>
      </w:pPr>
      <w:r>
        <w:rPr>
          <w:rFonts w:hint="eastAsia" w:ascii="仿宋_GB2312" w:hAnsi="仿宋" w:eastAsia="仿宋_GB2312"/>
          <w:sz w:val="24"/>
          <w:lang w:val="en-US" w:eastAsia="zh-CN"/>
        </w:rPr>
        <w:t>法定代表人：</w:t>
      </w:r>
    </w:p>
    <w:p w14:paraId="29A09F70">
      <w:pPr>
        <w:spacing w:before="156" w:beforeLines="50" w:after="156" w:afterLines="50"/>
        <w:rPr>
          <w:rFonts w:hint="eastAsia" w:ascii="仿宋_GB2312" w:hAnsi="仿宋" w:eastAsia="仿宋_GB2312"/>
          <w:sz w:val="24"/>
          <w:lang w:val="en-US" w:eastAsia="zh-CN"/>
        </w:rPr>
      </w:pPr>
      <w:r>
        <w:rPr>
          <w:rFonts w:hint="eastAsia" w:ascii="仿宋_GB2312" w:hAnsi="仿宋" w:eastAsia="仿宋_GB2312"/>
          <w:sz w:val="24"/>
          <w:lang w:val="en-US" w:eastAsia="zh-CN"/>
        </w:rPr>
        <w:t>申报债权（元）：</w:t>
      </w:r>
    </w:p>
    <w:p w14:paraId="03A32DA2">
      <w:pPr>
        <w:spacing w:before="156" w:beforeLines="50" w:after="156" w:afterLines="50"/>
        <w:rPr>
          <w:rFonts w:hint="eastAsia" w:ascii="仿宋_GB2312" w:hAnsi="仿宋" w:eastAsia="仿宋_GB2312"/>
          <w:sz w:val="24"/>
          <w:lang w:val="en-US" w:eastAsia="zh-CN"/>
        </w:rPr>
      </w:pPr>
      <w:r>
        <w:rPr>
          <w:rFonts w:hint="eastAsia" w:ascii="仿宋_GB2312" w:hAnsi="仿宋" w:eastAsia="仿宋_GB2312"/>
          <w:sz w:val="24"/>
          <w:lang w:val="en-US" w:eastAsia="zh-CN"/>
        </w:rPr>
        <w:t>申报的事实及理由：</w:t>
      </w:r>
      <w:bookmarkStart w:id="0" w:name="_GoBack"/>
      <w:bookmarkEnd w:id="0"/>
    </w:p>
    <w:p w14:paraId="6EDC0B3C">
      <w:pPr>
        <w:spacing w:before="156" w:beforeLines="50" w:after="156" w:afterLines="50"/>
        <w:rPr>
          <w:rFonts w:hint="eastAsia" w:ascii="仿宋_GB2312" w:hAnsi="仿宋" w:eastAsia="仿宋_GB2312"/>
          <w:sz w:val="24"/>
          <w:lang w:val="en-US" w:eastAsia="zh-CN"/>
        </w:rPr>
      </w:pPr>
    </w:p>
    <w:p w14:paraId="78397363">
      <w:pPr>
        <w:spacing w:before="156" w:beforeLines="50" w:after="156" w:afterLines="50"/>
        <w:rPr>
          <w:rFonts w:hint="eastAsia" w:ascii="仿宋_GB2312" w:hAnsi="仿宋" w:eastAsia="仿宋_GB2312"/>
          <w:sz w:val="24"/>
          <w:lang w:val="en-US" w:eastAsia="zh-CN"/>
        </w:rPr>
      </w:pPr>
    </w:p>
    <w:p w14:paraId="18ACE547">
      <w:pPr>
        <w:spacing w:before="156" w:beforeLines="50" w:after="156" w:afterLines="50"/>
        <w:rPr>
          <w:rFonts w:hint="eastAsia" w:ascii="仿宋_GB2312" w:hAnsi="仿宋" w:eastAsia="仿宋_GB2312"/>
          <w:sz w:val="24"/>
          <w:lang w:val="en-US" w:eastAsia="zh-CN"/>
        </w:rPr>
      </w:pPr>
    </w:p>
    <w:p w14:paraId="69A93EB0">
      <w:pPr>
        <w:spacing w:before="156" w:beforeLines="50" w:after="156" w:afterLines="50"/>
        <w:rPr>
          <w:rFonts w:hint="eastAsia" w:ascii="仿宋_GB2312" w:hAnsi="仿宋" w:eastAsia="仿宋_GB2312"/>
          <w:sz w:val="24"/>
          <w:lang w:val="en-US" w:eastAsia="zh-CN"/>
        </w:rPr>
      </w:pPr>
    </w:p>
    <w:p w14:paraId="5844ED5E">
      <w:pPr>
        <w:spacing w:before="156" w:beforeLines="50" w:after="156" w:afterLines="50"/>
        <w:rPr>
          <w:rFonts w:hint="eastAsia" w:ascii="仿宋_GB2312" w:hAnsi="仿宋" w:eastAsia="仿宋_GB2312"/>
          <w:sz w:val="24"/>
          <w:lang w:val="en-US" w:eastAsia="zh-CN"/>
        </w:rPr>
      </w:pPr>
    </w:p>
    <w:p w14:paraId="65A3D8D8">
      <w:pPr>
        <w:spacing w:before="156" w:beforeLines="50" w:after="156" w:afterLines="50"/>
        <w:rPr>
          <w:rFonts w:hint="eastAsia" w:ascii="仿宋_GB2312" w:hAnsi="仿宋" w:eastAsia="仿宋_GB2312"/>
          <w:sz w:val="24"/>
          <w:lang w:val="en-US" w:eastAsia="zh-CN"/>
        </w:rPr>
      </w:pPr>
    </w:p>
    <w:p w14:paraId="120F8500">
      <w:pPr>
        <w:spacing w:before="156" w:beforeLines="50" w:after="156" w:afterLines="50"/>
        <w:rPr>
          <w:rFonts w:hint="eastAsia" w:ascii="仿宋_GB2312" w:hAnsi="仿宋" w:eastAsia="仿宋_GB2312"/>
          <w:sz w:val="24"/>
          <w:lang w:val="en-US" w:eastAsia="zh-CN"/>
        </w:rPr>
      </w:pPr>
    </w:p>
    <w:p w14:paraId="4B6343B4">
      <w:pPr>
        <w:spacing w:before="156" w:beforeLines="50" w:after="156" w:afterLines="50"/>
        <w:rPr>
          <w:rFonts w:hint="eastAsia" w:ascii="仿宋_GB2312" w:hAnsi="仿宋" w:eastAsia="仿宋_GB2312"/>
          <w:sz w:val="24"/>
          <w:lang w:val="en-US" w:eastAsia="zh-CN"/>
        </w:rPr>
      </w:pPr>
    </w:p>
    <w:p w14:paraId="29D0ECFA">
      <w:pPr>
        <w:spacing w:before="156" w:beforeLines="50" w:after="156" w:afterLines="50"/>
        <w:rPr>
          <w:rFonts w:hint="eastAsia" w:ascii="仿宋_GB2312" w:hAnsi="仿宋" w:eastAsia="仿宋_GB2312"/>
          <w:sz w:val="24"/>
          <w:lang w:val="en-US" w:eastAsia="zh-CN"/>
        </w:rPr>
      </w:pPr>
    </w:p>
    <w:p w14:paraId="4B33F8E7">
      <w:pPr>
        <w:spacing w:before="156" w:beforeLines="50" w:after="156" w:afterLines="50"/>
        <w:rPr>
          <w:rFonts w:hint="eastAsia" w:ascii="仿宋_GB2312" w:hAnsi="仿宋" w:eastAsia="仿宋_GB2312"/>
          <w:sz w:val="24"/>
        </w:rPr>
      </w:pPr>
      <w:r>
        <w:rPr>
          <w:rFonts w:hint="eastAsia" w:ascii="仿宋_GB2312" w:hAnsi="仿宋" w:eastAsia="仿宋_GB2312"/>
          <w:sz w:val="24"/>
        </w:rPr>
        <w:t xml:space="preserve">                                 </w:t>
      </w:r>
    </w:p>
    <w:p w14:paraId="4A6FE0EA">
      <w:pPr>
        <w:spacing w:before="156" w:beforeLines="50" w:after="156" w:afterLines="50"/>
        <w:ind w:firstLine="4080" w:firstLineChars="1700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申报人</w:t>
      </w:r>
      <w:r>
        <w:rPr>
          <w:rFonts w:hint="eastAsia" w:ascii="仿宋" w:hAnsi="仿宋" w:eastAsia="仿宋"/>
          <w:sz w:val="24"/>
          <w:lang w:val="en-US" w:eastAsia="zh-CN"/>
        </w:rPr>
        <w:t>或委托代理人</w:t>
      </w:r>
      <w:r>
        <w:rPr>
          <w:rFonts w:hint="eastAsia" w:ascii="仿宋" w:hAnsi="仿宋" w:eastAsia="仿宋"/>
          <w:sz w:val="24"/>
        </w:rPr>
        <w:t xml:space="preserve">（签名或盖章）： </w:t>
      </w:r>
    </w:p>
    <w:p w14:paraId="635547EB">
      <w:pPr>
        <w:ind w:firstLine="4560" w:firstLineChars="1900"/>
        <w:rPr>
          <w:rFonts w:hint="eastAsia"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 xml:space="preserve">     申报日期：</w:t>
      </w:r>
    </w:p>
    <w:p w14:paraId="1E333091">
      <w:pPr>
        <w:ind w:firstLine="4560" w:firstLineChars="1900"/>
        <w:rPr>
          <w:rFonts w:hint="eastAsia" w:ascii="仿宋" w:hAnsi="仿宋" w:eastAsia="仿宋"/>
          <w:sz w:val="24"/>
        </w:rPr>
      </w:pPr>
    </w:p>
    <w:p w14:paraId="710D43BB">
      <w:pPr>
        <w:rPr>
          <w:rFonts w:hint="eastAsia" w:ascii="仿宋" w:hAnsi="仿宋" w:eastAsia="仿宋"/>
          <w:sz w:val="24"/>
        </w:rPr>
      </w:pPr>
    </w:p>
    <w:p w14:paraId="32349739">
      <w:pPr>
        <w:rPr>
          <w:rFonts w:hint="eastAsia" w:ascii="仿宋_GB2312" w:hAnsi="仿宋" w:eastAsia="仿宋_GB2312"/>
          <w:b/>
          <w:lang w:eastAsia="zh-CN"/>
        </w:rPr>
      </w:pPr>
    </w:p>
    <w:p w14:paraId="6AEDBB3D">
      <w:pPr>
        <w:rPr>
          <w:rFonts w:hint="eastAsia" w:ascii="仿宋_GB2312" w:hAnsi="仿宋" w:eastAsia="仿宋_GB2312"/>
          <w:b/>
          <w:lang w:eastAsia="zh-CN"/>
        </w:rPr>
      </w:pPr>
    </w:p>
    <w:p w14:paraId="13D15D47">
      <w:pPr>
        <w:rPr>
          <w:rFonts w:hint="eastAsia" w:ascii="仿宋_GB2312" w:hAnsi="仿宋" w:eastAsia="仿宋_GB2312"/>
          <w:b/>
          <w:lang w:eastAsia="zh-CN"/>
        </w:rPr>
      </w:pPr>
    </w:p>
    <w:p w14:paraId="481AB643">
      <w:pPr>
        <w:rPr>
          <w:rFonts w:hint="eastAsia" w:ascii="仿宋_GB2312" w:hAnsi="仿宋" w:eastAsia="仿宋_GB2312"/>
          <w:b/>
          <w:lang w:eastAsia="zh-CN"/>
        </w:rPr>
      </w:pPr>
    </w:p>
    <w:p w14:paraId="0717F2BC">
      <w:pPr>
        <w:rPr>
          <w:rFonts w:hint="eastAsia" w:ascii="仿宋_GB2312" w:hAnsi="仿宋" w:eastAsia="仿宋_GB2312"/>
          <w:b/>
          <w:lang w:eastAsia="zh-CN"/>
        </w:rPr>
      </w:pPr>
    </w:p>
    <w:p w14:paraId="7C31CDDD">
      <w:pPr>
        <w:rPr>
          <w:rFonts w:hint="eastAsia" w:ascii="仿宋_GB2312" w:hAnsi="仿宋" w:eastAsia="仿宋_GB2312"/>
          <w:b/>
          <w:lang w:eastAsia="zh-CN"/>
        </w:rPr>
      </w:pPr>
    </w:p>
    <w:p w14:paraId="05937D7A">
      <w:pPr>
        <w:rPr>
          <w:rFonts w:hint="eastAsia" w:ascii="仿宋_GB2312" w:hAnsi="仿宋" w:eastAsia="仿宋_GB2312"/>
          <w:b/>
          <w:lang w:eastAsia="zh-CN"/>
        </w:rPr>
      </w:pPr>
    </w:p>
    <w:p w14:paraId="1437A146">
      <w:pPr>
        <w:rPr>
          <w:rFonts w:hint="eastAsia" w:ascii="仿宋_GB2312" w:hAnsi="仿宋" w:eastAsia="仿宋_GB2312"/>
          <w:b/>
          <w:lang w:eastAsia="zh-CN"/>
        </w:rPr>
      </w:pPr>
    </w:p>
    <w:p w14:paraId="2673B058">
      <w:pPr>
        <w:rPr>
          <w:rFonts w:hint="eastAsia" w:ascii="仿宋" w:hAnsi="仿宋" w:eastAsia="仿宋"/>
          <w:sz w:val="24"/>
        </w:rPr>
      </w:pPr>
      <w:r>
        <w:rPr>
          <w:rFonts w:hint="eastAsia" w:ascii="仿宋_GB2312" w:hAnsi="仿宋" w:eastAsia="仿宋_GB2312"/>
          <w:b/>
          <w:lang w:eastAsia="zh-CN"/>
        </w:rPr>
        <w:t>提示：债权人</w:t>
      </w:r>
      <w:r>
        <w:rPr>
          <w:rFonts w:hint="eastAsia" w:ascii="仿宋_GB2312" w:hAnsi="仿宋" w:eastAsia="仿宋_GB2312"/>
          <w:b/>
          <w:lang w:val="en-US" w:eastAsia="zh-CN"/>
        </w:rPr>
        <w:t>申报的债权中</w:t>
      </w:r>
      <w:r>
        <w:rPr>
          <w:rFonts w:hint="eastAsia" w:ascii="仿宋_GB2312" w:hAnsi="仿宋" w:eastAsia="仿宋_GB2312"/>
          <w:b/>
          <w:lang w:eastAsia="zh-CN"/>
        </w:rPr>
        <w:t>，若有利息或违约金（赔偿金）</w:t>
      </w:r>
      <w:r>
        <w:rPr>
          <w:rFonts w:hint="eastAsia" w:ascii="仿宋_GB2312" w:hAnsi="仿宋" w:eastAsia="仿宋_GB2312"/>
          <w:b/>
          <w:lang w:val="en-US" w:eastAsia="zh-CN"/>
        </w:rPr>
        <w:t>或迟延履行金</w:t>
      </w:r>
      <w:r>
        <w:rPr>
          <w:rFonts w:hint="eastAsia" w:ascii="仿宋_GB2312" w:hAnsi="仿宋" w:eastAsia="仿宋_GB2312"/>
          <w:b/>
          <w:lang w:eastAsia="zh-CN"/>
        </w:rPr>
        <w:t>，应在本页列明计算过程及相关说明，否则有可能因为事实不清导致无法确认。</w:t>
      </w:r>
    </w:p>
    <w:sectPr>
      <w:headerReference r:id="rId3" w:type="default"/>
      <w:footnotePr>
        <w:numFmt w:val="decimalEnclosedCircleChinese"/>
      </w:footnotePr>
      <w:pgSz w:w="11906" w:h="16838"/>
      <w:pgMar w:top="1247" w:right="1701" w:bottom="851" w:left="1871" w:header="567" w:footer="851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C30533">
    <w:pPr>
      <w:pStyle w:val="3"/>
      <w:tabs>
        <w:tab w:val="left" w:pos="1088"/>
        <w:tab w:val="right" w:pos="8454"/>
      </w:tabs>
      <w:jc w:val="left"/>
      <w:rPr>
        <w:rFonts w:hint="eastAsia"/>
      </w:rPr>
    </w:pPr>
    <w:r>
      <w:drawing>
        <wp:inline distT="0" distB="0" distL="114300" distR="114300">
          <wp:extent cx="1632585" cy="257175"/>
          <wp:effectExtent l="0" t="0" r="5715" b="9525"/>
          <wp:docPr id="3" name="图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32585" cy="257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 xml:space="preserve">                 </w:t>
    </w:r>
  </w:p>
  <w:p w14:paraId="4D1CF367">
    <w:pPr>
      <w:pStyle w:val="3"/>
      <w:tabs>
        <w:tab w:val="left" w:pos="1088"/>
        <w:tab w:val="right" w:pos="8454"/>
      </w:tabs>
      <w:jc w:val="right"/>
      <w:rPr>
        <w:rFonts w:hint="eastAsia" w:eastAsia="宋体"/>
        <w:lang w:eastAsia="zh-CN"/>
      </w:rPr>
    </w:pPr>
    <w:r>
      <w:rPr>
        <w:rFonts w:hint="eastAsia"/>
      </w:rPr>
      <w:t xml:space="preserve">        </w:t>
    </w:r>
    <w:r>
      <w:rPr>
        <w:rFonts w:hint="eastAsia" w:ascii="楷体" w:hAnsi="楷体" w:eastAsia="楷体" w:cs="楷体"/>
        <w:lang w:val="en-US" w:eastAsia="zh-CN"/>
      </w:rPr>
      <w:t>贵州美隆印刷有限公司破产清算案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footnotePr>
    <w:numFmt w:val="decimalEnclosedCircleChinese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AzMDk5NmI0YjhjZjBkZGI0ZTJhMTU2MWFiNDdkMzYifQ=="/>
  </w:docVars>
  <w:rsids>
    <w:rsidRoot w:val="00172A27"/>
    <w:rsid w:val="00024F0D"/>
    <w:rsid w:val="000F6DD6"/>
    <w:rsid w:val="002C2671"/>
    <w:rsid w:val="00303585"/>
    <w:rsid w:val="0033367B"/>
    <w:rsid w:val="003372A2"/>
    <w:rsid w:val="0038483B"/>
    <w:rsid w:val="003902CB"/>
    <w:rsid w:val="00397066"/>
    <w:rsid w:val="003E614E"/>
    <w:rsid w:val="00435884"/>
    <w:rsid w:val="004E3C2E"/>
    <w:rsid w:val="00691465"/>
    <w:rsid w:val="006C60BB"/>
    <w:rsid w:val="00830DE2"/>
    <w:rsid w:val="0086471A"/>
    <w:rsid w:val="00880A34"/>
    <w:rsid w:val="00961614"/>
    <w:rsid w:val="009F1CEA"/>
    <w:rsid w:val="009F53F7"/>
    <w:rsid w:val="00A26F5D"/>
    <w:rsid w:val="00A5504A"/>
    <w:rsid w:val="00A8543B"/>
    <w:rsid w:val="00B83DE5"/>
    <w:rsid w:val="00BD5430"/>
    <w:rsid w:val="00C3020C"/>
    <w:rsid w:val="00C62890"/>
    <w:rsid w:val="00C661CC"/>
    <w:rsid w:val="00C87516"/>
    <w:rsid w:val="00D81BAB"/>
    <w:rsid w:val="00E42768"/>
    <w:rsid w:val="00EA0A97"/>
    <w:rsid w:val="00EC4AB0"/>
    <w:rsid w:val="00FF4914"/>
    <w:rsid w:val="0F827BE2"/>
    <w:rsid w:val="175344AC"/>
    <w:rsid w:val="21632503"/>
    <w:rsid w:val="28A30291"/>
    <w:rsid w:val="28AB70EE"/>
    <w:rsid w:val="2B90058C"/>
    <w:rsid w:val="2EA37B42"/>
    <w:rsid w:val="3F630BB8"/>
    <w:rsid w:val="42F61606"/>
    <w:rsid w:val="57E92837"/>
    <w:rsid w:val="6E1F1E67"/>
    <w:rsid w:val="76801D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footnote text"/>
    <w:basedOn w:val="1"/>
    <w:link w:val="8"/>
    <w:qFormat/>
    <w:uiPriority w:val="0"/>
    <w:pPr>
      <w:snapToGrid w:val="0"/>
      <w:jc w:val="left"/>
    </w:pPr>
    <w:rPr>
      <w:sz w:val="18"/>
      <w:szCs w:val="18"/>
    </w:rPr>
  </w:style>
  <w:style w:type="character" w:styleId="7">
    <w:name w:val="footnote reference"/>
    <w:autoRedefine/>
    <w:qFormat/>
    <w:uiPriority w:val="0"/>
    <w:rPr>
      <w:vertAlign w:val="superscript"/>
    </w:rPr>
  </w:style>
  <w:style w:type="character" w:customStyle="1" w:styleId="8">
    <w:name w:val="脚注文本字符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133</Words>
  <Characters>133</Characters>
  <Lines>3</Lines>
  <Paragraphs>1</Paragraphs>
  <TotalTime>0</TotalTime>
  <ScaleCrop>false</ScaleCrop>
  <LinksUpToDate>false</LinksUpToDate>
  <CharactersWithSpaces>249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2018-04-25T14:51:00Z</dcterms:created>
  <dc:creator>james</dc:creator>
  <cp:lastModifiedBy>德恒（贵阳）-陆靖莹</cp:lastModifiedBy>
  <cp:lastPrinted>2016-11-16T12:12:00Z</cp:lastPrinted>
  <dcterms:modified xsi:type="dcterms:W3CDTF">2024-07-26T09:10:41Z</dcterms:modified>
  <dc:title>债 权 申 报 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C550C057096143D2BC6FD8694A93BF1C_13</vt:lpwstr>
  </property>
</Properties>
</file>