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7D2F3">
      <w:pPr>
        <w:spacing w:line="520" w:lineRule="exact"/>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lang w:val="en-US" w:eastAsia="zh-Hans"/>
        </w:rPr>
        <w:t>北京航天兴科高新技术有限公司破产清算案</w:t>
      </w:r>
    </w:p>
    <w:p w14:paraId="5A57827F">
      <w:pPr>
        <w:pStyle w:val="7"/>
        <w:keepNext w:val="0"/>
        <w:keepLines w:val="0"/>
        <w:pageBreakBefore w:val="0"/>
        <w:widowControl w:val="0"/>
        <w:kinsoku/>
        <w:wordWrap/>
        <w:overflowPunct/>
        <w:topLinePunct w:val="0"/>
        <w:autoSpaceDE/>
        <w:autoSpaceDN/>
        <w:bidi w:val="0"/>
        <w:adjustRightInd/>
        <w:snapToGrid/>
        <w:spacing w:before="157" w:beforeLines="50" w:line="580" w:lineRule="exact"/>
        <w:textAlignment w:val="auto"/>
        <w:rPr>
          <w:rFonts w:hint="eastAsia" w:cstheme="minorBidi"/>
          <w:szCs w:val="24"/>
          <w:lang w:val="en-US" w:eastAsia="zh-CN"/>
        </w:rPr>
      </w:pPr>
      <w:r>
        <w:rPr>
          <w:rFonts w:hint="eastAsia" w:cstheme="minorBidi"/>
          <w:szCs w:val="24"/>
          <w:lang w:val="en-US" w:eastAsia="zh-CN"/>
        </w:rPr>
        <w:t>诚信申报债权保证书</w:t>
      </w:r>
    </w:p>
    <w:p w14:paraId="4A1CE820">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default" w:ascii="仿宋" w:hAnsi="仿宋" w:eastAsia="仿宋" w:cs="仿宋"/>
          <w:sz w:val="32"/>
          <w:szCs w:val="32"/>
          <w:lang w:eastAsia="zh-Hans"/>
        </w:rPr>
      </w:pPr>
      <w:r>
        <w:rPr>
          <w:rFonts w:hint="eastAsia" w:ascii="仿宋" w:hAnsi="仿宋" w:eastAsia="仿宋" w:cs="仿宋"/>
          <w:sz w:val="32"/>
          <w:szCs w:val="32"/>
          <w:lang w:val="en-US" w:eastAsia="zh-Hans"/>
        </w:rPr>
        <w:t>在债权申报过程中</w:t>
      </w:r>
      <w:r>
        <w:rPr>
          <w:rFonts w:hint="default" w:ascii="仿宋" w:hAnsi="仿宋" w:eastAsia="仿宋" w:cs="仿宋"/>
          <w:sz w:val="32"/>
          <w:szCs w:val="32"/>
          <w:lang w:eastAsia="zh-Hans"/>
        </w:rPr>
        <w:t>，</w:t>
      </w:r>
      <w:r>
        <w:rPr>
          <w:rFonts w:hint="eastAsia" w:ascii="仿宋" w:hAnsi="仿宋" w:eastAsia="仿宋" w:cs="仿宋"/>
          <w:sz w:val="32"/>
          <w:szCs w:val="32"/>
          <w:lang w:val="en-US" w:eastAsia="zh-Hans"/>
        </w:rPr>
        <w:t>本人</w:t>
      </w:r>
      <w:r>
        <w:rPr>
          <w:rFonts w:hint="eastAsia" w:ascii="仿宋" w:hAnsi="仿宋" w:eastAsia="仿宋" w:cs="仿宋"/>
          <w:sz w:val="32"/>
          <w:szCs w:val="32"/>
          <w:lang w:val="en-US" w:eastAsia="zh-CN"/>
        </w:rPr>
        <w:t>/</w:t>
      </w:r>
      <w:r>
        <w:rPr>
          <w:rFonts w:hint="eastAsia" w:ascii="仿宋" w:hAnsi="仿宋" w:eastAsia="仿宋" w:cs="仿宋"/>
          <w:sz w:val="32"/>
          <w:szCs w:val="32"/>
          <w:lang w:val="en-US" w:eastAsia="zh-Hans"/>
        </w:rPr>
        <w:t>本</w:t>
      </w:r>
      <w:r>
        <w:rPr>
          <w:rFonts w:hint="eastAsia" w:ascii="仿宋" w:hAnsi="仿宋" w:eastAsia="仿宋" w:cs="仿宋"/>
          <w:sz w:val="32"/>
          <w:szCs w:val="32"/>
          <w:lang w:val="en-US" w:eastAsia="zh-CN"/>
        </w:rPr>
        <w:t>单位</w:t>
      </w:r>
      <w:r>
        <w:rPr>
          <w:rFonts w:hint="eastAsia" w:ascii="仿宋" w:hAnsi="仿宋" w:eastAsia="仿宋" w:cs="仿宋"/>
          <w:sz w:val="32"/>
          <w:szCs w:val="32"/>
          <w:lang w:val="en-US" w:eastAsia="zh-Hans"/>
        </w:rPr>
        <w:t>保证诚实守信</w:t>
      </w:r>
      <w:r>
        <w:rPr>
          <w:rFonts w:hint="default" w:ascii="仿宋" w:hAnsi="仿宋" w:eastAsia="仿宋" w:cs="仿宋"/>
          <w:sz w:val="32"/>
          <w:szCs w:val="32"/>
          <w:lang w:eastAsia="zh-Hans"/>
        </w:rPr>
        <w:t>，</w:t>
      </w:r>
      <w:r>
        <w:rPr>
          <w:rFonts w:hint="eastAsia" w:ascii="仿宋" w:hAnsi="仿宋" w:eastAsia="仿宋" w:cs="仿宋"/>
          <w:sz w:val="32"/>
          <w:szCs w:val="32"/>
          <w:lang w:val="en-US" w:eastAsia="zh-Hans"/>
        </w:rPr>
        <w:t>依法行使权利</w:t>
      </w:r>
      <w:r>
        <w:rPr>
          <w:rFonts w:hint="default" w:ascii="仿宋" w:hAnsi="仿宋" w:eastAsia="仿宋" w:cs="仿宋"/>
          <w:sz w:val="32"/>
          <w:szCs w:val="32"/>
          <w:lang w:eastAsia="zh-Hans"/>
        </w:rPr>
        <w:t>、</w:t>
      </w:r>
      <w:r>
        <w:rPr>
          <w:rFonts w:hint="eastAsia" w:ascii="仿宋" w:hAnsi="仿宋" w:eastAsia="仿宋" w:cs="仿宋"/>
          <w:sz w:val="32"/>
          <w:szCs w:val="32"/>
          <w:lang w:val="en-US" w:eastAsia="zh-Hans"/>
        </w:rPr>
        <w:t>履行义务</w:t>
      </w:r>
      <w:r>
        <w:rPr>
          <w:rFonts w:hint="default" w:ascii="仿宋" w:hAnsi="仿宋" w:eastAsia="仿宋" w:cs="仿宋"/>
          <w:sz w:val="32"/>
          <w:szCs w:val="32"/>
          <w:lang w:eastAsia="zh-Hans"/>
        </w:rPr>
        <w:t>，</w:t>
      </w:r>
      <w:r>
        <w:rPr>
          <w:rFonts w:hint="eastAsia" w:ascii="仿宋" w:hAnsi="仿宋" w:eastAsia="仿宋" w:cs="仿宋"/>
          <w:sz w:val="32"/>
          <w:szCs w:val="32"/>
          <w:lang w:val="en-US" w:eastAsia="zh-Hans"/>
        </w:rPr>
        <w:t>据实申报债权并保证如下</w:t>
      </w:r>
      <w:r>
        <w:rPr>
          <w:rFonts w:hint="default" w:ascii="仿宋" w:hAnsi="仿宋" w:eastAsia="仿宋" w:cs="仿宋"/>
          <w:sz w:val="32"/>
          <w:szCs w:val="32"/>
          <w:lang w:eastAsia="zh-Hans"/>
        </w:rPr>
        <w:t>：</w:t>
      </w:r>
    </w:p>
    <w:p w14:paraId="0641EB91">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本人/本单位向管理人提交的所有材料、作出的陈述均真实、完整；如因填报不实、提供虚假资料或资料不全等所引起的不利后果概由债权申报人承担。</w:t>
      </w:r>
    </w:p>
    <w:p w14:paraId="11C1694C">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default" w:ascii="仿宋" w:hAnsi="仿宋" w:eastAsia="仿宋" w:cs="仿宋"/>
          <w:sz w:val="32"/>
          <w:szCs w:val="32"/>
          <w:lang w:eastAsia="zh-CN"/>
        </w:rPr>
      </w:pPr>
      <w:r>
        <w:rPr>
          <w:rFonts w:hint="eastAsia" w:ascii="仿宋" w:hAnsi="仿宋" w:eastAsia="仿宋" w:cs="仿宋"/>
          <w:sz w:val="32"/>
          <w:szCs w:val="32"/>
          <w:lang w:val="en-US" w:eastAsia="zh-CN"/>
        </w:rPr>
        <w:t>本人/本单位申报的债权均为未获清偿的债权，不存在隐瞒受偿事实之情形</w:t>
      </w:r>
      <w:r>
        <w:rPr>
          <w:rFonts w:hint="default" w:ascii="仿宋" w:hAnsi="仿宋" w:eastAsia="仿宋" w:cs="仿宋"/>
          <w:sz w:val="32"/>
          <w:szCs w:val="32"/>
          <w:lang w:eastAsia="zh-CN"/>
        </w:rPr>
        <w:t>（</w:t>
      </w:r>
      <w:r>
        <w:rPr>
          <w:rFonts w:hint="eastAsia" w:ascii="仿宋" w:hAnsi="仿宋" w:eastAsia="仿宋" w:cs="仿宋"/>
          <w:sz w:val="32"/>
          <w:szCs w:val="32"/>
          <w:lang w:val="en-US" w:eastAsia="zh-CN"/>
        </w:rPr>
        <w:t>包括但不限于债务人的保证人或者其他连带债务人已经清偿债务的情形</w:t>
      </w:r>
      <w:r>
        <w:rPr>
          <w:rFonts w:hint="default" w:ascii="仿宋" w:hAnsi="仿宋" w:eastAsia="仿宋" w:cs="仿宋"/>
          <w:sz w:val="32"/>
          <w:szCs w:val="32"/>
          <w:lang w:eastAsia="zh-CN"/>
        </w:rPr>
        <w:t>）。</w:t>
      </w:r>
    </w:p>
    <w:p w14:paraId="5868A21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债权申报后，本人/本单位申报的债权若有受偿</w:t>
      </w:r>
      <w:r>
        <w:rPr>
          <w:rFonts w:hint="default" w:ascii="仿宋" w:hAnsi="仿宋" w:eastAsia="仿宋" w:cs="仿宋"/>
          <w:sz w:val="32"/>
          <w:szCs w:val="32"/>
          <w:lang w:eastAsia="zh-CN"/>
        </w:rPr>
        <w:t>（</w:t>
      </w:r>
      <w:r>
        <w:rPr>
          <w:rFonts w:hint="eastAsia" w:ascii="仿宋" w:hAnsi="仿宋" w:eastAsia="仿宋" w:cs="仿宋"/>
          <w:sz w:val="32"/>
          <w:szCs w:val="32"/>
          <w:lang w:val="en-US" w:eastAsia="zh-CN"/>
        </w:rPr>
        <w:t>包括但不限于从债务人的保证人或者其他连带债务人处获得清偿</w:t>
      </w:r>
      <w:r>
        <w:rPr>
          <w:rFonts w:hint="default" w:ascii="仿宋" w:hAnsi="仿宋" w:eastAsia="仿宋" w:cs="仿宋"/>
          <w:sz w:val="32"/>
          <w:szCs w:val="32"/>
          <w:lang w:eastAsia="zh-CN"/>
        </w:rPr>
        <w:t>）</w:t>
      </w:r>
      <w:r>
        <w:rPr>
          <w:rFonts w:hint="eastAsia" w:ascii="仿宋" w:hAnsi="仿宋" w:eastAsia="仿宋" w:cs="仿宋"/>
          <w:sz w:val="32"/>
          <w:szCs w:val="32"/>
          <w:lang w:val="en-US" w:eastAsia="zh-CN"/>
        </w:rPr>
        <w:t>，将在</w:t>
      </w:r>
      <w:r>
        <w:rPr>
          <w:rFonts w:hint="eastAsia" w:ascii="仿宋" w:hAnsi="仿宋" w:eastAsia="仿宋" w:cs="仿宋"/>
          <w:sz w:val="32"/>
          <w:szCs w:val="32"/>
          <w:lang w:val="en-US" w:eastAsia="zh-Hans"/>
        </w:rPr>
        <w:t>七日</w:t>
      </w:r>
      <w:r>
        <w:rPr>
          <w:rFonts w:hint="eastAsia" w:ascii="仿宋" w:hAnsi="仿宋" w:eastAsia="仿宋" w:cs="仿宋"/>
          <w:sz w:val="32"/>
          <w:szCs w:val="32"/>
          <w:lang w:val="en-US" w:eastAsia="zh-CN"/>
        </w:rPr>
        <w:t>内主动书面告知管理人。</w:t>
      </w:r>
    </w:p>
    <w:p w14:paraId="0115E678">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本人/本单位向管理人提供的信息发生变更的，债权申报人将及时书面通知管理人，因未及时通知造成的后果由债权申报人承担。</w:t>
      </w:r>
    </w:p>
    <w:p w14:paraId="7BF3F045">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default" w:ascii="仿宋" w:hAnsi="仿宋" w:eastAsia="仿宋" w:cs="仿宋"/>
          <w:sz w:val="32"/>
          <w:szCs w:val="32"/>
          <w:lang w:eastAsia="zh-CN"/>
        </w:rPr>
      </w:pPr>
      <w:r>
        <w:rPr>
          <w:rFonts w:hint="default" w:ascii="仿宋" w:hAnsi="仿宋" w:eastAsia="仿宋" w:cs="仿宋"/>
          <w:sz w:val="32"/>
          <w:szCs w:val="32"/>
          <w:lang w:eastAsia="zh-CN"/>
        </w:rPr>
        <w:t>本人/本单位不存在申报捏造债权的行为。</w:t>
      </w:r>
    </w:p>
    <w:p w14:paraId="28B8761F">
      <w:pPr>
        <w:keepNext w:val="0"/>
        <w:keepLines w:val="0"/>
        <w:pageBreakBefore w:val="0"/>
        <w:widowControl w:val="0"/>
        <w:kinsoku/>
        <w:wordWrap/>
        <w:overflowPunct/>
        <w:topLinePunct w:val="0"/>
        <w:autoSpaceDE/>
        <w:autoSpaceDN/>
        <w:bidi w:val="0"/>
        <w:adjustRightInd/>
        <w:snapToGrid/>
        <w:spacing w:line="600" w:lineRule="exact"/>
        <w:ind w:firstLine="2240" w:firstLineChars="700"/>
        <w:jc w:val="both"/>
        <w:textAlignment w:val="auto"/>
        <w:rPr>
          <w:rFonts w:hint="eastAsia" w:ascii="仿宋" w:hAnsi="仿宋" w:eastAsia="仿宋" w:cs="仿宋"/>
          <w:sz w:val="32"/>
          <w:szCs w:val="32"/>
          <w:lang w:val="en-US" w:eastAsia="zh-CN"/>
        </w:rPr>
      </w:pPr>
    </w:p>
    <w:p w14:paraId="3C502E03">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both"/>
        <w:textAlignment w:val="auto"/>
        <w:rPr>
          <w:rFonts w:hint="default" w:ascii="仿宋" w:hAnsi="仿宋" w:eastAsia="仿宋" w:cs="仿宋"/>
          <w:sz w:val="32"/>
          <w:szCs w:val="32"/>
          <w:lang w:eastAsia="zh-CN"/>
        </w:rPr>
      </w:pPr>
      <w:r>
        <w:rPr>
          <w:rFonts w:hint="eastAsia" w:ascii="仿宋" w:hAnsi="仿宋" w:eastAsia="仿宋" w:cs="仿宋"/>
          <w:sz w:val="32"/>
          <w:szCs w:val="32"/>
          <w:lang w:val="en-US" w:eastAsia="zh-Hans"/>
        </w:rPr>
        <w:t>债权申报</w:t>
      </w:r>
      <w:r>
        <w:rPr>
          <w:rFonts w:hint="eastAsia" w:ascii="仿宋" w:hAnsi="仿宋" w:eastAsia="仿宋" w:cs="仿宋"/>
          <w:sz w:val="32"/>
          <w:szCs w:val="32"/>
          <w:lang w:val="en-US" w:eastAsia="zh-CN"/>
        </w:rPr>
        <w:t>人：</w:t>
      </w:r>
    </w:p>
    <w:p w14:paraId="2BBBBC6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（签字</w:t>
      </w:r>
      <w:r>
        <w:rPr>
          <w:rFonts w:hint="eastAsia" w:ascii="仿宋" w:hAnsi="仿宋" w:eastAsia="仿宋" w:cs="仿宋"/>
          <w:sz w:val="32"/>
          <w:szCs w:val="32"/>
          <w:lang w:val="en-US" w:eastAsia="zh-Hans"/>
        </w:rPr>
        <w:t>并</w:t>
      </w:r>
      <w:r>
        <w:rPr>
          <w:rFonts w:hint="eastAsia" w:ascii="仿宋" w:hAnsi="仿宋" w:eastAsia="仿宋" w:cs="仿宋"/>
          <w:sz w:val="32"/>
          <w:szCs w:val="32"/>
          <w:lang w:val="en-US" w:eastAsia="zh-CN"/>
        </w:rPr>
        <w:t>捺印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盖章）</w:t>
      </w:r>
    </w:p>
    <w:p w14:paraId="2CB9768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年   </w:t>
      </w:r>
      <w:bookmarkStart w:id="0" w:name="_GoBack"/>
      <w:bookmarkEnd w:id="0"/>
      <w:r>
        <w:rPr>
          <w:rFonts w:hint="eastAsia" w:ascii="仿宋" w:hAnsi="仿宋" w:eastAsia="仿宋" w:cs="仿宋"/>
          <w:sz w:val="32"/>
          <w:szCs w:val="32"/>
          <w:lang w:val="en-US" w:eastAsia="zh-CN"/>
        </w:rPr>
        <w:t xml:space="preserve">  月     日</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3196EAB3-FE8F-471C-8971-9AF6BC27FA2F}"/>
  </w:font>
  <w:font w:name="方正小标宋简体">
    <w:panose1 w:val="02000000000000000000"/>
    <w:charset w:val="86"/>
    <w:family w:val="auto"/>
    <w:pitch w:val="default"/>
    <w:sig w:usb0="00000001" w:usb1="08000000" w:usb2="00000000" w:usb3="00000000" w:csb0="00040000" w:csb1="00000000"/>
    <w:embedRegular r:id="rId2" w:fontKey="{1BBBA624-8B92-4515-95CA-7C3B7863D694}"/>
  </w:font>
  <w:font w:name="仿宋">
    <w:panose1 w:val="02010609060101010101"/>
    <w:charset w:val="86"/>
    <w:family w:val="auto"/>
    <w:pitch w:val="default"/>
    <w:sig w:usb0="800002BF" w:usb1="38CF7CFA" w:usb2="00000016" w:usb3="00000000" w:csb0="00040001" w:csb1="00000000"/>
    <w:embedRegular r:id="rId3" w:fontKey="{FC1427A0-EC31-4B64-A441-AF7EBBAEA3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D2A15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E31CE5">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7E31CE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EFE14F"/>
    <w:multiLevelType w:val="singleLevel"/>
    <w:tmpl w:val="DBEFE14F"/>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0NzU0OTg4NjNhMDg4MzI1M2U3ZTRkYjBlYzM4MWQifQ=="/>
  </w:docVars>
  <w:rsids>
    <w:rsidRoot w:val="00000000"/>
    <w:rsid w:val="01B13F71"/>
    <w:rsid w:val="0A226320"/>
    <w:rsid w:val="0BED5948"/>
    <w:rsid w:val="0DFB1DD4"/>
    <w:rsid w:val="13F25E39"/>
    <w:rsid w:val="15AA0CA5"/>
    <w:rsid w:val="16B046B0"/>
    <w:rsid w:val="17E01949"/>
    <w:rsid w:val="193F5F4A"/>
    <w:rsid w:val="1AB1581F"/>
    <w:rsid w:val="27F52C3C"/>
    <w:rsid w:val="27FA03C7"/>
    <w:rsid w:val="30021B53"/>
    <w:rsid w:val="37DB55FB"/>
    <w:rsid w:val="3AD84AF1"/>
    <w:rsid w:val="3F2D65FE"/>
    <w:rsid w:val="40642CD1"/>
    <w:rsid w:val="42357389"/>
    <w:rsid w:val="4CE9466B"/>
    <w:rsid w:val="4E5D5B42"/>
    <w:rsid w:val="50B45690"/>
    <w:rsid w:val="50BD37CF"/>
    <w:rsid w:val="560C09B5"/>
    <w:rsid w:val="585470F5"/>
    <w:rsid w:val="694F4082"/>
    <w:rsid w:val="697E081F"/>
    <w:rsid w:val="6AEF7D2E"/>
    <w:rsid w:val="7637081A"/>
    <w:rsid w:val="7AB5C287"/>
    <w:rsid w:val="889E6C33"/>
    <w:rsid w:val="8CCFAFD0"/>
    <w:rsid w:val="EFF9023B"/>
    <w:rsid w:val="FFDB46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题目"/>
    <w:basedOn w:val="1"/>
    <w:autoRedefine/>
    <w:qFormat/>
    <w:uiPriority w:val="0"/>
    <w:pPr>
      <w:spacing w:before="100" w:beforeLines="100" w:after="100" w:afterLines="100"/>
      <w:ind w:firstLine="0" w:firstLineChars="0"/>
      <w:jc w:val="center"/>
    </w:pPr>
    <w:rPr>
      <w:rFonts w:ascii="Times New Roman" w:hAnsi="Times New Roman" w:eastAsia="方正小标宋简体"/>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370</Words>
  <Characters>370</Characters>
  <Lines>0</Lines>
  <Paragraphs>0</Paragraphs>
  <TotalTime>7</TotalTime>
  <ScaleCrop>false</ScaleCrop>
  <LinksUpToDate>false</LinksUpToDate>
  <CharactersWithSpaces>381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2022-03-05T18:28:00Z</dcterms:created>
  <dc:creator>Administrator</dc:creator>
  <cp:lastModifiedBy>Jxq</cp:lastModifiedBy>
  <dcterms:modified xsi:type="dcterms:W3CDTF">2024-08-14T08:58:25Z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D75F53A57B3F4F47ADC7213448DC949D_13</vt:lpwstr>
  </property>
</Properties>
</file>