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contextualSpacing/>
        <w:jc w:val="both"/>
        <w:rPr>
          <w:rFonts w:hint="eastAsia" w:ascii="仿宋" w:hAnsi="仿宋" w:eastAsia="仿宋"/>
          <w:sz w:val="30"/>
          <w:szCs w:val="30"/>
          <w:lang w:val="en-US" w:eastAsia="zh-CN"/>
        </w:rPr>
      </w:pPr>
      <w:bookmarkStart w:id="0" w:name="_GoBack"/>
      <w:bookmarkEnd w:id="0"/>
      <w:r>
        <w:rPr>
          <w:rFonts w:hint="eastAsia" w:ascii="仿宋" w:hAnsi="仿宋" w:eastAsia="仿宋"/>
          <w:sz w:val="30"/>
          <w:szCs w:val="30"/>
          <w:lang w:val="en-US" w:eastAsia="zh-CN"/>
        </w:rPr>
        <w:t>附件2：</w:t>
      </w:r>
    </w:p>
    <w:p>
      <w:pPr>
        <w:widowControl/>
        <w:spacing w:before="156" w:beforeLines="50" w:after="156" w:afterLines="50" w:line="460" w:lineRule="exact"/>
        <w:jc w:val="center"/>
        <w:rPr>
          <w:rFonts w:hint="default" w:ascii="仿宋" w:hAnsi="仿宋" w:eastAsia="仿宋" w:cs="仿宋"/>
          <w:b/>
          <w:bCs/>
          <w:sz w:val="32"/>
          <w:szCs w:val="32"/>
          <w:lang w:val="en-US"/>
        </w:rPr>
      </w:pPr>
      <w:r>
        <w:rPr>
          <w:rFonts w:hint="eastAsia" w:ascii="仿宋" w:hAnsi="仿宋" w:eastAsia="仿宋" w:cs="仿宋"/>
          <w:b/>
          <w:bCs/>
          <w:sz w:val="32"/>
          <w:szCs w:val="32"/>
          <w:lang w:eastAsia="zh-CN"/>
        </w:rPr>
        <w:t>四川中城合创房地产开发有限公司</w:t>
      </w:r>
      <w:r>
        <w:rPr>
          <w:rFonts w:hint="eastAsia" w:ascii="仿宋" w:hAnsi="仿宋" w:eastAsia="仿宋" w:cs="仿宋"/>
          <w:b/>
          <w:bCs/>
          <w:sz w:val="32"/>
          <w:szCs w:val="32"/>
          <w:lang w:val="en-US" w:eastAsia="zh-CN"/>
        </w:rPr>
        <w:t>预重整</w:t>
      </w:r>
    </w:p>
    <w:p>
      <w:pPr>
        <w:widowControl/>
        <w:spacing w:before="156" w:beforeLines="50" w:after="156" w:afterLines="50" w:line="460" w:lineRule="exact"/>
        <w:jc w:val="center"/>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工程质量鉴定辅助</w:t>
      </w:r>
      <w:r>
        <w:rPr>
          <w:rFonts w:hint="eastAsia" w:ascii="仿宋" w:hAnsi="仿宋" w:eastAsia="仿宋" w:cs="仿宋"/>
          <w:b/>
          <w:bCs/>
          <w:sz w:val="32"/>
          <w:szCs w:val="32"/>
          <w:lang w:eastAsia="zh-CN"/>
        </w:rPr>
        <w:t>机构</w:t>
      </w:r>
      <w:r>
        <w:rPr>
          <w:rFonts w:hint="eastAsia" w:ascii="仿宋" w:hAnsi="仿宋" w:eastAsia="仿宋" w:cs="仿宋"/>
          <w:b/>
          <w:bCs/>
          <w:sz w:val="32"/>
          <w:szCs w:val="32"/>
          <w:lang w:val="en-US" w:eastAsia="zh-CN"/>
        </w:rPr>
        <w:t>比选</w:t>
      </w:r>
      <w:r>
        <w:rPr>
          <w:rFonts w:hint="eastAsia" w:ascii="仿宋" w:hAnsi="仿宋" w:eastAsia="仿宋" w:cs="仿宋"/>
          <w:b/>
          <w:bCs/>
          <w:sz w:val="32"/>
          <w:szCs w:val="32"/>
          <w:lang w:eastAsia="zh-CN"/>
        </w:rPr>
        <w:t>报名承诺书</w:t>
      </w:r>
    </w:p>
    <w:p>
      <w:pPr>
        <w:spacing w:line="480" w:lineRule="exact"/>
        <w:rPr>
          <w:rFonts w:ascii="仿宋" w:hAnsi="仿宋" w:eastAsia="仿宋" w:cs="Times New Roman (正文 CS 字体)"/>
          <w:sz w:val="32"/>
          <w:szCs w:val="32"/>
        </w:rPr>
      </w:pPr>
    </w:p>
    <w:p>
      <w:pPr>
        <w:spacing w:line="480" w:lineRule="exact"/>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四川中城合创房地产开发有限公司临时</w:t>
      </w:r>
      <w:r>
        <w:rPr>
          <w:rFonts w:hint="eastAsia" w:ascii="仿宋" w:hAnsi="仿宋" w:eastAsia="仿宋" w:cs="Times New Roman (正文 CS 字体)"/>
          <w:sz w:val="30"/>
          <w:szCs w:val="30"/>
        </w:rPr>
        <w:t>管理人：</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本单位自愿报名参与</w:t>
      </w:r>
      <w:r>
        <w:rPr>
          <w:rFonts w:hint="eastAsia" w:ascii="仿宋" w:hAnsi="仿宋" w:eastAsia="仿宋" w:cs="Times New Roman (正文 CS 字体)"/>
          <w:sz w:val="30"/>
          <w:szCs w:val="30"/>
          <w:lang w:val="en-US" w:eastAsia="zh-CN"/>
        </w:rPr>
        <w:t>四川中城合创房地产开发有限公司</w:t>
      </w:r>
      <w:r>
        <w:rPr>
          <w:rFonts w:hint="eastAsia" w:ascii="仿宋" w:hAnsi="仿宋" w:eastAsia="仿宋" w:cs="Times New Roman (正文 CS 字体)"/>
          <w:sz w:val="30"/>
          <w:szCs w:val="30"/>
        </w:rPr>
        <w:t>破产</w:t>
      </w:r>
      <w:r>
        <w:rPr>
          <w:rFonts w:hint="eastAsia" w:ascii="仿宋" w:hAnsi="仿宋" w:eastAsia="仿宋" w:cs="Times New Roman (正文 CS 字体)"/>
          <w:sz w:val="30"/>
          <w:szCs w:val="30"/>
          <w:lang w:val="en-US" w:eastAsia="zh-CN"/>
        </w:rPr>
        <w:t>预</w:t>
      </w:r>
      <w:r>
        <w:rPr>
          <w:rFonts w:hint="eastAsia" w:ascii="仿宋" w:hAnsi="仿宋" w:eastAsia="仿宋" w:cs="Times New Roman (正文 CS 字体)"/>
          <w:sz w:val="30"/>
          <w:szCs w:val="30"/>
        </w:rPr>
        <w:t>重整程序的</w:t>
      </w:r>
      <w:r>
        <w:rPr>
          <w:rFonts w:hint="eastAsia" w:ascii="仿宋" w:hAnsi="仿宋" w:eastAsia="仿宋" w:cs="Times New Roman (正文 CS 字体)"/>
          <w:sz w:val="30"/>
          <w:szCs w:val="30"/>
          <w:lang w:val="en-US" w:eastAsia="zh-CN"/>
        </w:rPr>
        <w:t>工程质量鉴定</w:t>
      </w:r>
      <w:r>
        <w:rPr>
          <w:rFonts w:hint="eastAsia" w:ascii="仿宋" w:hAnsi="仿宋" w:eastAsia="仿宋" w:cs="Times New Roman (正文 CS 字体)"/>
          <w:sz w:val="30"/>
          <w:szCs w:val="30"/>
        </w:rPr>
        <w:t>工作，并做如下承诺：</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一</w:t>
      </w:r>
      <w:r>
        <w:rPr>
          <w:rFonts w:hint="eastAsia" w:ascii="仿宋" w:hAnsi="仿宋" w:eastAsia="仿宋" w:cs="Times New Roman (正文 CS 字体)"/>
          <w:sz w:val="30"/>
          <w:szCs w:val="30"/>
        </w:rPr>
        <w:t>、本单位及拟指派的工作人员在近三年内未受到司法行政机关的行政处罚以及行业协会的处罚；</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二</w:t>
      </w:r>
      <w:r>
        <w:rPr>
          <w:rFonts w:hint="eastAsia" w:ascii="仿宋" w:hAnsi="仿宋" w:eastAsia="仿宋" w:cs="Times New Roman (正文 CS 字体)"/>
          <w:sz w:val="30"/>
          <w:szCs w:val="30"/>
          <w:lang w:eastAsia="zh-CN"/>
        </w:rPr>
        <w:t>、</w:t>
      </w:r>
      <w:r>
        <w:rPr>
          <w:rFonts w:hint="eastAsia" w:ascii="仿宋" w:hAnsi="仿宋" w:eastAsia="仿宋" w:cs="Times New Roman (正文 CS 字体)"/>
          <w:sz w:val="30"/>
          <w:szCs w:val="30"/>
        </w:rPr>
        <w:t>本单位无任何失信行为；</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三</w:t>
      </w:r>
      <w:r>
        <w:rPr>
          <w:rFonts w:hint="eastAsia" w:ascii="仿宋" w:hAnsi="仿宋" w:eastAsia="仿宋" w:cs="Times New Roman (正文 CS 字体)"/>
          <w:sz w:val="30"/>
          <w:szCs w:val="30"/>
        </w:rPr>
        <w:t>、本单位认可</w:t>
      </w:r>
      <w:r>
        <w:rPr>
          <w:rFonts w:hint="eastAsia" w:ascii="仿宋" w:hAnsi="仿宋" w:eastAsia="仿宋" w:cs="Times New Roman (正文 CS 字体)"/>
          <w:sz w:val="30"/>
          <w:szCs w:val="30"/>
          <w:lang w:val="en-US" w:eastAsia="zh-CN"/>
        </w:rPr>
        <w:t>临时</w:t>
      </w:r>
      <w:r>
        <w:rPr>
          <w:rFonts w:hint="eastAsia" w:ascii="仿宋" w:hAnsi="仿宋" w:eastAsia="仿宋" w:cs="Times New Roman (正文 CS 字体)"/>
          <w:sz w:val="30"/>
          <w:szCs w:val="30"/>
        </w:rPr>
        <w:t>管理人在全国企业破产重整案件信息网上发布的《关于公开比选</w:t>
      </w:r>
      <w:r>
        <w:rPr>
          <w:rFonts w:hint="eastAsia" w:ascii="仿宋" w:hAnsi="仿宋" w:eastAsia="仿宋" w:cs="Times New Roman (正文 CS 字体)"/>
          <w:sz w:val="30"/>
          <w:szCs w:val="30"/>
          <w:lang w:eastAsia="zh-CN"/>
        </w:rPr>
        <w:t>工程质量鉴定辅助机构</w:t>
      </w:r>
      <w:r>
        <w:rPr>
          <w:rFonts w:hint="eastAsia" w:ascii="仿宋" w:hAnsi="仿宋" w:eastAsia="仿宋" w:cs="Times New Roman (正文 CS 字体)"/>
          <w:sz w:val="30"/>
          <w:szCs w:val="30"/>
        </w:rPr>
        <w:t>的公告》，并将严格按照公告要求参与比选，提交的报名材料真实、合法、有效；</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四</w:t>
      </w:r>
      <w:r>
        <w:rPr>
          <w:rFonts w:hint="eastAsia" w:ascii="仿宋" w:hAnsi="仿宋" w:eastAsia="仿宋" w:cs="Times New Roman (正文 CS 字体)"/>
          <w:sz w:val="30"/>
          <w:szCs w:val="30"/>
        </w:rPr>
        <w:t>、如中选将按照</w:t>
      </w:r>
      <w:r>
        <w:rPr>
          <w:rFonts w:hint="eastAsia" w:ascii="仿宋" w:hAnsi="仿宋" w:eastAsia="仿宋" w:cs="Times New Roman (正文 CS 字体)"/>
          <w:sz w:val="30"/>
          <w:szCs w:val="30"/>
          <w:lang w:val="en-US" w:eastAsia="zh-CN"/>
        </w:rPr>
        <w:t>临时</w:t>
      </w:r>
      <w:r>
        <w:rPr>
          <w:rFonts w:hint="eastAsia" w:ascii="仿宋" w:hAnsi="仿宋" w:eastAsia="仿宋" w:cs="Times New Roman (正文 CS 字体)"/>
          <w:sz w:val="30"/>
          <w:szCs w:val="30"/>
        </w:rPr>
        <w:t>管理人要求高效规范履行委托事宜，客观、</w:t>
      </w:r>
      <w:r>
        <w:rPr>
          <w:rFonts w:hint="eastAsia" w:ascii="仿宋" w:hAnsi="仿宋" w:eastAsia="仿宋" w:cs="Times New Roman (正文 CS 字体)"/>
          <w:sz w:val="30"/>
          <w:szCs w:val="30"/>
          <w:lang w:val="en-US" w:eastAsia="zh-CN"/>
        </w:rPr>
        <w:t>公</w:t>
      </w:r>
      <w:r>
        <w:rPr>
          <w:rFonts w:hint="eastAsia" w:ascii="仿宋" w:hAnsi="仿宋" w:eastAsia="仿宋" w:cs="Times New Roman (正文 CS 字体)"/>
          <w:sz w:val="30"/>
          <w:szCs w:val="30"/>
        </w:rPr>
        <w:t>正地开展</w:t>
      </w:r>
      <w:r>
        <w:rPr>
          <w:rFonts w:hint="eastAsia" w:ascii="仿宋" w:hAnsi="仿宋" w:eastAsia="仿宋" w:cs="Times New Roman (正文 CS 字体)"/>
          <w:sz w:val="30"/>
          <w:szCs w:val="30"/>
          <w:lang w:val="en-US" w:eastAsia="zh-CN"/>
        </w:rPr>
        <w:t>工程质量鉴定检测</w:t>
      </w:r>
      <w:r>
        <w:rPr>
          <w:rFonts w:hint="eastAsia" w:ascii="仿宋" w:hAnsi="仿宋" w:eastAsia="仿宋" w:cs="Times New Roman (正文 CS 字体)"/>
          <w:sz w:val="30"/>
          <w:szCs w:val="30"/>
        </w:rPr>
        <w:t>工作。</w:t>
      </w:r>
    </w:p>
    <w:p>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如因违反本承诺的内容造成的后果，由本单位承担。</w:t>
      </w:r>
    </w:p>
    <w:p>
      <w:pPr>
        <w:spacing w:line="480" w:lineRule="exact"/>
        <w:ind w:firstLine="600" w:firstLineChars="200"/>
        <w:rPr>
          <w:rFonts w:ascii="仿宋" w:hAnsi="仿宋" w:eastAsia="仿宋" w:cs="Times New Roman (正文 CS 字体)"/>
          <w:sz w:val="30"/>
          <w:szCs w:val="30"/>
        </w:rPr>
      </w:pPr>
    </w:p>
    <w:p>
      <w:pPr>
        <w:spacing w:line="480" w:lineRule="exact"/>
        <w:ind w:firstLine="600" w:firstLineChars="200"/>
        <w:rPr>
          <w:rFonts w:ascii="仿宋" w:hAnsi="仿宋" w:eastAsia="仿宋" w:cs="Times New Roman (正文 CS 字体)"/>
          <w:sz w:val="30"/>
          <w:szCs w:val="30"/>
        </w:rPr>
      </w:pPr>
    </w:p>
    <w:p>
      <w:pPr>
        <w:spacing w:line="480" w:lineRule="exact"/>
        <w:ind w:right="2400" w:firstLine="600" w:firstLineChars="200"/>
        <w:jc w:val="right"/>
        <w:rPr>
          <w:rFonts w:ascii="仿宋" w:hAnsi="仿宋" w:eastAsia="仿宋" w:cs="Times New Roman (正文 CS 字体)"/>
          <w:sz w:val="30"/>
          <w:szCs w:val="30"/>
        </w:rPr>
      </w:pPr>
    </w:p>
    <w:p>
      <w:pPr>
        <w:spacing w:line="480" w:lineRule="exact"/>
        <w:ind w:right="1760" w:firstLine="600" w:firstLineChars="200"/>
        <w:jc w:val="right"/>
        <w:rPr>
          <w:rFonts w:ascii="仿宋" w:hAnsi="仿宋" w:eastAsia="仿宋" w:cs="Times New Roman (正文 CS 字体)"/>
          <w:sz w:val="30"/>
          <w:szCs w:val="30"/>
        </w:rPr>
      </w:pPr>
      <w:r>
        <w:rPr>
          <w:rFonts w:hint="eastAsia" w:ascii="仿宋" w:hAnsi="仿宋" w:eastAsia="仿宋" w:cs="Times New Roman (正文 CS 字体)"/>
          <w:sz w:val="30"/>
          <w:szCs w:val="30"/>
        </w:rPr>
        <w:t>承诺人（盖章）：</w:t>
      </w:r>
    </w:p>
    <w:p>
      <w:pPr>
        <w:spacing w:line="480" w:lineRule="exact"/>
        <w:ind w:firstLine="600" w:firstLineChars="200"/>
        <w:jc w:val="right"/>
        <w:rPr>
          <w:rFonts w:ascii="仿宋" w:hAnsi="仿宋" w:eastAsia="仿宋" w:cs="Times New Roman (正文 CS 字体)"/>
          <w:sz w:val="30"/>
          <w:szCs w:val="30"/>
        </w:rPr>
      </w:pPr>
    </w:p>
    <w:p>
      <w:pPr>
        <w:spacing w:line="480" w:lineRule="exact"/>
        <w:ind w:firstLine="600" w:firstLineChars="200"/>
        <w:jc w:val="right"/>
        <w:rPr>
          <w:rFonts w:ascii="仿宋" w:hAnsi="仿宋" w:eastAsia="仿宋" w:cs="Times New Roman (正文 CS 字体)"/>
          <w:sz w:val="30"/>
          <w:szCs w:val="30"/>
        </w:rPr>
      </w:pPr>
      <w:r>
        <w:rPr>
          <w:rFonts w:hint="eastAsia" w:ascii="仿宋" w:hAnsi="仿宋" w:eastAsia="仿宋" w:cs="Times New Roman (正文 CS 字体)"/>
          <w:sz w:val="30"/>
          <w:szCs w:val="30"/>
        </w:rPr>
        <w:t>年    月    日</w:t>
      </w:r>
    </w:p>
    <w:p/>
    <w:p/>
    <w:p/>
    <w:sectPr>
      <w:headerReference r:id="rId3" w:type="default"/>
      <w:pgSz w:w="11906" w:h="16838"/>
      <w:pgMar w:top="1440" w:right="1588" w:bottom="1440" w:left="1588" w:header="851" w:footer="737"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Times New Roman (正文 CS 字体)">
    <w:altName w:val="Times New Roman"/>
    <w:panose1 w:val="00000000000000000000"/>
    <w:charset w:val="86"/>
    <w:family w:val="roman"/>
    <w:pitch w:val="default"/>
    <w:sig w:usb0="00000000" w:usb1="00000000" w:usb2="00000000" w:usb3="00000000" w:csb0="00000000"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ind w:left="1984" w:leftChars="945" w:right="42" w:rightChars="20"/>
      <w:rPr>
        <w:rFonts w:ascii="楷体" w:hAnsi="楷体" w:eastAsia="楷体"/>
        <w:color w:val="3F3F3F"/>
        <w:spacing w:val="4"/>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MTM0YWEzZWU1YWI3MDM4YzgxOGQ2ZDcxMzM2NzMifQ=="/>
    <w:docVar w:name="KSO_WPS_MARK_KEY" w:val="0c4f1fc8-6e7b-45a7-9f8c-2dfaa3d3e3a2"/>
  </w:docVars>
  <w:rsids>
    <w:rsidRoot w:val="E25FD914"/>
    <w:rsid w:val="7D3A772F"/>
    <w:rsid w:val="BBFFCF92"/>
    <w:rsid w:val="BEFFDA7E"/>
    <w:rsid w:val="E25FD914"/>
    <w:rsid w:val="ECB6C595"/>
    <w:rsid w:val="FFDC0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322</Words>
  <Characters>322</Characters>
  <Lines>0</Lines>
  <Paragraphs>0</Paragraphs>
  <TotalTime>1</TotalTime>
  <ScaleCrop>false</ScaleCrop>
  <LinksUpToDate>false</LinksUpToDate>
  <CharactersWithSpaces>330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2024-06-21T04:13:00Z</dcterms:created>
  <dc:creator>Dan</dc:creator>
  <cp:lastModifiedBy>Dan</cp:lastModifiedBy>
  <dcterms:modified xsi:type="dcterms:W3CDTF">2024-08-21T21:38:49Z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5981CC54906BBDE265AC7366E10A86E1_41</vt:lpwstr>
  </property>
</Properties>
</file>