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8BD02BF">
      <w:pPr>
        <w:spacing w:line="360" w:lineRule="auto"/>
        <w:jc w:val="center"/>
        <w:outlineLvl w:val="0"/>
        <w:rPr>
          <w:rFonts w:ascii="方正黑体_GBK" w:hAnsi="方正黑体_GBK" w:eastAsia="方正黑体_GBK" w:cs="方正黑体_GBK"/>
          <w:bCs/>
          <w:color w:val="auto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eastAsia="zh-Hans"/>
        </w:rPr>
        <w:t>畹町恒燊房地产开发有限公司</w:t>
      </w:r>
    </w:p>
    <w:p w14:paraId="3E696623">
      <w:pPr>
        <w:spacing w:line="360" w:lineRule="auto"/>
        <w:jc w:val="center"/>
        <w:outlineLvl w:val="0"/>
        <w:rPr>
          <w:rFonts w:ascii="宋体" w:hAnsi="宋体" w:eastAsia="宋体" w:cs="宋体"/>
          <w:b/>
          <w:bCs/>
          <w:color w:val="auto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32"/>
          <w:szCs w:val="32"/>
        </w:rPr>
        <w:t>重整投资人</w:t>
      </w:r>
      <w:r>
        <w:rPr>
          <w:rFonts w:hint="eastAsia" w:ascii="宋体" w:hAnsi="宋体" w:eastAsia="宋体" w:cs="宋体"/>
          <w:b/>
          <w:bCs/>
          <w:color w:val="auto"/>
          <w:sz w:val="32"/>
          <w:szCs w:val="32"/>
          <w:lang w:eastAsia="zh-CN"/>
        </w:rPr>
        <w:t>报名表</w:t>
      </w:r>
    </w:p>
    <w:p w14:paraId="282C394D">
      <w:pPr>
        <w:spacing w:line="360" w:lineRule="auto"/>
        <w:jc w:val="center"/>
        <w:outlineLvl w:val="0"/>
        <w:rPr>
          <w:rFonts w:ascii="宋体" w:hAnsi="宋体" w:eastAsia="宋体" w:cs="宋体"/>
          <w:b/>
          <w:bCs/>
          <w:color w:val="auto"/>
          <w:sz w:val="32"/>
          <w:szCs w:val="32"/>
          <w:lang w:eastAsia="zh-CN"/>
        </w:rPr>
      </w:pPr>
    </w:p>
    <w:tbl>
      <w:tblPr>
        <w:tblStyle w:val="11"/>
        <w:tblW w:w="8895" w:type="dxa"/>
        <w:jc w:val="center"/>
        <w:tblBorders>
          <w:top w:val="double" w:color="000000" w:sz="2" w:space="0"/>
          <w:left w:val="double" w:color="000000" w:sz="2" w:space="0"/>
          <w:bottom w:val="double" w:color="000000" w:sz="2" w:space="0"/>
          <w:right w:val="double" w:color="000000" w:sz="2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0"/>
        <w:gridCol w:w="6635"/>
      </w:tblGrid>
      <w:tr w14:paraId="1EFEF9BD">
        <w:tblPrEx>
          <w:tblBorders>
            <w:top w:val="double" w:color="000000" w:sz="2" w:space="0"/>
            <w:left w:val="double" w:color="000000" w:sz="2" w:space="0"/>
            <w:bottom w:val="double" w:color="000000" w:sz="2" w:space="0"/>
            <w:right w:val="double" w:color="000000" w:sz="2" w:space="0"/>
            <w:insideH w:val="single" w:color="000000" w:sz="4" w:space="0"/>
            <w:insideV w:val="single" w:color="000000" w:sz="4" w:space="0"/>
          </w:tblBorders>
        </w:tblPrEx>
        <w:trPr>
          <w:trHeight w:val="1096" w:hRule="atLeast"/>
          <w:jc w:val="center"/>
        </w:trPr>
        <w:tc>
          <w:tcPr>
            <w:tcW w:w="2260" w:type="dxa"/>
            <w:tcBorders>
              <w:tl2br w:val="nil"/>
              <w:tr2bl w:val="nil"/>
            </w:tcBorders>
          </w:tcPr>
          <w:p w14:paraId="3CAA873A">
            <w:pPr>
              <w:spacing w:line="560" w:lineRule="exact"/>
              <w:jc w:val="center"/>
              <w:rPr>
                <w:rFonts w:eastAsia="方正仿宋_GBK"/>
                <w:color w:val="auto"/>
                <w:sz w:val="30"/>
                <w:szCs w:val="30"/>
                <w:lang w:eastAsia="zh-CN"/>
              </w:rPr>
            </w:pPr>
            <w:r>
              <w:rPr>
                <w:rFonts w:hint="eastAsia" w:eastAsia="方正仿宋_GBK"/>
                <w:color w:val="auto"/>
                <w:sz w:val="30"/>
                <w:szCs w:val="30"/>
                <w:lang w:eastAsia="zh-CN"/>
              </w:rPr>
              <w:t>重整投资人</w:t>
            </w:r>
          </w:p>
          <w:p w14:paraId="1811BD95">
            <w:pPr>
              <w:spacing w:line="560" w:lineRule="exact"/>
              <w:jc w:val="center"/>
              <w:rPr>
                <w:rFonts w:eastAsia="方正仿宋_GBK"/>
                <w:color w:val="auto"/>
                <w:sz w:val="30"/>
                <w:szCs w:val="30"/>
              </w:rPr>
            </w:pPr>
            <w:r>
              <w:rPr>
                <w:rFonts w:eastAsia="方正仿宋_GBK"/>
                <w:color w:val="auto"/>
                <w:sz w:val="30"/>
                <w:szCs w:val="30"/>
              </w:rPr>
              <w:t>名称</w:t>
            </w:r>
          </w:p>
        </w:tc>
        <w:tc>
          <w:tcPr>
            <w:tcW w:w="6635" w:type="dxa"/>
            <w:tcBorders>
              <w:tl2br w:val="nil"/>
              <w:tr2bl w:val="nil"/>
            </w:tcBorders>
            <w:vAlign w:val="center"/>
          </w:tcPr>
          <w:p w14:paraId="292F6E1B">
            <w:pPr>
              <w:widowControl/>
              <w:spacing w:line="560" w:lineRule="exact"/>
              <w:rPr>
                <w:rFonts w:eastAsia="方正仿宋_GBK"/>
                <w:color w:val="auto"/>
                <w:sz w:val="30"/>
                <w:szCs w:val="30"/>
                <w:lang w:eastAsia="zh-CN"/>
              </w:rPr>
            </w:pPr>
          </w:p>
        </w:tc>
      </w:tr>
      <w:tr w14:paraId="7D1D62C2">
        <w:tblPrEx>
          <w:tblBorders>
            <w:top w:val="double" w:color="000000" w:sz="2" w:space="0"/>
            <w:left w:val="double" w:color="000000" w:sz="2" w:space="0"/>
            <w:bottom w:val="double" w:color="000000" w:sz="2" w:space="0"/>
            <w:right w:val="double" w:color="000000" w:sz="2" w:space="0"/>
            <w:insideH w:val="single" w:color="000000" w:sz="4" w:space="0"/>
            <w:insideV w:val="single" w:color="000000" w:sz="4" w:space="0"/>
          </w:tblBorders>
        </w:tblPrEx>
        <w:trPr>
          <w:trHeight w:val="90" w:hRule="atLeast"/>
          <w:jc w:val="center"/>
        </w:trPr>
        <w:tc>
          <w:tcPr>
            <w:tcW w:w="2260" w:type="dxa"/>
            <w:vMerge w:val="restart"/>
            <w:tcBorders>
              <w:tl2br w:val="nil"/>
              <w:tr2bl w:val="nil"/>
            </w:tcBorders>
            <w:vAlign w:val="center"/>
          </w:tcPr>
          <w:p w14:paraId="59EC3875">
            <w:pPr>
              <w:spacing w:line="560" w:lineRule="exact"/>
              <w:jc w:val="center"/>
              <w:rPr>
                <w:rFonts w:eastAsia="方正仿宋_GBK"/>
                <w:color w:val="auto"/>
                <w:sz w:val="30"/>
                <w:szCs w:val="30"/>
                <w:lang w:eastAsia="zh-CN"/>
              </w:rPr>
            </w:pPr>
            <w:r>
              <w:rPr>
                <w:rFonts w:hint="eastAsia" w:eastAsia="方正仿宋_GBK"/>
                <w:color w:val="auto"/>
                <w:sz w:val="30"/>
                <w:szCs w:val="30"/>
                <w:lang w:eastAsia="zh-CN"/>
              </w:rPr>
              <w:t>重整投资人</w:t>
            </w:r>
          </w:p>
          <w:p w14:paraId="6D23EF9F">
            <w:pPr>
              <w:spacing w:line="560" w:lineRule="exact"/>
              <w:jc w:val="center"/>
              <w:rPr>
                <w:rFonts w:eastAsia="方正仿宋_GBK"/>
                <w:color w:val="auto"/>
                <w:sz w:val="30"/>
                <w:szCs w:val="30"/>
                <w:lang w:eastAsia="zh-CN"/>
              </w:rPr>
            </w:pPr>
            <w:r>
              <w:rPr>
                <w:rFonts w:hint="eastAsia" w:eastAsia="方正仿宋_GBK"/>
                <w:color w:val="auto"/>
                <w:sz w:val="30"/>
                <w:szCs w:val="30"/>
                <w:lang w:eastAsia="zh-CN"/>
              </w:rPr>
              <w:t>联系人</w:t>
            </w:r>
          </w:p>
          <w:p w14:paraId="41A1D8B1">
            <w:pPr>
              <w:spacing w:line="560" w:lineRule="exact"/>
              <w:jc w:val="center"/>
              <w:rPr>
                <w:rFonts w:eastAsia="方正仿宋_GBK"/>
                <w:color w:val="auto"/>
                <w:sz w:val="30"/>
                <w:szCs w:val="30"/>
                <w:lang w:eastAsia="zh-CN"/>
              </w:rPr>
            </w:pPr>
            <w:r>
              <w:rPr>
                <w:rFonts w:hint="eastAsia" w:eastAsia="方正仿宋_GBK"/>
                <w:color w:val="auto"/>
                <w:sz w:val="30"/>
                <w:szCs w:val="30"/>
                <w:lang w:eastAsia="zh-CN"/>
              </w:rPr>
              <w:t>联系方式</w:t>
            </w:r>
          </w:p>
        </w:tc>
        <w:tc>
          <w:tcPr>
            <w:tcW w:w="6635" w:type="dxa"/>
            <w:tcBorders>
              <w:tl2br w:val="nil"/>
              <w:tr2bl w:val="nil"/>
            </w:tcBorders>
          </w:tcPr>
          <w:p w14:paraId="50EACB64">
            <w:pPr>
              <w:spacing w:line="560" w:lineRule="exact"/>
              <w:rPr>
                <w:rFonts w:eastAsia="方正仿宋_GBK"/>
                <w:color w:val="auto"/>
                <w:sz w:val="30"/>
                <w:szCs w:val="30"/>
              </w:rPr>
            </w:pPr>
            <w:r>
              <w:rPr>
                <w:rFonts w:hint="eastAsia" w:eastAsia="方正仿宋_GBK"/>
                <w:color w:val="auto"/>
                <w:sz w:val="30"/>
                <w:szCs w:val="30"/>
                <w:lang w:eastAsia="zh-CN"/>
              </w:rPr>
              <w:t>姓名：</w:t>
            </w:r>
          </w:p>
        </w:tc>
      </w:tr>
      <w:tr w14:paraId="0D3A5E77">
        <w:tblPrEx>
          <w:tblBorders>
            <w:top w:val="double" w:color="000000" w:sz="2" w:space="0"/>
            <w:left w:val="double" w:color="000000" w:sz="2" w:space="0"/>
            <w:bottom w:val="double" w:color="000000" w:sz="2" w:space="0"/>
            <w:right w:val="double" w:color="000000" w:sz="2" w:space="0"/>
            <w:insideH w:val="single" w:color="000000" w:sz="4" w:space="0"/>
            <w:insideV w:val="single" w:color="000000" w:sz="4" w:space="0"/>
          </w:tblBorders>
        </w:tblPrEx>
        <w:trPr>
          <w:trHeight w:val="726" w:hRule="atLeast"/>
          <w:jc w:val="center"/>
        </w:trPr>
        <w:tc>
          <w:tcPr>
            <w:tcW w:w="2260" w:type="dxa"/>
            <w:vMerge w:val="continue"/>
            <w:tcBorders>
              <w:tl2br w:val="nil"/>
              <w:tr2bl w:val="nil"/>
            </w:tcBorders>
          </w:tcPr>
          <w:p w14:paraId="0AA1A545">
            <w:pPr>
              <w:spacing w:line="560" w:lineRule="exact"/>
              <w:jc w:val="center"/>
              <w:rPr>
                <w:rFonts w:eastAsia="方正仿宋_GBK"/>
                <w:color w:val="auto"/>
                <w:sz w:val="30"/>
                <w:szCs w:val="30"/>
              </w:rPr>
            </w:pPr>
          </w:p>
        </w:tc>
        <w:tc>
          <w:tcPr>
            <w:tcW w:w="6635" w:type="dxa"/>
            <w:tcBorders>
              <w:tl2br w:val="nil"/>
              <w:tr2bl w:val="nil"/>
            </w:tcBorders>
          </w:tcPr>
          <w:p w14:paraId="21788504">
            <w:pPr>
              <w:spacing w:line="560" w:lineRule="exact"/>
              <w:rPr>
                <w:rFonts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eastAsia="方正仿宋_GBK"/>
                <w:color w:val="auto"/>
                <w:sz w:val="30"/>
                <w:szCs w:val="30"/>
                <w:lang w:eastAsia="zh-CN"/>
              </w:rPr>
              <w:t>身份证号码：</w:t>
            </w:r>
          </w:p>
        </w:tc>
      </w:tr>
      <w:tr w14:paraId="2E64C41C">
        <w:tblPrEx>
          <w:tblBorders>
            <w:top w:val="double" w:color="000000" w:sz="2" w:space="0"/>
            <w:left w:val="double" w:color="000000" w:sz="2" w:space="0"/>
            <w:bottom w:val="double" w:color="000000" w:sz="2" w:space="0"/>
            <w:right w:val="double" w:color="000000" w:sz="2" w:space="0"/>
            <w:insideH w:val="single" w:color="000000" w:sz="4" w:space="0"/>
            <w:insideV w:val="single" w:color="000000" w:sz="4" w:space="0"/>
          </w:tblBorders>
        </w:tblPrEx>
        <w:trPr>
          <w:trHeight w:val="726" w:hRule="atLeast"/>
          <w:jc w:val="center"/>
        </w:trPr>
        <w:tc>
          <w:tcPr>
            <w:tcW w:w="2260" w:type="dxa"/>
            <w:vMerge w:val="continue"/>
            <w:tcBorders>
              <w:tl2br w:val="nil"/>
              <w:tr2bl w:val="nil"/>
            </w:tcBorders>
          </w:tcPr>
          <w:p w14:paraId="56906D7E">
            <w:pPr>
              <w:spacing w:line="560" w:lineRule="exact"/>
              <w:jc w:val="center"/>
              <w:rPr>
                <w:rFonts w:eastAsia="方正仿宋_GBK"/>
                <w:color w:val="auto"/>
                <w:sz w:val="30"/>
                <w:szCs w:val="30"/>
              </w:rPr>
            </w:pPr>
          </w:p>
        </w:tc>
        <w:tc>
          <w:tcPr>
            <w:tcW w:w="6635" w:type="dxa"/>
            <w:tcBorders>
              <w:tl2br w:val="nil"/>
              <w:tr2bl w:val="nil"/>
            </w:tcBorders>
          </w:tcPr>
          <w:p w14:paraId="34130356">
            <w:pPr>
              <w:spacing w:line="560" w:lineRule="exact"/>
              <w:rPr>
                <w:rFonts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联系电话：</w:t>
            </w:r>
            <w:bookmarkStart w:id="1" w:name="_GoBack"/>
            <w:bookmarkEnd w:id="1"/>
          </w:p>
        </w:tc>
      </w:tr>
      <w:tr w14:paraId="65804A5E">
        <w:tblPrEx>
          <w:tblBorders>
            <w:top w:val="double" w:color="000000" w:sz="2" w:space="0"/>
            <w:left w:val="double" w:color="000000" w:sz="2" w:space="0"/>
            <w:bottom w:val="double" w:color="000000" w:sz="2" w:space="0"/>
            <w:right w:val="double" w:color="000000" w:sz="2" w:space="0"/>
            <w:insideH w:val="single" w:color="000000" w:sz="4" w:space="0"/>
            <w:insideV w:val="single" w:color="000000" w:sz="4" w:space="0"/>
          </w:tblBorders>
        </w:tblPrEx>
        <w:trPr>
          <w:trHeight w:val="726" w:hRule="atLeast"/>
          <w:jc w:val="center"/>
        </w:trPr>
        <w:tc>
          <w:tcPr>
            <w:tcW w:w="2260" w:type="dxa"/>
            <w:vMerge w:val="continue"/>
            <w:tcBorders>
              <w:tl2br w:val="nil"/>
              <w:tr2bl w:val="nil"/>
            </w:tcBorders>
          </w:tcPr>
          <w:p w14:paraId="1C8D3F5D">
            <w:pPr>
              <w:spacing w:line="560" w:lineRule="exact"/>
              <w:jc w:val="center"/>
              <w:rPr>
                <w:rFonts w:eastAsia="方正仿宋_GBK"/>
                <w:color w:val="auto"/>
                <w:sz w:val="30"/>
                <w:szCs w:val="30"/>
              </w:rPr>
            </w:pPr>
          </w:p>
        </w:tc>
        <w:tc>
          <w:tcPr>
            <w:tcW w:w="6635" w:type="dxa"/>
            <w:tcBorders>
              <w:tl2br w:val="nil"/>
              <w:tr2bl w:val="nil"/>
            </w:tcBorders>
          </w:tcPr>
          <w:p w14:paraId="464A065F">
            <w:pPr>
              <w:spacing w:line="560" w:lineRule="exact"/>
              <w:rPr>
                <w:rFonts w:eastAsia="方正仿宋_GBK"/>
                <w:color w:val="auto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通信地址：</w:t>
            </w:r>
          </w:p>
        </w:tc>
      </w:tr>
      <w:tr w14:paraId="13888FDC">
        <w:tblPrEx>
          <w:tblBorders>
            <w:top w:val="double" w:color="000000" w:sz="2" w:space="0"/>
            <w:left w:val="double" w:color="000000" w:sz="2" w:space="0"/>
            <w:bottom w:val="double" w:color="000000" w:sz="2" w:space="0"/>
            <w:right w:val="double" w:color="000000" w:sz="2" w:space="0"/>
            <w:insideH w:val="single" w:color="000000" w:sz="4" w:space="0"/>
            <w:insideV w:val="single" w:color="000000" w:sz="4" w:space="0"/>
          </w:tblBorders>
        </w:tblPrEx>
        <w:trPr>
          <w:trHeight w:val="726" w:hRule="atLeast"/>
          <w:jc w:val="center"/>
        </w:trPr>
        <w:tc>
          <w:tcPr>
            <w:tcW w:w="2260" w:type="dxa"/>
            <w:vMerge w:val="continue"/>
            <w:tcBorders>
              <w:tl2br w:val="nil"/>
              <w:tr2bl w:val="nil"/>
            </w:tcBorders>
          </w:tcPr>
          <w:p w14:paraId="5FD27230">
            <w:pPr>
              <w:spacing w:line="560" w:lineRule="exact"/>
              <w:jc w:val="center"/>
              <w:rPr>
                <w:rFonts w:eastAsia="方正仿宋_GBK"/>
                <w:color w:val="auto"/>
                <w:sz w:val="30"/>
                <w:szCs w:val="30"/>
              </w:rPr>
            </w:pPr>
          </w:p>
        </w:tc>
        <w:tc>
          <w:tcPr>
            <w:tcW w:w="6635" w:type="dxa"/>
            <w:tcBorders>
              <w:tl2br w:val="nil"/>
              <w:tr2bl w:val="nil"/>
            </w:tcBorders>
          </w:tcPr>
          <w:p w14:paraId="48287DD3">
            <w:pPr>
              <w:spacing w:line="560" w:lineRule="exact"/>
              <w:rPr>
                <w:rFonts w:eastAsia="方正仿宋_GBK"/>
                <w:color w:val="auto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电子邮箱：</w:t>
            </w:r>
          </w:p>
        </w:tc>
      </w:tr>
      <w:tr w14:paraId="79BF7B4B">
        <w:tblPrEx>
          <w:tblBorders>
            <w:top w:val="double" w:color="000000" w:sz="2" w:space="0"/>
            <w:left w:val="double" w:color="000000" w:sz="2" w:space="0"/>
            <w:bottom w:val="double" w:color="000000" w:sz="2" w:space="0"/>
            <w:right w:val="double" w:color="000000" w:sz="2" w:space="0"/>
            <w:insideH w:val="single" w:color="000000" w:sz="4" w:space="0"/>
            <w:insideV w:val="single" w:color="000000" w:sz="4" w:space="0"/>
          </w:tblBorders>
        </w:tblPrEx>
        <w:trPr>
          <w:trHeight w:val="726" w:hRule="atLeast"/>
          <w:jc w:val="center"/>
        </w:trPr>
        <w:tc>
          <w:tcPr>
            <w:tcW w:w="2260" w:type="dxa"/>
            <w:vMerge w:val="restart"/>
            <w:tcBorders>
              <w:tl2br w:val="nil"/>
              <w:tr2bl w:val="nil"/>
            </w:tcBorders>
            <w:vAlign w:val="center"/>
          </w:tcPr>
          <w:p w14:paraId="49C6A1AE">
            <w:pPr>
              <w:spacing w:line="560" w:lineRule="exact"/>
              <w:jc w:val="center"/>
              <w:rPr>
                <w:rFonts w:eastAsia="方正仿宋_GBK"/>
                <w:color w:val="auto"/>
                <w:sz w:val="30"/>
                <w:szCs w:val="30"/>
                <w:lang w:eastAsia="zh-CN"/>
              </w:rPr>
            </w:pPr>
            <w:r>
              <w:rPr>
                <w:rFonts w:hint="eastAsia" w:eastAsia="方正仿宋_GBK"/>
                <w:color w:val="auto"/>
                <w:sz w:val="30"/>
                <w:szCs w:val="30"/>
                <w:lang w:eastAsia="zh-CN"/>
              </w:rPr>
              <w:t>受托人</w:t>
            </w:r>
          </w:p>
          <w:p w14:paraId="151A3C6F">
            <w:pPr>
              <w:spacing w:line="560" w:lineRule="exact"/>
              <w:jc w:val="center"/>
              <w:rPr>
                <w:rFonts w:eastAsia="方正仿宋_GBK"/>
                <w:color w:val="auto"/>
                <w:sz w:val="30"/>
                <w:szCs w:val="30"/>
                <w:lang w:eastAsia="zh-CN"/>
              </w:rPr>
            </w:pPr>
            <w:r>
              <w:rPr>
                <w:rFonts w:hint="eastAsia" w:eastAsia="方正仿宋_GBK"/>
                <w:color w:val="auto"/>
                <w:sz w:val="30"/>
                <w:szCs w:val="30"/>
                <w:lang w:eastAsia="zh-CN"/>
              </w:rPr>
              <w:t>联系方式</w:t>
            </w:r>
          </w:p>
        </w:tc>
        <w:tc>
          <w:tcPr>
            <w:tcW w:w="6635" w:type="dxa"/>
            <w:tcBorders>
              <w:tl2br w:val="nil"/>
              <w:tr2bl w:val="nil"/>
            </w:tcBorders>
          </w:tcPr>
          <w:p w14:paraId="2C2F4720">
            <w:pPr>
              <w:spacing w:line="560" w:lineRule="exact"/>
              <w:jc w:val="both"/>
              <w:rPr>
                <w:rFonts w:eastAsia="方正仿宋_GBK"/>
                <w:color w:val="auto"/>
                <w:sz w:val="30"/>
                <w:szCs w:val="30"/>
                <w:lang w:eastAsia="zh-CN"/>
              </w:rPr>
            </w:pPr>
            <w:r>
              <w:rPr>
                <w:rFonts w:hint="eastAsia" w:eastAsia="方正仿宋_GBK"/>
                <w:color w:val="auto"/>
                <w:sz w:val="30"/>
                <w:szCs w:val="30"/>
                <w:lang w:eastAsia="zh-CN"/>
              </w:rPr>
              <w:t>姓名：</w:t>
            </w:r>
          </w:p>
        </w:tc>
      </w:tr>
      <w:tr w14:paraId="1BD2CDC0">
        <w:tblPrEx>
          <w:tblBorders>
            <w:top w:val="double" w:color="000000" w:sz="2" w:space="0"/>
            <w:left w:val="double" w:color="000000" w:sz="2" w:space="0"/>
            <w:bottom w:val="double" w:color="000000" w:sz="2" w:space="0"/>
            <w:right w:val="double" w:color="000000" w:sz="2" w:space="0"/>
            <w:insideH w:val="single" w:color="000000" w:sz="4" w:space="0"/>
            <w:insideV w:val="single" w:color="000000" w:sz="4" w:space="0"/>
          </w:tblBorders>
        </w:tblPrEx>
        <w:trPr>
          <w:trHeight w:val="726" w:hRule="atLeast"/>
          <w:jc w:val="center"/>
        </w:trPr>
        <w:tc>
          <w:tcPr>
            <w:tcW w:w="2260" w:type="dxa"/>
            <w:vMerge w:val="continue"/>
            <w:tcBorders>
              <w:tl2br w:val="nil"/>
              <w:tr2bl w:val="nil"/>
            </w:tcBorders>
          </w:tcPr>
          <w:p w14:paraId="2A5C0655">
            <w:pPr>
              <w:spacing w:line="560" w:lineRule="exact"/>
              <w:jc w:val="center"/>
              <w:rPr>
                <w:rFonts w:eastAsia="方正仿宋_GBK"/>
                <w:color w:val="auto"/>
                <w:sz w:val="30"/>
                <w:szCs w:val="30"/>
              </w:rPr>
            </w:pPr>
          </w:p>
        </w:tc>
        <w:tc>
          <w:tcPr>
            <w:tcW w:w="6635" w:type="dxa"/>
            <w:tcBorders>
              <w:tl2br w:val="nil"/>
              <w:tr2bl w:val="nil"/>
            </w:tcBorders>
          </w:tcPr>
          <w:p w14:paraId="1F741871">
            <w:pPr>
              <w:spacing w:line="560" w:lineRule="exact"/>
              <w:rPr>
                <w:rFonts w:eastAsia="方正仿宋_GBK"/>
                <w:color w:val="auto"/>
                <w:sz w:val="30"/>
                <w:szCs w:val="30"/>
                <w:lang w:eastAsia="zh-CN"/>
              </w:rPr>
            </w:pPr>
            <w:r>
              <w:rPr>
                <w:rFonts w:hint="eastAsia" w:eastAsia="方正仿宋_GBK"/>
                <w:color w:val="auto"/>
                <w:sz w:val="30"/>
                <w:szCs w:val="30"/>
                <w:lang w:eastAsia="zh-CN"/>
              </w:rPr>
              <w:t>身份证号码：</w:t>
            </w:r>
          </w:p>
        </w:tc>
      </w:tr>
      <w:tr w14:paraId="03C5EF95">
        <w:tblPrEx>
          <w:tblBorders>
            <w:top w:val="double" w:color="000000" w:sz="2" w:space="0"/>
            <w:left w:val="double" w:color="000000" w:sz="2" w:space="0"/>
            <w:bottom w:val="double" w:color="000000" w:sz="2" w:space="0"/>
            <w:right w:val="double" w:color="000000" w:sz="2" w:space="0"/>
            <w:insideH w:val="single" w:color="000000" w:sz="4" w:space="0"/>
            <w:insideV w:val="single" w:color="000000" w:sz="4" w:space="0"/>
          </w:tblBorders>
        </w:tblPrEx>
        <w:trPr>
          <w:trHeight w:val="726" w:hRule="atLeast"/>
          <w:jc w:val="center"/>
        </w:trPr>
        <w:tc>
          <w:tcPr>
            <w:tcW w:w="2260" w:type="dxa"/>
            <w:vMerge w:val="continue"/>
            <w:tcBorders>
              <w:tl2br w:val="nil"/>
              <w:tr2bl w:val="nil"/>
            </w:tcBorders>
          </w:tcPr>
          <w:p w14:paraId="0B2C68FA">
            <w:pPr>
              <w:spacing w:line="560" w:lineRule="exact"/>
              <w:jc w:val="center"/>
              <w:rPr>
                <w:rFonts w:eastAsia="方正仿宋_GBK"/>
                <w:color w:val="auto"/>
                <w:sz w:val="30"/>
                <w:szCs w:val="30"/>
              </w:rPr>
            </w:pPr>
          </w:p>
        </w:tc>
        <w:tc>
          <w:tcPr>
            <w:tcW w:w="6635" w:type="dxa"/>
            <w:tcBorders>
              <w:tl2br w:val="nil"/>
              <w:tr2bl w:val="nil"/>
            </w:tcBorders>
          </w:tcPr>
          <w:p w14:paraId="53749F46">
            <w:pPr>
              <w:spacing w:line="560" w:lineRule="exact"/>
              <w:rPr>
                <w:rFonts w:eastAsia="方正仿宋_GBK"/>
                <w:color w:val="auto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联系电话：</w:t>
            </w:r>
          </w:p>
        </w:tc>
      </w:tr>
      <w:tr w14:paraId="3E8311BF">
        <w:tblPrEx>
          <w:tblBorders>
            <w:top w:val="double" w:color="000000" w:sz="2" w:space="0"/>
            <w:left w:val="double" w:color="000000" w:sz="2" w:space="0"/>
            <w:bottom w:val="double" w:color="000000" w:sz="2" w:space="0"/>
            <w:right w:val="double" w:color="000000" w:sz="2" w:space="0"/>
            <w:insideH w:val="single" w:color="000000" w:sz="4" w:space="0"/>
            <w:insideV w:val="single" w:color="000000" w:sz="4" w:space="0"/>
          </w:tblBorders>
        </w:tblPrEx>
        <w:trPr>
          <w:trHeight w:val="726" w:hRule="atLeast"/>
          <w:jc w:val="center"/>
        </w:trPr>
        <w:tc>
          <w:tcPr>
            <w:tcW w:w="2260" w:type="dxa"/>
            <w:vMerge w:val="continue"/>
            <w:tcBorders>
              <w:tl2br w:val="nil"/>
              <w:tr2bl w:val="nil"/>
            </w:tcBorders>
          </w:tcPr>
          <w:p w14:paraId="16F5115E">
            <w:pPr>
              <w:spacing w:line="560" w:lineRule="exact"/>
              <w:jc w:val="center"/>
              <w:rPr>
                <w:rFonts w:eastAsia="方正仿宋_GBK"/>
                <w:color w:val="auto"/>
                <w:sz w:val="30"/>
                <w:szCs w:val="30"/>
              </w:rPr>
            </w:pPr>
          </w:p>
        </w:tc>
        <w:tc>
          <w:tcPr>
            <w:tcW w:w="6635" w:type="dxa"/>
            <w:tcBorders>
              <w:tl2br w:val="nil"/>
              <w:tr2bl w:val="nil"/>
            </w:tcBorders>
          </w:tcPr>
          <w:p w14:paraId="11F3BFF7">
            <w:pPr>
              <w:spacing w:line="560" w:lineRule="exact"/>
              <w:rPr>
                <w:rFonts w:eastAsia="方正仿宋_GBK"/>
                <w:color w:val="auto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通信地址：</w:t>
            </w:r>
          </w:p>
        </w:tc>
      </w:tr>
      <w:tr w14:paraId="14269DF4">
        <w:tblPrEx>
          <w:tblBorders>
            <w:top w:val="double" w:color="000000" w:sz="2" w:space="0"/>
            <w:left w:val="double" w:color="000000" w:sz="2" w:space="0"/>
            <w:bottom w:val="double" w:color="000000" w:sz="2" w:space="0"/>
            <w:right w:val="double" w:color="000000" w:sz="2" w:space="0"/>
            <w:insideH w:val="single" w:color="000000" w:sz="4" w:space="0"/>
            <w:insideV w:val="single" w:color="000000" w:sz="4" w:space="0"/>
          </w:tblBorders>
        </w:tblPrEx>
        <w:trPr>
          <w:trHeight w:val="726" w:hRule="atLeast"/>
          <w:jc w:val="center"/>
        </w:trPr>
        <w:tc>
          <w:tcPr>
            <w:tcW w:w="2260" w:type="dxa"/>
            <w:vMerge w:val="continue"/>
            <w:tcBorders>
              <w:tl2br w:val="nil"/>
              <w:tr2bl w:val="nil"/>
            </w:tcBorders>
          </w:tcPr>
          <w:p w14:paraId="1E7A6305">
            <w:pPr>
              <w:spacing w:line="560" w:lineRule="exact"/>
              <w:jc w:val="center"/>
              <w:rPr>
                <w:rFonts w:eastAsia="方正仿宋_GBK"/>
                <w:color w:val="auto"/>
                <w:sz w:val="30"/>
                <w:szCs w:val="30"/>
              </w:rPr>
            </w:pPr>
          </w:p>
        </w:tc>
        <w:tc>
          <w:tcPr>
            <w:tcW w:w="6635" w:type="dxa"/>
            <w:tcBorders>
              <w:tl2br w:val="nil"/>
              <w:tr2bl w:val="nil"/>
            </w:tcBorders>
          </w:tcPr>
          <w:p w14:paraId="4913A978">
            <w:pPr>
              <w:spacing w:line="560" w:lineRule="exact"/>
              <w:rPr>
                <w:rFonts w:eastAsia="方正仿宋_GBK"/>
                <w:color w:val="auto"/>
                <w:sz w:val="30"/>
                <w:szCs w:val="30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  <w:lang w:eastAsia="zh-CN"/>
              </w:rPr>
              <w:t>电子邮箱：</w:t>
            </w:r>
          </w:p>
        </w:tc>
      </w:tr>
    </w:tbl>
    <w:p w14:paraId="44D94050">
      <w:pPr>
        <w:spacing w:line="560" w:lineRule="exact"/>
        <w:ind w:firstLine="480"/>
        <w:rPr>
          <w:rFonts w:ascii="方正仿宋_GBK" w:hAnsi="方正仿宋_GBK" w:eastAsia="方正仿宋_GBK" w:cs="方正仿宋_GBK"/>
          <w:color w:val="auto"/>
          <w:sz w:val="30"/>
          <w:szCs w:val="30"/>
        </w:rPr>
      </w:pPr>
    </w:p>
    <w:p w14:paraId="5BBE06D5">
      <w:pPr>
        <w:spacing w:line="560" w:lineRule="exact"/>
        <w:ind w:firstLine="480"/>
        <w:rPr>
          <w:rFonts w:ascii="方正仿宋_GBK" w:hAnsi="方正仿宋_GBK" w:eastAsia="方正仿宋_GBK" w:cs="方正仿宋_GBK"/>
          <w:color w:val="auto"/>
          <w:sz w:val="30"/>
          <w:szCs w:val="30"/>
          <w:u w:val="single"/>
          <w:lang w:eastAsia="zh-CN"/>
        </w:rPr>
      </w:pPr>
      <w:r>
        <w:rPr>
          <w:rFonts w:hint="eastAsia" w:eastAsia="方正仿宋_GBK"/>
          <w:color w:val="auto"/>
          <w:sz w:val="30"/>
          <w:szCs w:val="30"/>
          <w:lang w:eastAsia="zh-CN"/>
        </w:rPr>
        <w:t>重整投资人</w:t>
      </w: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  <w:lang w:eastAsia="zh-CN"/>
        </w:rPr>
        <w:t>（</w:t>
      </w:r>
      <w:r>
        <w:rPr>
          <w:rFonts w:hint="eastAsia" w:ascii="方正仿宋_GBK" w:hAnsi="方正仿宋_GBK" w:eastAsia="方正仿宋_GBK" w:cs="方正仿宋_GBK"/>
          <w:bCs/>
          <w:color w:val="auto"/>
          <w:sz w:val="30"/>
          <w:szCs w:val="30"/>
          <w:lang w:eastAsia="zh-CN"/>
        </w:rPr>
        <w:t>盖公章</w:t>
      </w: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  <w:lang w:eastAsia="zh-CN"/>
        </w:rPr>
        <w:t>）：</w:t>
      </w: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  <w:u w:val="single"/>
          <w:lang w:eastAsia="zh-CN"/>
        </w:rPr>
        <w:t xml:space="preserve">                            </w:t>
      </w:r>
    </w:p>
    <w:p w14:paraId="6CCA44B1">
      <w:pPr>
        <w:spacing w:line="560" w:lineRule="exact"/>
        <w:ind w:firstLine="480"/>
        <w:rPr>
          <w:rFonts w:ascii="方正仿宋_GBK" w:hAnsi="方正仿宋_GBK" w:eastAsia="方正仿宋_GBK" w:cs="方正仿宋_GBK"/>
          <w:color w:val="auto"/>
          <w:sz w:val="30"/>
          <w:szCs w:val="30"/>
          <w:u w:val="single"/>
          <w:lang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  <w:lang w:eastAsia="zh-CN"/>
        </w:rPr>
        <w:t>法定代表人或授权代理人签字（</w:t>
      </w:r>
      <w:r>
        <w:rPr>
          <w:rFonts w:hint="eastAsia" w:ascii="方正仿宋_GBK" w:hAnsi="方正仿宋_GBK" w:eastAsia="方正仿宋_GBK" w:cs="方正仿宋_GBK"/>
          <w:bCs/>
          <w:color w:val="auto"/>
          <w:sz w:val="30"/>
          <w:szCs w:val="30"/>
          <w:lang w:eastAsia="zh-CN"/>
        </w:rPr>
        <w:t>签字或盖章</w:t>
      </w: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  <w:lang w:eastAsia="zh-CN"/>
        </w:rPr>
        <w:t>）：</w:t>
      </w: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  <w:u w:val="single"/>
          <w:lang w:eastAsia="zh-CN"/>
        </w:rPr>
        <w:t xml:space="preserve">         </w:t>
      </w:r>
    </w:p>
    <w:p w14:paraId="36FDFCED">
      <w:pPr>
        <w:spacing w:line="560" w:lineRule="exact"/>
        <w:ind w:firstLine="480"/>
        <w:rPr>
          <w:rFonts w:ascii="方正仿宋_GBK" w:hAnsi="方正仿宋_GBK" w:eastAsia="方正仿宋_GBK" w:cs="方正仿宋_GBK"/>
          <w:color w:val="auto"/>
          <w:sz w:val="30"/>
          <w:szCs w:val="30"/>
          <w:u w:val="single"/>
          <w:lang w:eastAsia="zh-CN"/>
        </w:rPr>
      </w:pPr>
      <w:r>
        <w:rPr>
          <w:rFonts w:hint="eastAsia" w:ascii="方正仿宋_GBK" w:hAnsi="方正仿宋_GBK" w:eastAsia="方正仿宋_GBK" w:cs="方正仿宋_GBK"/>
          <w:color w:val="auto"/>
          <w:sz w:val="30"/>
          <w:szCs w:val="30"/>
          <w:lang w:eastAsia="zh-CN"/>
        </w:rPr>
        <w:t>日期：</w:t>
      </w:r>
      <w:r>
        <w:rPr>
          <w:rFonts w:hint="eastAsia" w:ascii="方正仿宋_GBK" w:hAnsi="方正仿宋_GBK" w:eastAsia="方正仿宋_GBK" w:cs="方正仿宋_GBK"/>
          <w:bCs/>
          <w:color w:val="auto"/>
          <w:sz w:val="30"/>
          <w:szCs w:val="30"/>
          <w:u w:val="single"/>
          <w:lang w:eastAsia="zh-CN"/>
        </w:rPr>
        <w:t xml:space="preserve">        </w:t>
      </w:r>
      <w:r>
        <w:rPr>
          <w:rFonts w:hint="eastAsia" w:ascii="方正仿宋_GBK" w:hAnsi="方正仿宋_GBK" w:eastAsia="方正仿宋_GBK" w:cs="方正仿宋_GBK"/>
          <w:bCs/>
          <w:color w:val="auto"/>
          <w:sz w:val="30"/>
          <w:szCs w:val="30"/>
          <w:lang w:eastAsia="zh-CN"/>
        </w:rPr>
        <w:t>年</w:t>
      </w:r>
      <w:r>
        <w:rPr>
          <w:rFonts w:hint="eastAsia" w:ascii="方正仿宋_GBK" w:hAnsi="方正仿宋_GBK" w:eastAsia="方正仿宋_GBK" w:cs="方正仿宋_GBK"/>
          <w:bCs/>
          <w:color w:val="auto"/>
          <w:sz w:val="30"/>
          <w:szCs w:val="30"/>
          <w:u w:val="single"/>
          <w:lang w:eastAsia="zh-CN"/>
        </w:rPr>
        <w:t xml:space="preserve">    </w:t>
      </w:r>
      <w:r>
        <w:rPr>
          <w:rFonts w:hint="eastAsia" w:ascii="方正仿宋_GBK" w:hAnsi="方正仿宋_GBK" w:eastAsia="方正仿宋_GBK" w:cs="方正仿宋_GBK"/>
          <w:bCs/>
          <w:color w:val="auto"/>
          <w:sz w:val="30"/>
          <w:szCs w:val="30"/>
          <w:lang w:eastAsia="zh-CN"/>
        </w:rPr>
        <w:t>月</w:t>
      </w:r>
      <w:r>
        <w:rPr>
          <w:rFonts w:hint="eastAsia" w:ascii="方正仿宋_GBK" w:hAnsi="方正仿宋_GBK" w:eastAsia="方正仿宋_GBK" w:cs="方正仿宋_GBK"/>
          <w:bCs/>
          <w:color w:val="auto"/>
          <w:sz w:val="30"/>
          <w:szCs w:val="30"/>
          <w:u w:val="single"/>
          <w:lang w:eastAsia="zh-CN"/>
        </w:rPr>
        <w:t xml:space="preserve">    </w:t>
      </w:r>
      <w:r>
        <w:rPr>
          <w:rFonts w:hint="eastAsia" w:ascii="方正仿宋_GBK" w:hAnsi="方正仿宋_GBK" w:eastAsia="方正仿宋_GBK" w:cs="方正仿宋_GBK"/>
          <w:bCs/>
          <w:color w:val="auto"/>
          <w:sz w:val="30"/>
          <w:szCs w:val="30"/>
          <w:lang w:eastAsia="zh-CN"/>
        </w:rPr>
        <w:t>日</w:t>
      </w:r>
    </w:p>
    <w:p w14:paraId="118F1936">
      <w:pPr>
        <w:rPr>
          <w:rFonts w:ascii="仿宋_GB2312" w:hAnsi="仿宋_GB2312" w:eastAsia="仿宋_GB2312" w:cs="仿宋_GB2312"/>
          <w:color w:val="auto"/>
          <w:sz w:val="28"/>
          <w:szCs w:val="28"/>
          <w:lang w:eastAsia="zh-Hans"/>
        </w:rPr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  <w:lang w:eastAsia="zh-Hans"/>
        </w:rPr>
        <w:br w:type="page"/>
      </w:r>
    </w:p>
    <w:p w14:paraId="19D1AC30">
      <w:pPr>
        <w:pStyle w:val="21"/>
        <w:spacing w:line="360" w:lineRule="auto"/>
        <w:ind w:firstLine="0" w:firstLineChars="0"/>
        <w:jc w:val="center"/>
        <w:outlineLvl w:val="1"/>
        <w:rPr>
          <w:rFonts w:ascii="方正仿宋_GBK" w:hAnsi="宋体" w:eastAsia="方正仿宋_GBK"/>
          <w:b/>
          <w:color w:val="auto"/>
          <w:sz w:val="32"/>
          <w:szCs w:val="32"/>
          <w:lang w:eastAsia="zh-CN"/>
        </w:rPr>
      </w:pPr>
      <w:bookmarkStart w:id="0" w:name="_Toc154388389"/>
      <w:r>
        <w:rPr>
          <w:rFonts w:ascii="方正仿宋_GBK" w:hAnsi="宋体" w:eastAsia="方正仿宋_GBK"/>
          <w:b/>
          <w:color w:val="auto"/>
          <w:sz w:val="32"/>
          <w:szCs w:val="32"/>
          <w:lang w:eastAsia="zh-CN"/>
        </w:rPr>
        <w:t>企业信誉承诺</w:t>
      </w:r>
      <w:bookmarkEnd w:id="0"/>
      <w:r>
        <w:rPr>
          <w:rFonts w:hint="eastAsia" w:ascii="方正仿宋_GBK" w:hAnsi="宋体" w:eastAsia="方正仿宋_GBK"/>
          <w:b/>
          <w:color w:val="auto"/>
          <w:sz w:val="32"/>
          <w:szCs w:val="32"/>
          <w:lang w:eastAsia="zh-CN"/>
        </w:rPr>
        <w:t>书</w:t>
      </w:r>
    </w:p>
    <w:p w14:paraId="2676F11C">
      <w:pPr>
        <w:spacing w:line="560" w:lineRule="exact"/>
        <w:rPr>
          <w:rFonts w:eastAsia="方正仿宋_GBK"/>
          <w:color w:val="auto"/>
          <w:sz w:val="32"/>
          <w:szCs w:val="32"/>
          <w:lang w:eastAsia="zh-CN"/>
        </w:rPr>
      </w:pPr>
    </w:p>
    <w:p w14:paraId="29C83033">
      <w:pPr>
        <w:spacing w:line="360" w:lineRule="auto"/>
        <w:outlineLvl w:val="0"/>
        <w:rPr>
          <w:rFonts w:ascii="方正仿宋_GBK" w:eastAsia="方正仿宋_GBK"/>
          <w:color w:val="auto"/>
          <w:sz w:val="28"/>
          <w:szCs w:val="28"/>
          <w:lang w:eastAsia="zh-CN"/>
        </w:rPr>
      </w:pPr>
      <w:r>
        <w:rPr>
          <w:rFonts w:hint="eastAsia" w:ascii="方正仿宋_GBK" w:eastAsia="方正仿宋_GBK"/>
          <w:color w:val="auto"/>
          <w:sz w:val="28"/>
          <w:szCs w:val="28"/>
          <w:lang w:eastAsia="zh-CN" w:bidi="ar"/>
        </w:rPr>
        <w:t>致：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  <w:lang w:eastAsia="zh-Hans"/>
        </w:rPr>
        <w:t>畹町恒燊房地产开发有限公司</w:t>
      </w:r>
      <w:r>
        <w:rPr>
          <w:rFonts w:hint="eastAsia" w:ascii="方正仿宋_GBK" w:eastAsia="方正仿宋_GBK"/>
          <w:color w:val="auto"/>
          <w:sz w:val="28"/>
          <w:szCs w:val="28"/>
          <w:u w:val="single"/>
          <w:lang w:eastAsia="zh-CN" w:bidi="ar"/>
        </w:rPr>
        <w:t>管理人</w:t>
      </w:r>
    </w:p>
    <w:p w14:paraId="2279F5E7">
      <w:pPr>
        <w:pStyle w:val="8"/>
        <w:widowControl/>
        <w:spacing w:beforeAutospacing="0" w:afterAutospacing="0" w:line="560" w:lineRule="exact"/>
        <w:ind w:left="102" w:right="102" w:firstLine="560" w:firstLineChars="200"/>
        <w:rPr>
          <w:rFonts w:ascii="方正仿宋_GBK" w:eastAsia="方正仿宋_GBK"/>
          <w:color w:val="auto"/>
          <w:sz w:val="28"/>
          <w:szCs w:val="28"/>
        </w:rPr>
      </w:pPr>
      <w:r>
        <w:rPr>
          <w:rFonts w:hint="eastAsia" w:ascii="方正仿宋_GBK" w:eastAsia="方正仿宋_GBK"/>
          <w:color w:val="auto"/>
          <w:sz w:val="28"/>
          <w:szCs w:val="28"/>
        </w:rPr>
        <w:t>本公司参与</w: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  <w:u w:val="single"/>
          <w:lang w:eastAsia="zh-Hans"/>
        </w:rPr>
        <w:t>畹町恒燊房地产开发有限公司</w:t>
      </w:r>
      <w:r>
        <w:rPr>
          <w:rFonts w:hint="eastAsia" w:ascii="方正仿宋_GBK" w:eastAsia="方正仿宋_GBK"/>
          <w:color w:val="auto"/>
          <w:sz w:val="28"/>
          <w:szCs w:val="28"/>
          <w:u w:val="single"/>
          <w:lang w:bidi="ar"/>
        </w:rPr>
        <w:t>重整投资人招募</w:t>
      </w:r>
      <w:r>
        <w:rPr>
          <w:rFonts w:hint="eastAsia" w:ascii="方正仿宋_GBK" w:eastAsia="方正仿宋_GBK"/>
          <w:color w:val="auto"/>
          <w:sz w:val="28"/>
          <w:szCs w:val="28"/>
        </w:rPr>
        <w:t>，现作如下承诺：</w:t>
      </w:r>
    </w:p>
    <w:p w14:paraId="3E7F6A4F">
      <w:pPr>
        <w:widowControl/>
        <w:spacing w:line="560" w:lineRule="exact"/>
        <w:ind w:firstLine="560" w:firstLineChars="200"/>
        <w:rPr>
          <w:rFonts w:ascii="方正仿宋_GBK" w:eastAsia="方正仿宋_GBK"/>
          <w:color w:val="auto"/>
          <w:sz w:val="28"/>
          <w:szCs w:val="28"/>
          <w:lang w:eastAsia="zh-CN"/>
        </w:rPr>
      </w:pPr>
      <w:r>
        <w:rPr>
          <w:rFonts w:hint="eastAsia" w:ascii="方正仿宋_GBK" w:eastAsia="方正仿宋_GBK"/>
          <w:color w:val="auto"/>
          <w:sz w:val="28"/>
          <w:szCs w:val="28"/>
          <w:u w:val="single"/>
          <w:lang w:eastAsia="zh-CN"/>
        </w:rPr>
        <w:t xml:space="preserve">                                               </w:t>
      </w:r>
      <w:r>
        <w:rPr>
          <w:rFonts w:hint="eastAsia" w:ascii="方正仿宋_GBK" w:eastAsia="方正仿宋_GBK"/>
          <w:color w:val="auto"/>
          <w:sz w:val="28"/>
          <w:szCs w:val="28"/>
          <w:lang w:eastAsia="zh-CN"/>
        </w:rPr>
        <w:t>自近三年无因违约或不恰当履约引起的合同中止、纠纷、争议、仲裁和诉讼记录，无被项目所在地市场监管部门列入黑名单，或被人民法院列入失信被执行人名单；近3年在经营活动中没有重大违法记录，没有处于被责令停业，无因不良行为记录被项目所在地行政主管部门暂停或取消投标资格，无财产被接管、冻结、破产等状态，没有被项目所在地政府或国家部委禁止市场准入</w:t>
      </w:r>
      <w:r>
        <w:rPr>
          <w:rFonts w:hint="eastAsia" w:ascii="方正仿宋_GBK" w:eastAsia="方正仿宋_GBK"/>
          <w:color w:val="auto"/>
          <w:sz w:val="28"/>
          <w:szCs w:val="28"/>
          <w:lang w:eastAsia="zh-Hans"/>
        </w:rPr>
        <w:t>；</w:t>
      </w:r>
      <w:r>
        <w:rPr>
          <w:rFonts w:hint="eastAsia" w:ascii="方正仿宋_GBK" w:eastAsia="方正仿宋_GBK"/>
          <w:color w:val="auto"/>
          <w:sz w:val="28"/>
          <w:szCs w:val="28"/>
          <w:lang w:eastAsia="zh-CN"/>
        </w:rPr>
        <w:t>本公司股东、实际控制人近三年内亦没有上述情形。若有谎报、漏报，一经查实，我公司自动放弃参与本次预重整投资人招募报名及后续工作。</w:t>
      </w:r>
    </w:p>
    <w:p w14:paraId="01B2926D">
      <w:pPr>
        <w:widowControl/>
        <w:spacing w:line="560" w:lineRule="exact"/>
        <w:ind w:firstLine="560" w:firstLineChars="200"/>
        <w:rPr>
          <w:rFonts w:ascii="方正仿宋_GBK" w:eastAsia="方正仿宋_GBK"/>
          <w:color w:val="auto"/>
          <w:sz w:val="28"/>
          <w:szCs w:val="28"/>
          <w:lang w:eastAsia="zh-CN"/>
        </w:rPr>
      </w:pPr>
    </w:p>
    <w:p w14:paraId="3EEF1C23">
      <w:pPr>
        <w:spacing w:line="560" w:lineRule="exact"/>
        <w:ind w:firstLine="560" w:firstLineChars="200"/>
        <w:jc w:val="right"/>
        <w:rPr>
          <w:rFonts w:ascii="方正仿宋_GBK" w:eastAsia="方正仿宋_GBK"/>
          <w:color w:val="auto"/>
          <w:sz w:val="28"/>
          <w:szCs w:val="28"/>
          <w:lang w:eastAsia="zh-CN"/>
        </w:rPr>
      </w:pPr>
      <w:r>
        <w:rPr>
          <w:rFonts w:hint="eastAsia" w:ascii="方正仿宋_GBK" w:eastAsia="方正仿宋_GBK"/>
          <w:color w:val="auto"/>
          <w:sz w:val="28"/>
          <w:szCs w:val="28"/>
          <w:lang w:eastAsia="zh-CN"/>
        </w:rPr>
        <w:t>重整投资人：</w:t>
      </w:r>
      <w:r>
        <w:rPr>
          <w:rFonts w:hint="eastAsia" w:ascii="方正仿宋_GBK" w:eastAsia="方正仿宋_GBK"/>
          <w:color w:val="auto"/>
          <w:sz w:val="28"/>
          <w:szCs w:val="28"/>
          <w:u w:val="single"/>
          <w:lang w:eastAsia="zh-CN"/>
        </w:rPr>
        <w:t xml:space="preserve">                               </w:t>
      </w:r>
      <w:r>
        <w:rPr>
          <w:rFonts w:hint="eastAsia" w:ascii="方正仿宋_GBK" w:eastAsia="方正仿宋_GBK"/>
          <w:color w:val="auto"/>
          <w:sz w:val="28"/>
          <w:szCs w:val="28"/>
          <w:lang w:eastAsia="zh-CN"/>
        </w:rPr>
        <w:t>（盖单位章）</w:t>
      </w:r>
    </w:p>
    <w:p w14:paraId="78A03186">
      <w:pPr>
        <w:widowControl/>
        <w:spacing w:line="560" w:lineRule="exact"/>
        <w:ind w:firstLine="560" w:firstLineChars="200"/>
        <w:jc w:val="right"/>
        <w:rPr>
          <w:rFonts w:ascii="方正仿宋_GBK" w:eastAsia="方正仿宋_GBK"/>
          <w:color w:val="auto"/>
          <w:sz w:val="28"/>
          <w:szCs w:val="28"/>
        </w:rPr>
      </w:pPr>
      <w:r>
        <w:rPr>
          <w:rFonts w:hint="eastAsia" w:ascii="方正仿宋_GBK" w:eastAsia="方正仿宋_GBK"/>
          <w:color w:val="auto"/>
          <w:sz w:val="28"/>
          <w:szCs w:val="28"/>
        </w:rPr>
        <w:t>日  期：</w:t>
      </w:r>
      <w:r>
        <w:rPr>
          <w:rFonts w:hint="eastAsia" w:ascii="方正仿宋_GBK" w:eastAsia="方正仿宋_GBK"/>
          <w:color w:val="auto"/>
          <w:sz w:val="28"/>
          <w:szCs w:val="28"/>
          <w:u w:val="single"/>
          <w:lang w:eastAsia="zh-CN"/>
        </w:rPr>
        <w:t xml:space="preserve">       </w:t>
      </w:r>
      <w:r>
        <w:rPr>
          <w:rFonts w:hint="eastAsia" w:ascii="方正仿宋_GBK" w:eastAsia="方正仿宋_GBK"/>
          <w:color w:val="auto"/>
          <w:sz w:val="28"/>
          <w:szCs w:val="28"/>
        </w:rPr>
        <w:t>年</w:t>
      </w:r>
      <w:r>
        <w:rPr>
          <w:rFonts w:hint="eastAsia" w:ascii="方正仿宋_GBK" w:eastAsia="方正仿宋_GBK"/>
          <w:color w:val="auto"/>
          <w:sz w:val="28"/>
          <w:szCs w:val="28"/>
          <w:u w:val="single"/>
          <w:lang w:eastAsia="zh-CN"/>
        </w:rPr>
        <w:t xml:space="preserve">    </w:t>
      </w:r>
      <w:r>
        <w:rPr>
          <w:rFonts w:hint="eastAsia" w:ascii="方正仿宋_GBK" w:eastAsia="方正仿宋_GBK"/>
          <w:color w:val="auto"/>
          <w:sz w:val="28"/>
          <w:szCs w:val="28"/>
        </w:rPr>
        <w:t>月</w:t>
      </w:r>
      <w:r>
        <w:rPr>
          <w:rFonts w:hint="eastAsia" w:ascii="方正仿宋_GBK" w:eastAsia="方正仿宋_GBK"/>
          <w:color w:val="auto"/>
          <w:sz w:val="28"/>
          <w:szCs w:val="28"/>
          <w:u w:val="single"/>
          <w:lang w:eastAsia="zh-CN"/>
        </w:rPr>
        <w:t xml:space="preserve">    </w:t>
      </w:r>
      <w:r>
        <w:rPr>
          <w:rFonts w:hint="eastAsia" w:ascii="方正仿宋_GBK" w:eastAsia="方正仿宋_GBK"/>
          <w:color w:val="auto"/>
          <w:sz w:val="28"/>
          <w:szCs w:val="28"/>
        </w:rPr>
        <w:t>日</w:t>
      </w:r>
    </w:p>
    <w:p w14:paraId="40C1E40E">
      <w:pPr>
        <w:widowControl/>
        <w:spacing w:line="360" w:lineRule="auto"/>
        <w:rPr>
          <w:rFonts w:ascii="仿宋_GB2312" w:hAnsi="仿宋_GB2312" w:eastAsia="仿宋_GB2312" w:cs="仿宋_GB2312"/>
          <w:color w:val="auto"/>
          <w:sz w:val="28"/>
          <w:szCs w:val="28"/>
          <w:lang w:eastAsia="zh-Hans"/>
        </w:rPr>
      </w:pPr>
    </w:p>
    <w:p w14:paraId="14FC7ABE">
      <w:pPr>
        <w:widowControl/>
        <w:spacing w:line="360" w:lineRule="auto"/>
        <w:rPr>
          <w:rFonts w:ascii="仿宋_GB2312" w:hAnsi="仿宋_GB2312" w:eastAsia="仿宋_GB2312" w:cs="仿宋_GB2312"/>
          <w:color w:val="auto"/>
          <w:sz w:val="28"/>
          <w:szCs w:val="28"/>
          <w:lang w:eastAsia="zh-Hans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黑体_GBK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5D3781B">
    <w:pPr>
      <w:spacing w:line="1" w:lineRule="exact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3B58590">
    <w:pPr>
      <w:spacing w:line="1" w:lineRule="exact"/>
    </w:pPr>
    <w:r>
      <w:rPr>
        <w:lang w:eastAsia="zh-CN" w:bidi="ar-SA"/>
      </w:rP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3940810</wp:posOffset>
              </wp:positionH>
              <wp:positionV relativeFrom="page">
                <wp:posOffset>466090</wp:posOffset>
              </wp:positionV>
              <wp:extent cx="1357630" cy="114300"/>
              <wp:effectExtent l="0" t="0" r="0" b="0"/>
              <wp:wrapNone/>
              <wp:docPr id="329" name="Shape 32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357630" cy="114300"/>
                      </a:xfrm>
                      <a:prstGeom prst="rect">
                        <a:avLst/>
                      </a:prstGeom>
                      <a:noFill/>
                    </wps:spPr>
                    <wps:txbx>
                      <w:txbxContent>
                        <w:p w14:paraId="255D0D3B">
                          <w:pPr>
                            <w:pStyle w:val="20"/>
                          </w:pP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Shape 329" o:spid="_x0000_s1026" o:spt="202" type="#_x0000_t202" style="position:absolute;left:0pt;margin-left:310.3pt;margin-top:36.7pt;height:9pt;width:106.9pt;mso-position-horizontal-relative:page;mso-position-vertical-relative:page;mso-wrap-style:none;z-index:-251657216;mso-width-relative:page;mso-height-relative:page;" filled="f" stroked="f" coordsize="21600,21600" o:gfxdata="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WAAAAZHJz&#10;L1BLAQIUABQAAAAIAIdO4kA5ZeAX1gAAAAkBAAAPAAAAAAAAAAEAIAAAADgAAABkcnMvZG93bnJl&#10;di54bWxQSwECFAAUAAAACACHTuJADkhcSLABAAB0AwAADgAAAAAAAAABACAAAAA7AQAAZHJzL2Uy&#10;b0RvYy54bWxQSwUGAAAAAAYABgBZAQAAXQ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55D0D3B">
                    <w:pPr>
                      <w:pStyle w:val="20"/>
                    </w:pP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3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EzNTczNjMwYTgyMDc2Njc0ODljNTQ3YTMyNDMwZmYifQ=="/>
    <w:docVar w:name="KSO_WPS_MARK_KEY" w:val="7a68338f-f91e-40c6-9d66-3f3d23cccd68"/>
  </w:docVars>
  <w:rsids>
    <w:rsidRoot w:val="5D7F2917"/>
    <w:rsid w:val="00075F78"/>
    <w:rsid w:val="001765C8"/>
    <w:rsid w:val="001F50F8"/>
    <w:rsid w:val="002F2D5A"/>
    <w:rsid w:val="00434C99"/>
    <w:rsid w:val="004718AB"/>
    <w:rsid w:val="004719CC"/>
    <w:rsid w:val="006C7CF4"/>
    <w:rsid w:val="0081564D"/>
    <w:rsid w:val="009874A5"/>
    <w:rsid w:val="00A67040"/>
    <w:rsid w:val="00C11BC1"/>
    <w:rsid w:val="00D44D64"/>
    <w:rsid w:val="00F00B8C"/>
    <w:rsid w:val="01923798"/>
    <w:rsid w:val="019410BF"/>
    <w:rsid w:val="02993D6B"/>
    <w:rsid w:val="036478E6"/>
    <w:rsid w:val="04816ED4"/>
    <w:rsid w:val="04AB0DD6"/>
    <w:rsid w:val="068B677B"/>
    <w:rsid w:val="06EF14F0"/>
    <w:rsid w:val="07F730C0"/>
    <w:rsid w:val="086E56E6"/>
    <w:rsid w:val="08F23B79"/>
    <w:rsid w:val="09D52EEB"/>
    <w:rsid w:val="0A486323"/>
    <w:rsid w:val="0B9C5970"/>
    <w:rsid w:val="0BA54B7E"/>
    <w:rsid w:val="0BFFC1FA"/>
    <w:rsid w:val="0CFB74D5"/>
    <w:rsid w:val="0E35767A"/>
    <w:rsid w:val="0F670BD0"/>
    <w:rsid w:val="106C232A"/>
    <w:rsid w:val="10DD666F"/>
    <w:rsid w:val="10FA23C5"/>
    <w:rsid w:val="116B0BF9"/>
    <w:rsid w:val="11E97BB4"/>
    <w:rsid w:val="11EFF0E4"/>
    <w:rsid w:val="12661A3D"/>
    <w:rsid w:val="12B91B6C"/>
    <w:rsid w:val="12BE68EC"/>
    <w:rsid w:val="130E7E45"/>
    <w:rsid w:val="13E75774"/>
    <w:rsid w:val="149C68A0"/>
    <w:rsid w:val="14A46554"/>
    <w:rsid w:val="14BE346A"/>
    <w:rsid w:val="15581B10"/>
    <w:rsid w:val="157B4A62"/>
    <w:rsid w:val="160B205F"/>
    <w:rsid w:val="16D61B28"/>
    <w:rsid w:val="171A2816"/>
    <w:rsid w:val="179356B0"/>
    <w:rsid w:val="18BF6E8D"/>
    <w:rsid w:val="19FC3D46"/>
    <w:rsid w:val="1AA11864"/>
    <w:rsid w:val="1BEC7CDB"/>
    <w:rsid w:val="1C651653"/>
    <w:rsid w:val="1CD203FA"/>
    <w:rsid w:val="1D5D6168"/>
    <w:rsid w:val="1D9E0808"/>
    <w:rsid w:val="1E0A7CF1"/>
    <w:rsid w:val="1E255305"/>
    <w:rsid w:val="1EE24B45"/>
    <w:rsid w:val="1F5B5CE1"/>
    <w:rsid w:val="1F942E88"/>
    <w:rsid w:val="1FCF1804"/>
    <w:rsid w:val="20E91E77"/>
    <w:rsid w:val="23FA2E07"/>
    <w:rsid w:val="244D7A5D"/>
    <w:rsid w:val="25023A3F"/>
    <w:rsid w:val="2551032A"/>
    <w:rsid w:val="25CD31D5"/>
    <w:rsid w:val="25E17F9D"/>
    <w:rsid w:val="26C64C1E"/>
    <w:rsid w:val="26D044DE"/>
    <w:rsid w:val="26EC3DEE"/>
    <w:rsid w:val="27C96554"/>
    <w:rsid w:val="28E70DA8"/>
    <w:rsid w:val="2A045913"/>
    <w:rsid w:val="2A420242"/>
    <w:rsid w:val="2B567EA6"/>
    <w:rsid w:val="2BC04D56"/>
    <w:rsid w:val="2CA66CD0"/>
    <w:rsid w:val="2DEE2871"/>
    <w:rsid w:val="2EF0181A"/>
    <w:rsid w:val="2F190180"/>
    <w:rsid w:val="2F2C13A9"/>
    <w:rsid w:val="303B7C0D"/>
    <w:rsid w:val="31BF52D1"/>
    <w:rsid w:val="31F4481A"/>
    <w:rsid w:val="329C55A0"/>
    <w:rsid w:val="3359793F"/>
    <w:rsid w:val="35586D4A"/>
    <w:rsid w:val="356C0B3B"/>
    <w:rsid w:val="35E271AE"/>
    <w:rsid w:val="362A4123"/>
    <w:rsid w:val="366A785D"/>
    <w:rsid w:val="36C025F3"/>
    <w:rsid w:val="382825F6"/>
    <w:rsid w:val="397A3DF0"/>
    <w:rsid w:val="39A51985"/>
    <w:rsid w:val="3AB660C3"/>
    <w:rsid w:val="3AC614EB"/>
    <w:rsid w:val="3BC869B6"/>
    <w:rsid w:val="3BD0043D"/>
    <w:rsid w:val="3BFE15E1"/>
    <w:rsid w:val="3CBB20A9"/>
    <w:rsid w:val="3D0433A8"/>
    <w:rsid w:val="3DAF30B6"/>
    <w:rsid w:val="3F2830F9"/>
    <w:rsid w:val="3F4B2F49"/>
    <w:rsid w:val="3F9DA961"/>
    <w:rsid w:val="40196D11"/>
    <w:rsid w:val="40290372"/>
    <w:rsid w:val="4117838E"/>
    <w:rsid w:val="412A2C43"/>
    <w:rsid w:val="41BA303A"/>
    <w:rsid w:val="446B31A8"/>
    <w:rsid w:val="446D1D01"/>
    <w:rsid w:val="449B4FB1"/>
    <w:rsid w:val="46B83454"/>
    <w:rsid w:val="46FF16A2"/>
    <w:rsid w:val="47C43B56"/>
    <w:rsid w:val="47FB93E7"/>
    <w:rsid w:val="488D1901"/>
    <w:rsid w:val="49F05E99"/>
    <w:rsid w:val="4AB34B18"/>
    <w:rsid w:val="4BDA0B70"/>
    <w:rsid w:val="4C4A468F"/>
    <w:rsid w:val="4DB96EEA"/>
    <w:rsid w:val="4FCE01AF"/>
    <w:rsid w:val="50025BF9"/>
    <w:rsid w:val="50047650"/>
    <w:rsid w:val="501871B4"/>
    <w:rsid w:val="50BC7B40"/>
    <w:rsid w:val="51BC5C4A"/>
    <w:rsid w:val="52874955"/>
    <w:rsid w:val="52F1592F"/>
    <w:rsid w:val="53B701E0"/>
    <w:rsid w:val="54095F8F"/>
    <w:rsid w:val="54E27E22"/>
    <w:rsid w:val="5546271D"/>
    <w:rsid w:val="554C3858"/>
    <w:rsid w:val="55946F45"/>
    <w:rsid w:val="55ED5913"/>
    <w:rsid w:val="55FF4D90"/>
    <w:rsid w:val="561E3EE1"/>
    <w:rsid w:val="57214480"/>
    <w:rsid w:val="58D37667"/>
    <w:rsid w:val="597A321A"/>
    <w:rsid w:val="598563DF"/>
    <w:rsid w:val="5A086535"/>
    <w:rsid w:val="5B044468"/>
    <w:rsid w:val="5B4E18CF"/>
    <w:rsid w:val="5C864346"/>
    <w:rsid w:val="5C8745EE"/>
    <w:rsid w:val="5C9D44C8"/>
    <w:rsid w:val="5D43643D"/>
    <w:rsid w:val="5D7F2917"/>
    <w:rsid w:val="5E823A9C"/>
    <w:rsid w:val="5E955921"/>
    <w:rsid w:val="5EB25567"/>
    <w:rsid w:val="5F040C90"/>
    <w:rsid w:val="5F302A8A"/>
    <w:rsid w:val="5FFFA267"/>
    <w:rsid w:val="601C2321"/>
    <w:rsid w:val="610D0ABC"/>
    <w:rsid w:val="61A7203F"/>
    <w:rsid w:val="62063929"/>
    <w:rsid w:val="63B37FA9"/>
    <w:rsid w:val="64002F70"/>
    <w:rsid w:val="640E49D4"/>
    <w:rsid w:val="64A01AF7"/>
    <w:rsid w:val="64BC368B"/>
    <w:rsid w:val="664A0030"/>
    <w:rsid w:val="666920D7"/>
    <w:rsid w:val="66AF3FED"/>
    <w:rsid w:val="671E34D6"/>
    <w:rsid w:val="67DF721E"/>
    <w:rsid w:val="680974B1"/>
    <w:rsid w:val="68BC1B9B"/>
    <w:rsid w:val="68BE4441"/>
    <w:rsid w:val="69202B83"/>
    <w:rsid w:val="69927DBA"/>
    <w:rsid w:val="69CE25F2"/>
    <w:rsid w:val="6A4C60FE"/>
    <w:rsid w:val="6BA531D4"/>
    <w:rsid w:val="6BB17020"/>
    <w:rsid w:val="6BBB33D4"/>
    <w:rsid w:val="6C4D299D"/>
    <w:rsid w:val="6CAD6476"/>
    <w:rsid w:val="6CCF5740"/>
    <w:rsid w:val="6CDA302C"/>
    <w:rsid w:val="6F13EEB0"/>
    <w:rsid w:val="6F637F73"/>
    <w:rsid w:val="6FFB39C7"/>
    <w:rsid w:val="6FFEC5DD"/>
    <w:rsid w:val="70483752"/>
    <w:rsid w:val="7482288D"/>
    <w:rsid w:val="75C53718"/>
    <w:rsid w:val="75CE7892"/>
    <w:rsid w:val="75FBB17C"/>
    <w:rsid w:val="76143957"/>
    <w:rsid w:val="763B0FD1"/>
    <w:rsid w:val="7691545E"/>
    <w:rsid w:val="76C30C21"/>
    <w:rsid w:val="770205F2"/>
    <w:rsid w:val="77396925"/>
    <w:rsid w:val="7753269B"/>
    <w:rsid w:val="77595EA0"/>
    <w:rsid w:val="77A47DCF"/>
    <w:rsid w:val="77AF64E3"/>
    <w:rsid w:val="788C05D2"/>
    <w:rsid w:val="78E76D30"/>
    <w:rsid w:val="796F8531"/>
    <w:rsid w:val="7A747736"/>
    <w:rsid w:val="7AB60418"/>
    <w:rsid w:val="7AFC537A"/>
    <w:rsid w:val="7B1164C4"/>
    <w:rsid w:val="7B4E3F9A"/>
    <w:rsid w:val="7B59437A"/>
    <w:rsid w:val="7B5B69C0"/>
    <w:rsid w:val="7B6FC10D"/>
    <w:rsid w:val="7B7F7CFF"/>
    <w:rsid w:val="7BC80E20"/>
    <w:rsid w:val="7BFEF75A"/>
    <w:rsid w:val="7CC3755D"/>
    <w:rsid w:val="7D2A5636"/>
    <w:rsid w:val="7D7F1058"/>
    <w:rsid w:val="7DA24DF4"/>
    <w:rsid w:val="7DF36400"/>
    <w:rsid w:val="7DFBC35D"/>
    <w:rsid w:val="7F6E6E77"/>
    <w:rsid w:val="7F764099"/>
    <w:rsid w:val="7F770449"/>
    <w:rsid w:val="7FAA203B"/>
    <w:rsid w:val="7FB1338D"/>
    <w:rsid w:val="7FE2704E"/>
    <w:rsid w:val="7FE8E74B"/>
    <w:rsid w:val="7FEAFB39"/>
    <w:rsid w:val="7FFCEAD1"/>
    <w:rsid w:val="7FFF4B2B"/>
    <w:rsid w:val="976130EB"/>
    <w:rsid w:val="B36BF3C3"/>
    <w:rsid w:val="B68F5E11"/>
    <w:rsid w:val="B9B5F947"/>
    <w:rsid w:val="BD3A01F9"/>
    <w:rsid w:val="BEFFF9D7"/>
    <w:rsid w:val="BFD57AD2"/>
    <w:rsid w:val="CBBE633F"/>
    <w:rsid w:val="CBEF8E79"/>
    <w:rsid w:val="DD7D7B8E"/>
    <w:rsid w:val="DDDDEAE1"/>
    <w:rsid w:val="DF26FCD0"/>
    <w:rsid w:val="DFFB9E1E"/>
    <w:rsid w:val="E3543A5D"/>
    <w:rsid w:val="EB7B0CAE"/>
    <w:rsid w:val="EDFF5CB9"/>
    <w:rsid w:val="EE7FEE58"/>
    <w:rsid w:val="EFF5C2A4"/>
    <w:rsid w:val="F5DD561D"/>
    <w:rsid w:val="F77C4352"/>
    <w:rsid w:val="F79AC328"/>
    <w:rsid w:val="F7FB8F89"/>
    <w:rsid w:val="FDDE098B"/>
    <w:rsid w:val="FDDFBFC2"/>
    <w:rsid w:val="FE376DFC"/>
    <w:rsid w:val="FF574A50"/>
    <w:rsid w:val="FF7FAC68"/>
    <w:rsid w:val="FF8D5155"/>
    <w:rsid w:val="FFB92622"/>
    <w:rsid w:val="FFC707C8"/>
    <w:rsid w:val="FFFB6A01"/>
    <w:rsid w:val="FFFE6F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Times New Roman" w:cs="Times New Roman"/>
      <w:color w:val="000000"/>
      <w:sz w:val="24"/>
      <w:szCs w:val="24"/>
      <w:lang w:val="en-US" w:eastAsia="en-US" w:bidi="en-US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 w:firstLineChars="200"/>
    </w:pPr>
    <w:rPr>
      <w:rFonts w:hint="eastAsia" w:ascii="等线" w:hAnsi="等线" w:eastAsia="等线"/>
    </w:rPr>
  </w:style>
  <w:style w:type="paragraph" w:styleId="3">
    <w:name w:val="annotation text"/>
    <w:basedOn w:val="1"/>
    <w:link w:val="23"/>
    <w:qFormat/>
    <w:uiPriority w:val="0"/>
  </w:style>
  <w:style w:type="paragraph" w:styleId="4">
    <w:name w:val="Body Text"/>
    <w:basedOn w:val="1"/>
    <w:qFormat/>
    <w:uiPriority w:val="0"/>
    <w:pPr>
      <w:spacing w:after="120"/>
      <w:jc w:val="both"/>
    </w:pPr>
    <w:rPr>
      <w:kern w:val="2"/>
      <w:sz w:val="21"/>
      <w:szCs w:val="20"/>
    </w:rPr>
  </w:style>
  <w:style w:type="paragraph" w:styleId="5">
    <w:name w:val="Balloon Text"/>
    <w:basedOn w:val="1"/>
    <w:link w:val="25"/>
    <w:qFormat/>
    <w:uiPriority w:val="0"/>
    <w:rPr>
      <w:sz w:val="18"/>
      <w:szCs w:val="18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7">
    <w:name w:val="header"/>
    <w:basedOn w:val="1"/>
    <w:link w:val="2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spacing w:beforeAutospacing="1" w:afterAutospacing="1"/>
    </w:pPr>
    <w:rPr>
      <w:lang w:eastAsia="zh-CN" w:bidi="ar-SA"/>
    </w:rPr>
  </w:style>
  <w:style w:type="paragraph" w:styleId="9">
    <w:name w:val="annotation subject"/>
    <w:basedOn w:val="3"/>
    <w:next w:val="3"/>
    <w:link w:val="24"/>
    <w:qFormat/>
    <w:uiPriority w:val="0"/>
    <w:rPr>
      <w:b/>
      <w:bCs/>
    </w:rPr>
  </w:style>
  <w:style w:type="paragraph" w:styleId="10">
    <w:name w:val="Body Text First Indent"/>
    <w:basedOn w:val="4"/>
    <w:qFormat/>
    <w:uiPriority w:val="0"/>
    <w:pPr>
      <w:ind w:firstLine="420" w:firstLineChars="100"/>
    </w:pPr>
    <w:rPr>
      <w:rFonts w:ascii="宋体" w:hAnsi="宋体" w:eastAsia="宋体"/>
      <w:szCs w:val="24"/>
    </w:rPr>
  </w:style>
  <w:style w:type="table" w:styleId="12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styleId="14">
    <w:name w:val="Strong"/>
    <w:basedOn w:val="13"/>
    <w:qFormat/>
    <w:uiPriority w:val="0"/>
    <w:rPr>
      <w:b/>
    </w:rPr>
  </w:style>
  <w:style w:type="character" w:styleId="15">
    <w:name w:val="annotation reference"/>
    <w:basedOn w:val="13"/>
    <w:qFormat/>
    <w:uiPriority w:val="0"/>
    <w:rPr>
      <w:sz w:val="21"/>
      <w:szCs w:val="21"/>
    </w:rPr>
  </w:style>
  <w:style w:type="paragraph" w:customStyle="1" w:styleId="16">
    <w:name w:val="Heading #1|1"/>
    <w:basedOn w:val="1"/>
    <w:qFormat/>
    <w:uiPriority w:val="0"/>
    <w:pPr>
      <w:spacing w:after="360"/>
      <w:ind w:firstLine="520"/>
      <w:outlineLvl w:val="0"/>
    </w:pPr>
    <w:rPr>
      <w:rFonts w:ascii="宋体" w:hAnsi="宋体" w:eastAsia="宋体" w:cs="宋体"/>
      <w:sz w:val="26"/>
      <w:szCs w:val="26"/>
      <w:lang w:val="zh-TW" w:eastAsia="zh-TW" w:bidi="zh-TW"/>
    </w:rPr>
  </w:style>
  <w:style w:type="paragraph" w:customStyle="1" w:styleId="17">
    <w:name w:val="Body text|3"/>
    <w:basedOn w:val="1"/>
    <w:qFormat/>
    <w:uiPriority w:val="0"/>
    <w:pPr>
      <w:spacing w:after="300" w:line="339" w:lineRule="exact"/>
      <w:jc w:val="center"/>
    </w:pPr>
    <w:rPr>
      <w:rFonts w:ascii="宋体" w:hAnsi="宋体" w:eastAsia="宋体" w:cs="宋体"/>
      <w:sz w:val="22"/>
      <w:szCs w:val="22"/>
      <w:lang w:val="zh-TW" w:eastAsia="zh-TW" w:bidi="zh-TW"/>
    </w:rPr>
  </w:style>
  <w:style w:type="paragraph" w:customStyle="1" w:styleId="18">
    <w:name w:val="Body text|2"/>
    <w:basedOn w:val="1"/>
    <w:qFormat/>
    <w:uiPriority w:val="0"/>
    <w:pPr>
      <w:spacing w:after="110"/>
    </w:pPr>
    <w:rPr>
      <w:b/>
      <w:bCs/>
      <w:sz w:val="15"/>
      <w:szCs w:val="15"/>
      <w:lang w:val="zh-TW" w:eastAsia="zh-TW" w:bidi="zh-TW"/>
    </w:rPr>
  </w:style>
  <w:style w:type="paragraph" w:customStyle="1" w:styleId="19">
    <w:name w:val="Body text|1"/>
    <w:basedOn w:val="1"/>
    <w:qFormat/>
    <w:uiPriority w:val="0"/>
    <w:pPr>
      <w:spacing w:line="374" w:lineRule="auto"/>
      <w:ind w:firstLine="400"/>
    </w:pPr>
    <w:rPr>
      <w:rFonts w:ascii="宋体" w:hAnsi="宋体" w:eastAsia="宋体" w:cs="宋体"/>
      <w:sz w:val="19"/>
      <w:szCs w:val="19"/>
      <w:lang w:val="zh-TW" w:eastAsia="zh-TW" w:bidi="zh-TW"/>
    </w:rPr>
  </w:style>
  <w:style w:type="paragraph" w:customStyle="1" w:styleId="20">
    <w:name w:val="Header or footer|1"/>
    <w:basedOn w:val="1"/>
    <w:qFormat/>
    <w:uiPriority w:val="0"/>
    <w:rPr>
      <w:rFonts w:ascii="宋体" w:hAnsi="宋体" w:eastAsia="宋体" w:cs="宋体"/>
      <w:sz w:val="18"/>
      <w:szCs w:val="18"/>
      <w:lang w:val="zh-TW" w:eastAsia="zh-TW" w:bidi="zh-TW"/>
    </w:rPr>
  </w:style>
  <w:style w:type="paragraph" w:styleId="21">
    <w:name w:val="List Paragraph"/>
    <w:basedOn w:val="1"/>
    <w:qFormat/>
    <w:uiPriority w:val="34"/>
    <w:pPr>
      <w:ind w:firstLine="420" w:firstLineChars="200"/>
    </w:pPr>
  </w:style>
  <w:style w:type="character" w:customStyle="1" w:styleId="22">
    <w:name w:val="页眉 字符"/>
    <w:basedOn w:val="13"/>
    <w:link w:val="7"/>
    <w:qFormat/>
    <w:uiPriority w:val="0"/>
    <w:rPr>
      <w:rFonts w:eastAsia="Times New Roman"/>
      <w:color w:val="000000"/>
      <w:sz w:val="18"/>
      <w:szCs w:val="18"/>
      <w:lang w:eastAsia="en-US" w:bidi="en-US"/>
    </w:rPr>
  </w:style>
  <w:style w:type="character" w:customStyle="1" w:styleId="23">
    <w:name w:val="批注文字 字符"/>
    <w:basedOn w:val="13"/>
    <w:link w:val="3"/>
    <w:qFormat/>
    <w:uiPriority w:val="0"/>
    <w:rPr>
      <w:rFonts w:eastAsia="Times New Roman"/>
      <w:color w:val="000000"/>
      <w:sz w:val="24"/>
      <w:szCs w:val="24"/>
      <w:lang w:eastAsia="en-US" w:bidi="en-US"/>
    </w:rPr>
  </w:style>
  <w:style w:type="character" w:customStyle="1" w:styleId="24">
    <w:name w:val="批注主题 字符"/>
    <w:basedOn w:val="23"/>
    <w:link w:val="9"/>
    <w:qFormat/>
    <w:uiPriority w:val="0"/>
    <w:rPr>
      <w:rFonts w:eastAsia="Times New Roman"/>
      <w:b/>
      <w:bCs/>
      <w:color w:val="000000"/>
      <w:sz w:val="24"/>
      <w:szCs w:val="24"/>
      <w:lang w:eastAsia="en-US" w:bidi="en-US"/>
    </w:rPr>
  </w:style>
  <w:style w:type="character" w:customStyle="1" w:styleId="25">
    <w:name w:val="批注框文本 字符"/>
    <w:basedOn w:val="13"/>
    <w:link w:val="5"/>
    <w:qFormat/>
    <w:uiPriority w:val="0"/>
    <w:rPr>
      <w:rFonts w:eastAsia="Times New Roman"/>
      <w:color w:val="000000"/>
      <w:sz w:val="18"/>
      <w:szCs w:val="18"/>
      <w:lang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801</Words>
  <Characters>4571</Characters>
  <Lines>38</Lines>
  <Paragraphs>10</Paragraphs>
  <TotalTime>4</TotalTime>
  <ScaleCrop>false</ScaleCrop>
  <LinksUpToDate>false</LinksUpToDate>
  <CharactersWithSpaces>5362</CharactersWithSpaces>
  <Application>WPS Office_6.8.2.8850_F1E327BC-269C-435d-A152-05C5408002CA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2023-04-29T15:21:00Z</dcterms:created>
  <dc:creator>铁头娃</dc:creator>
  <cp:lastModifiedBy>马小跳</cp:lastModifiedBy>
  <cp:lastPrinted>2024-07-26T00:09:00Z</cp:lastPrinted>
  <dcterms:modified xsi:type="dcterms:W3CDTF">2024-08-02T15:45:34Z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2052-6.8.2.8850</vt:lpwstr>
  </property>
  <property fmtid="{D5CDD505-2E9C-101B-9397-08002B2CF9AE}" pid="3" name="ICV">
    <vt:lpwstr>7BFF2FB46A792CEFCC53AC66DCFCE821_43</vt:lpwstr>
  </property>
</Properties>
</file>