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18E7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附件2：</w:t>
      </w:r>
    </w:p>
    <w:p w14:paraId="343DA87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b/>
          <w:bCs/>
          <w:sz w:val="30"/>
          <w:szCs w:val="30"/>
          <w:lang w:val="en-US" w:eastAsia="zh-CN"/>
        </w:rPr>
      </w:pPr>
    </w:p>
    <w:p w14:paraId="07CAD4A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广州市铸锻工业有限公司重整案投资意向书</w:t>
      </w:r>
    </w:p>
    <w:p w14:paraId="3DB95B6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 w:hAnsi="仿宋" w:eastAsia="仿宋" w:cs="仿宋"/>
          <w:b/>
          <w:bCs/>
          <w:sz w:val="30"/>
          <w:szCs w:val="30"/>
          <w:lang w:val="en-US" w:eastAsia="zh-CN"/>
        </w:rPr>
      </w:pPr>
    </w:p>
    <w:tbl>
      <w:tblPr>
        <w:tblStyle w:val="2"/>
        <w:tblW w:w="916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7"/>
        <w:gridCol w:w="2302"/>
        <w:gridCol w:w="1255"/>
        <w:gridCol w:w="1696"/>
        <w:gridCol w:w="796"/>
        <w:gridCol w:w="1286"/>
      </w:tblGrid>
      <w:tr w14:paraId="5DF344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restart"/>
            <w:tcBorders>
              <w:top w:val="single" w:color="auto" w:sz="12" w:space="0"/>
            </w:tcBorders>
            <w:vAlign w:val="center"/>
          </w:tcPr>
          <w:p w14:paraId="1B910A16">
            <w:pPr>
              <w:jc w:val="center"/>
              <w:rPr>
                <w:rFonts w:hint="default" w:ascii="仿宋" w:hAnsi="仿宋" w:eastAsia="仿宋" w:cs="仿宋"/>
                <w:b/>
                <w:bCs w:val="0"/>
                <w:sz w:val="22"/>
                <w:lang w:val="en-US" w:eastAsia="zh-CN"/>
              </w:rPr>
            </w:pPr>
            <w:r>
              <w:rPr>
                <w:rFonts w:hint="eastAsia" w:ascii="仿宋" w:hAnsi="仿宋" w:eastAsia="仿宋" w:cs="仿宋"/>
                <w:b/>
                <w:bCs w:val="0"/>
                <w:sz w:val="22"/>
                <w:lang w:val="en-US" w:eastAsia="zh-CN"/>
              </w:rPr>
              <w:t>意向投资人</w:t>
            </w:r>
          </w:p>
          <w:p w14:paraId="749BA70A">
            <w:pPr>
              <w:jc w:val="center"/>
              <w:rPr>
                <w:rFonts w:ascii="仿宋" w:hAnsi="仿宋" w:eastAsia="仿宋" w:cs="仿宋"/>
                <w:bCs/>
              </w:rPr>
            </w:pPr>
            <w:r>
              <w:rPr>
                <w:rFonts w:hint="eastAsia" w:ascii="仿宋" w:hAnsi="仿宋" w:eastAsia="仿宋" w:cs="仿宋"/>
                <w:b/>
                <w:bCs w:val="0"/>
                <w:sz w:val="22"/>
                <w:szCs w:val="22"/>
              </w:rPr>
              <w:t>基本情况</w:t>
            </w:r>
          </w:p>
        </w:tc>
        <w:tc>
          <w:tcPr>
            <w:tcW w:w="2302" w:type="dxa"/>
            <w:tcBorders>
              <w:top w:val="single" w:color="auto" w:sz="12" w:space="0"/>
            </w:tcBorders>
            <w:vAlign w:val="center"/>
          </w:tcPr>
          <w:p w14:paraId="10D8A21F">
            <w:pPr>
              <w:jc w:val="center"/>
              <w:rPr>
                <w:rFonts w:ascii="仿宋" w:hAnsi="仿宋" w:eastAsia="仿宋" w:cs="仿宋"/>
                <w:bCs/>
              </w:rPr>
            </w:pPr>
            <w:r>
              <w:rPr>
                <w:rFonts w:hint="eastAsia" w:ascii="仿宋" w:hAnsi="仿宋" w:eastAsia="仿宋" w:cs="仿宋"/>
                <w:bCs/>
                <w:lang w:val="en-US" w:eastAsia="zh-CN"/>
              </w:rPr>
              <w:t>意向投资人</w:t>
            </w:r>
            <w:r>
              <w:rPr>
                <w:rFonts w:hint="eastAsia" w:ascii="仿宋" w:hAnsi="仿宋" w:eastAsia="仿宋" w:cs="仿宋"/>
                <w:bCs/>
              </w:rPr>
              <w:t>名称</w:t>
            </w:r>
          </w:p>
        </w:tc>
        <w:tc>
          <w:tcPr>
            <w:tcW w:w="5033" w:type="dxa"/>
            <w:gridSpan w:val="4"/>
            <w:tcBorders>
              <w:top w:val="single" w:color="auto" w:sz="12" w:space="0"/>
            </w:tcBorders>
            <w:vAlign w:val="center"/>
          </w:tcPr>
          <w:p w14:paraId="29D07E3B">
            <w:pPr>
              <w:jc w:val="center"/>
              <w:rPr>
                <w:rFonts w:ascii="仿宋" w:hAnsi="仿宋" w:eastAsia="仿宋" w:cs="仿宋"/>
                <w:bCs/>
              </w:rPr>
            </w:pPr>
          </w:p>
        </w:tc>
      </w:tr>
      <w:tr w14:paraId="2830C8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vAlign w:val="center"/>
          </w:tcPr>
          <w:p w14:paraId="1033524A">
            <w:pPr>
              <w:jc w:val="center"/>
              <w:rPr>
                <w:rFonts w:ascii="仿宋" w:hAnsi="仿宋" w:eastAsia="仿宋" w:cs="仿宋"/>
                <w:bCs/>
              </w:rPr>
            </w:pPr>
          </w:p>
        </w:tc>
        <w:tc>
          <w:tcPr>
            <w:tcW w:w="2302" w:type="dxa"/>
            <w:vAlign w:val="center"/>
          </w:tcPr>
          <w:p w14:paraId="7B2D2B66">
            <w:pPr>
              <w:jc w:val="center"/>
              <w:rPr>
                <w:rFonts w:hint="default" w:ascii="仿宋" w:hAnsi="仿宋" w:eastAsia="仿宋" w:cs="仿宋"/>
                <w:bCs/>
                <w:lang w:val="en-US" w:eastAsia="zh-CN"/>
              </w:rPr>
            </w:pPr>
            <w:r>
              <w:rPr>
                <w:rFonts w:hint="eastAsia" w:ascii="仿宋" w:hAnsi="仿宋" w:eastAsia="仿宋" w:cs="仿宋"/>
                <w:bCs/>
                <w:lang w:val="en-US" w:eastAsia="zh-CN"/>
              </w:rPr>
              <w:t>统一社会信用代码</w:t>
            </w:r>
          </w:p>
        </w:tc>
        <w:tc>
          <w:tcPr>
            <w:tcW w:w="5033" w:type="dxa"/>
            <w:gridSpan w:val="4"/>
            <w:vAlign w:val="center"/>
          </w:tcPr>
          <w:p w14:paraId="5705453A">
            <w:pPr>
              <w:jc w:val="center"/>
              <w:rPr>
                <w:rFonts w:ascii="仿宋" w:hAnsi="仿宋" w:eastAsia="仿宋" w:cs="仿宋"/>
                <w:bCs/>
              </w:rPr>
            </w:pPr>
            <w:bookmarkStart w:id="0" w:name="_GoBack"/>
            <w:bookmarkEnd w:id="0"/>
          </w:p>
        </w:tc>
      </w:tr>
      <w:tr w14:paraId="540A27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vAlign w:val="center"/>
          </w:tcPr>
          <w:p w14:paraId="7B4DE4BD">
            <w:pPr>
              <w:jc w:val="center"/>
              <w:rPr>
                <w:rFonts w:ascii="仿宋" w:hAnsi="仿宋" w:eastAsia="仿宋" w:cs="仿宋"/>
                <w:bCs/>
              </w:rPr>
            </w:pPr>
          </w:p>
        </w:tc>
        <w:tc>
          <w:tcPr>
            <w:tcW w:w="2302" w:type="dxa"/>
            <w:vAlign w:val="center"/>
          </w:tcPr>
          <w:p w14:paraId="48063E8A">
            <w:pPr>
              <w:jc w:val="center"/>
              <w:rPr>
                <w:rFonts w:hint="eastAsia" w:ascii="仿宋" w:hAnsi="仿宋" w:eastAsia="仿宋" w:cs="仿宋"/>
                <w:bCs/>
                <w:lang w:val="en-US" w:eastAsia="zh-CN"/>
              </w:rPr>
            </w:pPr>
            <w:r>
              <w:rPr>
                <w:rFonts w:hint="eastAsia" w:ascii="仿宋" w:hAnsi="仿宋" w:eastAsia="仿宋" w:cs="仿宋"/>
                <w:bCs/>
              </w:rPr>
              <w:t>住所</w:t>
            </w:r>
            <w:r>
              <w:rPr>
                <w:rFonts w:hint="eastAsia" w:ascii="仿宋" w:hAnsi="仿宋" w:eastAsia="仿宋" w:cs="仿宋"/>
                <w:bCs/>
                <w:lang w:val="en-US" w:eastAsia="zh-CN"/>
              </w:rPr>
              <w:t>地</w:t>
            </w:r>
          </w:p>
        </w:tc>
        <w:tc>
          <w:tcPr>
            <w:tcW w:w="5033" w:type="dxa"/>
            <w:gridSpan w:val="4"/>
            <w:vAlign w:val="center"/>
          </w:tcPr>
          <w:p w14:paraId="5F06C5EE">
            <w:pPr>
              <w:jc w:val="center"/>
              <w:rPr>
                <w:rFonts w:ascii="仿宋" w:hAnsi="仿宋" w:eastAsia="仿宋" w:cs="仿宋"/>
                <w:bCs/>
              </w:rPr>
            </w:pPr>
          </w:p>
        </w:tc>
      </w:tr>
      <w:tr w14:paraId="28705C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vAlign w:val="center"/>
          </w:tcPr>
          <w:p w14:paraId="21917904">
            <w:pPr>
              <w:jc w:val="center"/>
              <w:rPr>
                <w:rFonts w:ascii="仿宋" w:hAnsi="仿宋" w:eastAsia="仿宋" w:cs="仿宋"/>
                <w:bCs/>
              </w:rPr>
            </w:pPr>
          </w:p>
        </w:tc>
        <w:tc>
          <w:tcPr>
            <w:tcW w:w="2302" w:type="dxa"/>
            <w:vMerge w:val="restart"/>
            <w:vAlign w:val="center"/>
          </w:tcPr>
          <w:p w14:paraId="43E5A087">
            <w:pPr>
              <w:jc w:val="center"/>
              <w:rPr>
                <w:rFonts w:ascii="仿宋" w:hAnsi="仿宋" w:eastAsia="仿宋" w:cs="仿宋"/>
                <w:bCs/>
              </w:rPr>
            </w:pPr>
            <w:r>
              <w:rPr>
                <w:rFonts w:hint="eastAsia" w:ascii="仿宋" w:hAnsi="仿宋" w:eastAsia="仿宋" w:cs="仿宋"/>
                <w:bCs/>
              </w:rPr>
              <w:t>法定代表人／</w:t>
            </w:r>
          </w:p>
          <w:p w14:paraId="0DB4ADE7">
            <w:pPr>
              <w:jc w:val="center"/>
              <w:rPr>
                <w:rFonts w:ascii="仿宋" w:hAnsi="仿宋" w:eastAsia="仿宋" w:cs="仿宋"/>
                <w:bCs/>
              </w:rPr>
            </w:pPr>
            <w:r>
              <w:rPr>
                <w:rFonts w:hint="eastAsia" w:ascii="仿宋" w:hAnsi="仿宋" w:eastAsia="仿宋" w:cs="仿宋"/>
                <w:bCs/>
              </w:rPr>
              <w:t>负责人</w:t>
            </w:r>
            <w:r>
              <w:rPr>
                <w:rFonts w:hint="eastAsia" w:ascii="仿宋" w:hAnsi="仿宋" w:eastAsia="仿宋" w:cs="仿宋"/>
                <w:bCs/>
                <w:lang w:val="en-US" w:eastAsia="zh-CN"/>
              </w:rPr>
              <w:t>基本</w:t>
            </w:r>
            <w:r>
              <w:rPr>
                <w:rFonts w:hint="eastAsia" w:ascii="仿宋" w:hAnsi="仿宋" w:eastAsia="仿宋" w:cs="仿宋"/>
                <w:bCs/>
              </w:rPr>
              <w:t>信息</w:t>
            </w:r>
          </w:p>
        </w:tc>
        <w:tc>
          <w:tcPr>
            <w:tcW w:w="1255" w:type="dxa"/>
            <w:vAlign w:val="center"/>
          </w:tcPr>
          <w:p w14:paraId="4D90C489">
            <w:pPr>
              <w:jc w:val="center"/>
              <w:rPr>
                <w:rFonts w:ascii="仿宋" w:hAnsi="仿宋" w:eastAsia="仿宋" w:cs="仿宋"/>
                <w:bCs/>
              </w:rPr>
            </w:pPr>
            <w:r>
              <w:rPr>
                <w:rFonts w:hint="eastAsia" w:ascii="仿宋" w:hAnsi="仿宋" w:eastAsia="仿宋" w:cs="仿宋"/>
                <w:bCs/>
              </w:rPr>
              <w:t>姓名</w:t>
            </w:r>
          </w:p>
        </w:tc>
        <w:tc>
          <w:tcPr>
            <w:tcW w:w="1696" w:type="dxa"/>
            <w:vAlign w:val="center"/>
          </w:tcPr>
          <w:p w14:paraId="09020419">
            <w:pPr>
              <w:jc w:val="center"/>
              <w:rPr>
                <w:rFonts w:ascii="仿宋" w:hAnsi="仿宋" w:eastAsia="仿宋" w:cs="仿宋"/>
                <w:bCs/>
              </w:rPr>
            </w:pPr>
          </w:p>
        </w:tc>
        <w:tc>
          <w:tcPr>
            <w:tcW w:w="796" w:type="dxa"/>
            <w:vAlign w:val="center"/>
          </w:tcPr>
          <w:p w14:paraId="24BA14C3">
            <w:pPr>
              <w:jc w:val="center"/>
              <w:rPr>
                <w:rFonts w:ascii="仿宋" w:hAnsi="仿宋" w:eastAsia="仿宋" w:cs="仿宋"/>
                <w:bCs/>
              </w:rPr>
            </w:pPr>
            <w:r>
              <w:rPr>
                <w:rFonts w:hint="eastAsia" w:ascii="仿宋" w:hAnsi="仿宋" w:eastAsia="仿宋" w:cs="仿宋"/>
                <w:bCs/>
              </w:rPr>
              <w:t>职务</w:t>
            </w:r>
          </w:p>
        </w:tc>
        <w:tc>
          <w:tcPr>
            <w:tcW w:w="1286" w:type="dxa"/>
            <w:vAlign w:val="center"/>
          </w:tcPr>
          <w:p w14:paraId="756732E0">
            <w:pPr>
              <w:jc w:val="center"/>
              <w:rPr>
                <w:rFonts w:ascii="仿宋" w:hAnsi="仿宋" w:eastAsia="仿宋" w:cs="仿宋"/>
                <w:bCs/>
              </w:rPr>
            </w:pPr>
          </w:p>
        </w:tc>
      </w:tr>
      <w:tr w14:paraId="296928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vAlign w:val="center"/>
          </w:tcPr>
          <w:p w14:paraId="45EA93BE">
            <w:pPr>
              <w:jc w:val="center"/>
              <w:rPr>
                <w:rFonts w:ascii="仿宋" w:hAnsi="仿宋" w:eastAsia="仿宋" w:cs="仿宋"/>
                <w:bCs/>
              </w:rPr>
            </w:pPr>
          </w:p>
        </w:tc>
        <w:tc>
          <w:tcPr>
            <w:tcW w:w="2302" w:type="dxa"/>
            <w:vMerge w:val="continue"/>
            <w:vAlign w:val="center"/>
          </w:tcPr>
          <w:p w14:paraId="42BB7EE9">
            <w:pPr>
              <w:jc w:val="center"/>
              <w:rPr>
                <w:rFonts w:ascii="仿宋" w:hAnsi="仿宋" w:eastAsia="仿宋" w:cs="仿宋"/>
                <w:bCs/>
              </w:rPr>
            </w:pPr>
          </w:p>
        </w:tc>
        <w:tc>
          <w:tcPr>
            <w:tcW w:w="1255" w:type="dxa"/>
            <w:vAlign w:val="center"/>
          </w:tcPr>
          <w:p w14:paraId="7698F6BA">
            <w:pPr>
              <w:jc w:val="center"/>
              <w:rPr>
                <w:rFonts w:ascii="仿宋" w:hAnsi="仿宋" w:eastAsia="仿宋" w:cs="仿宋"/>
                <w:bCs/>
              </w:rPr>
            </w:pPr>
            <w:r>
              <w:rPr>
                <w:rFonts w:hint="eastAsia" w:ascii="仿宋" w:hAnsi="仿宋" w:eastAsia="仿宋" w:cs="仿宋"/>
                <w:bCs/>
              </w:rPr>
              <w:t>身份证号</w:t>
            </w:r>
          </w:p>
        </w:tc>
        <w:tc>
          <w:tcPr>
            <w:tcW w:w="3778" w:type="dxa"/>
            <w:gridSpan w:val="3"/>
            <w:vAlign w:val="center"/>
          </w:tcPr>
          <w:p w14:paraId="4BE17634">
            <w:pPr>
              <w:jc w:val="center"/>
              <w:rPr>
                <w:rFonts w:ascii="仿宋" w:hAnsi="仿宋" w:eastAsia="仿宋" w:cs="仿宋"/>
                <w:bCs/>
              </w:rPr>
            </w:pPr>
          </w:p>
        </w:tc>
      </w:tr>
      <w:tr w14:paraId="4986ED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tcBorders>
              <w:bottom w:val="single" w:color="auto" w:sz="8" w:space="0"/>
            </w:tcBorders>
            <w:vAlign w:val="center"/>
          </w:tcPr>
          <w:p w14:paraId="340235EF">
            <w:pPr>
              <w:jc w:val="center"/>
              <w:rPr>
                <w:rFonts w:ascii="仿宋" w:hAnsi="仿宋" w:eastAsia="仿宋" w:cs="仿宋"/>
                <w:bCs/>
              </w:rPr>
            </w:pPr>
          </w:p>
        </w:tc>
        <w:tc>
          <w:tcPr>
            <w:tcW w:w="2302" w:type="dxa"/>
            <w:vMerge w:val="continue"/>
            <w:tcBorders>
              <w:bottom w:val="single" w:color="auto" w:sz="8" w:space="0"/>
            </w:tcBorders>
            <w:vAlign w:val="center"/>
          </w:tcPr>
          <w:p w14:paraId="6E1D207D">
            <w:pPr>
              <w:jc w:val="center"/>
              <w:rPr>
                <w:rFonts w:ascii="仿宋" w:hAnsi="仿宋" w:eastAsia="仿宋" w:cs="仿宋"/>
                <w:bCs/>
              </w:rPr>
            </w:pPr>
          </w:p>
        </w:tc>
        <w:tc>
          <w:tcPr>
            <w:tcW w:w="1255" w:type="dxa"/>
            <w:tcBorders>
              <w:bottom w:val="single" w:color="auto" w:sz="8" w:space="0"/>
            </w:tcBorders>
            <w:vAlign w:val="center"/>
          </w:tcPr>
          <w:p w14:paraId="46E3FDEC">
            <w:pPr>
              <w:jc w:val="center"/>
              <w:rPr>
                <w:rFonts w:ascii="仿宋" w:hAnsi="仿宋" w:eastAsia="仿宋" w:cs="仿宋"/>
                <w:bCs/>
              </w:rPr>
            </w:pPr>
            <w:r>
              <w:rPr>
                <w:rFonts w:hint="eastAsia" w:ascii="仿宋" w:hAnsi="仿宋" w:eastAsia="仿宋" w:cs="仿宋"/>
                <w:bCs/>
              </w:rPr>
              <w:t>手机号码</w:t>
            </w:r>
          </w:p>
        </w:tc>
        <w:tc>
          <w:tcPr>
            <w:tcW w:w="3778" w:type="dxa"/>
            <w:gridSpan w:val="3"/>
            <w:tcBorders>
              <w:bottom w:val="single" w:color="auto" w:sz="8" w:space="0"/>
            </w:tcBorders>
            <w:vAlign w:val="center"/>
          </w:tcPr>
          <w:p w14:paraId="32D6D25D">
            <w:pPr>
              <w:jc w:val="center"/>
              <w:rPr>
                <w:rFonts w:ascii="仿宋" w:hAnsi="仿宋" w:eastAsia="仿宋" w:cs="仿宋"/>
                <w:bCs/>
              </w:rPr>
            </w:pPr>
          </w:p>
        </w:tc>
      </w:tr>
      <w:tr w14:paraId="177C77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restart"/>
            <w:tcBorders>
              <w:top w:val="single" w:color="auto" w:sz="6" w:space="0"/>
              <w:right w:val="single" w:color="auto" w:sz="4" w:space="0"/>
            </w:tcBorders>
            <w:vAlign w:val="center"/>
          </w:tcPr>
          <w:p w14:paraId="7202730C">
            <w:pPr>
              <w:jc w:val="center"/>
              <w:rPr>
                <w:rFonts w:hint="default" w:ascii="仿宋" w:hAnsi="仿宋" w:eastAsia="仿宋" w:cs="仿宋"/>
                <w:bCs/>
                <w:lang w:val="en-US" w:eastAsia="zh-CN"/>
              </w:rPr>
            </w:pPr>
            <w:r>
              <w:rPr>
                <w:rFonts w:hint="eastAsia" w:ascii="仿宋" w:hAnsi="仿宋" w:eastAsia="仿宋" w:cs="仿宋"/>
                <w:b/>
                <w:bCs w:val="0"/>
                <w:lang w:val="en-US" w:eastAsia="zh-CN"/>
              </w:rPr>
              <w:t>送达地址</w:t>
            </w:r>
          </w:p>
        </w:tc>
        <w:tc>
          <w:tcPr>
            <w:tcW w:w="2302" w:type="dxa"/>
            <w:tcBorders>
              <w:top w:val="single" w:color="auto" w:sz="6" w:space="0"/>
              <w:left w:val="single" w:color="auto" w:sz="4" w:space="0"/>
              <w:bottom w:val="single" w:color="auto" w:sz="4" w:space="0"/>
              <w:right w:val="single" w:color="auto" w:sz="4" w:space="0"/>
            </w:tcBorders>
            <w:vAlign w:val="center"/>
          </w:tcPr>
          <w:p w14:paraId="658F7649">
            <w:pPr>
              <w:jc w:val="center"/>
              <w:rPr>
                <w:rFonts w:hint="eastAsia" w:ascii="仿宋" w:hAnsi="仿宋" w:eastAsia="仿宋" w:cs="仿宋"/>
                <w:bCs/>
                <w:lang w:val="en-US" w:eastAsia="zh-CN"/>
              </w:rPr>
            </w:pPr>
            <w:r>
              <w:rPr>
                <w:rFonts w:hint="eastAsia" w:ascii="仿宋" w:hAnsi="仿宋" w:eastAsia="仿宋" w:cs="仿宋"/>
                <w:bCs/>
                <w:lang w:val="en-US" w:eastAsia="zh-CN"/>
              </w:rPr>
              <w:t>联系人</w:t>
            </w:r>
          </w:p>
        </w:tc>
        <w:tc>
          <w:tcPr>
            <w:tcW w:w="5033" w:type="dxa"/>
            <w:gridSpan w:val="4"/>
            <w:tcBorders>
              <w:top w:val="single" w:color="auto" w:sz="6" w:space="0"/>
              <w:left w:val="single" w:color="auto" w:sz="4" w:space="0"/>
              <w:bottom w:val="single" w:color="auto" w:sz="4" w:space="0"/>
            </w:tcBorders>
            <w:vAlign w:val="center"/>
          </w:tcPr>
          <w:p w14:paraId="672B582D">
            <w:pPr>
              <w:jc w:val="center"/>
              <w:rPr>
                <w:rFonts w:ascii="仿宋" w:hAnsi="仿宋" w:eastAsia="仿宋" w:cs="仿宋"/>
                <w:bCs/>
              </w:rPr>
            </w:pPr>
          </w:p>
        </w:tc>
      </w:tr>
      <w:tr w14:paraId="2CB544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tcBorders>
              <w:right w:val="single" w:color="auto" w:sz="4" w:space="0"/>
            </w:tcBorders>
            <w:vAlign w:val="center"/>
          </w:tcPr>
          <w:p w14:paraId="64084FB2">
            <w:pPr>
              <w:jc w:val="center"/>
              <w:rPr>
                <w:rFonts w:ascii="仿宋" w:hAnsi="仿宋" w:eastAsia="仿宋" w:cs="仿宋"/>
                <w:bCs/>
              </w:rPr>
            </w:pPr>
          </w:p>
        </w:tc>
        <w:tc>
          <w:tcPr>
            <w:tcW w:w="2302" w:type="dxa"/>
            <w:tcBorders>
              <w:top w:val="single" w:color="auto" w:sz="4" w:space="0"/>
              <w:left w:val="single" w:color="auto" w:sz="4" w:space="0"/>
              <w:bottom w:val="single" w:color="auto" w:sz="4" w:space="0"/>
              <w:right w:val="single" w:color="auto" w:sz="4" w:space="0"/>
            </w:tcBorders>
            <w:vAlign w:val="center"/>
          </w:tcPr>
          <w:p w14:paraId="00C049B1">
            <w:pPr>
              <w:jc w:val="center"/>
              <w:rPr>
                <w:rFonts w:hint="eastAsia" w:ascii="仿宋" w:hAnsi="仿宋" w:eastAsia="仿宋" w:cs="仿宋"/>
                <w:bCs/>
                <w:lang w:val="en-US" w:eastAsia="zh-CN"/>
              </w:rPr>
            </w:pPr>
            <w:r>
              <w:rPr>
                <w:rFonts w:hint="eastAsia" w:ascii="仿宋" w:hAnsi="仿宋" w:eastAsia="仿宋" w:cs="仿宋"/>
                <w:bCs/>
                <w:lang w:val="en-US" w:eastAsia="zh-CN"/>
              </w:rPr>
              <w:t>电话</w:t>
            </w:r>
          </w:p>
        </w:tc>
        <w:tc>
          <w:tcPr>
            <w:tcW w:w="5033" w:type="dxa"/>
            <w:gridSpan w:val="4"/>
            <w:tcBorders>
              <w:top w:val="single" w:color="auto" w:sz="4" w:space="0"/>
              <w:left w:val="single" w:color="auto" w:sz="4" w:space="0"/>
              <w:bottom w:val="single" w:color="auto" w:sz="4" w:space="0"/>
            </w:tcBorders>
            <w:vAlign w:val="center"/>
          </w:tcPr>
          <w:p w14:paraId="01CC3CAD">
            <w:pPr>
              <w:jc w:val="center"/>
              <w:rPr>
                <w:rFonts w:ascii="仿宋" w:hAnsi="仿宋" w:eastAsia="仿宋" w:cs="仿宋"/>
                <w:bCs/>
              </w:rPr>
            </w:pPr>
          </w:p>
        </w:tc>
      </w:tr>
      <w:tr w14:paraId="4A9040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tcBorders>
              <w:right w:val="single" w:color="auto" w:sz="4" w:space="0"/>
            </w:tcBorders>
            <w:vAlign w:val="center"/>
          </w:tcPr>
          <w:p w14:paraId="489D3E19">
            <w:pPr>
              <w:jc w:val="center"/>
              <w:rPr>
                <w:rFonts w:ascii="仿宋" w:hAnsi="仿宋" w:eastAsia="仿宋" w:cs="仿宋"/>
                <w:bCs/>
              </w:rPr>
            </w:pPr>
          </w:p>
        </w:tc>
        <w:tc>
          <w:tcPr>
            <w:tcW w:w="2302" w:type="dxa"/>
            <w:tcBorders>
              <w:top w:val="single" w:color="auto" w:sz="4" w:space="0"/>
              <w:left w:val="single" w:color="auto" w:sz="4" w:space="0"/>
              <w:bottom w:val="single" w:color="auto" w:sz="4" w:space="0"/>
              <w:right w:val="single" w:color="auto" w:sz="4" w:space="0"/>
            </w:tcBorders>
            <w:vAlign w:val="center"/>
          </w:tcPr>
          <w:p w14:paraId="3399E524">
            <w:pPr>
              <w:jc w:val="center"/>
              <w:rPr>
                <w:rFonts w:hint="eastAsia" w:ascii="仿宋" w:hAnsi="仿宋" w:eastAsia="仿宋" w:cs="仿宋"/>
                <w:bCs/>
                <w:lang w:val="en-US" w:eastAsia="zh-CN"/>
              </w:rPr>
            </w:pPr>
            <w:r>
              <w:rPr>
                <w:rFonts w:hint="eastAsia" w:ascii="仿宋" w:hAnsi="仿宋" w:eastAsia="仿宋" w:cs="仿宋"/>
                <w:bCs/>
                <w:lang w:val="en-US" w:eastAsia="zh-CN"/>
              </w:rPr>
              <w:t>地址</w:t>
            </w:r>
          </w:p>
        </w:tc>
        <w:tc>
          <w:tcPr>
            <w:tcW w:w="5033" w:type="dxa"/>
            <w:gridSpan w:val="4"/>
            <w:tcBorders>
              <w:top w:val="single" w:color="auto" w:sz="4" w:space="0"/>
              <w:left w:val="single" w:color="auto" w:sz="4" w:space="0"/>
              <w:bottom w:val="single" w:color="auto" w:sz="4" w:space="0"/>
            </w:tcBorders>
            <w:vAlign w:val="center"/>
          </w:tcPr>
          <w:p w14:paraId="3E275DFB">
            <w:pPr>
              <w:jc w:val="center"/>
              <w:rPr>
                <w:rFonts w:ascii="仿宋" w:hAnsi="仿宋" w:eastAsia="仿宋" w:cs="仿宋"/>
                <w:bCs/>
              </w:rPr>
            </w:pPr>
          </w:p>
        </w:tc>
      </w:tr>
      <w:tr w14:paraId="13AD29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tcBorders>
              <w:right w:val="single" w:color="auto" w:sz="4" w:space="0"/>
            </w:tcBorders>
            <w:vAlign w:val="center"/>
          </w:tcPr>
          <w:p w14:paraId="4CCB20EB">
            <w:pPr>
              <w:jc w:val="center"/>
              <w:rPr>
                <w:rFonts w:ascii="仿宋" w:hAnsi="仿宋" w:eastAsia="仿宋" w:cs="仿宋"/>
                <w:bCs/>
              </w:rPr>
            </w:pPr>
          </w:p>
        </w:tc>
        <w:tc>
          <w:tcPr>
            <w:tcW w:w="2302" w:type="dxa"/>
            <w:tcBorders>
              <w:top w:val="single" w:color="auto" w:sz="4" w:space="0"/>
              <w:left w:val="single" w:color="auto" w:sz="4" w:space="0"/>
              <w:bottom w:val="single" w:color="auto" w:sz="8" w:space="0"/>
              <w:right w:val="single" w:color="auto" w:sz="4" w:space="0"/>
            </w:tcBorders>
            <w:vAlign w:val="center"/>
          </w:tcPr>
          <w:p w14:paraId="1BD2D7CD">
            <w:pPr>
              <w:jc w:val="center"/>
              <w:rPr>
                <w:rFonts w:hint="default" w:ascii="仿宋" w:hAnsi="仿宋" w:eastAsia="仿宋" w:cs="仿宋"/>
                <w:bCs/>
                <w:lang w:val="en-US" w:eastAsia="zh-CN"/>
              </w:rPr>
            </w:pPr>
            <w:r>
              <w:rPr>
                <w:rFonts w:hint="eastAsia" w:ascii="仿宋" w:hAnsi="仿宋" w:eastAsia="仿宋" w:cs="仿宋"/>
                <w:bCs/>
                <w:lang w:val="en-US" w:eastAsia="zh-CN"/>
              </w:rPr>
              <w:t>电子邮箱（必填）</w:t>
            </w:r>
          </w:p>
        </w:tc>
        <w:tc>
          <w:tcPr>
            <w:tcW w:w="5033" w:type="dxa"/>
            <w:gridSpan w:val="4"/>
            <w:tcBorders>
              <w:top w:val="single" w:color="auto" w:sz="4" w:space="0"/>
              <w:left w:val="single" w:color="auto" w:sz="4" w:space="0"/>
              <w:bottom w:val="single" w:color="auto" w:sz="8" w:space="0"/>
            </w:tcBorders>
            <w:vAlign w:val="center"/>
          </w:tcPr>
          <w:p w14:paraId="28AA0AB8">
            <w:pPr>
              <w:jc w:val="center"/>
              <w:rPr>
                <w:rFonts w:ascii="仿宋" w:hAnsi="仿宋" w:eastAsia="仿宋" w:cs="仿宋"/>
                <w:bCs/>
              </w:rPr>
            </w:pPr>
          </w:p>
        </w:tc>
      </w:tr>
      <w:tr w14:paraId="100B3A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27" w:type="dxa"/>
            <w:vMerge w:val="continue"/>
            <w:tcBorders>
              <w:bottom w:val="single" w:color="auto" w:sz="8" w:space="0"/>
              <w:right w:val="single" w:color="auto" w:sz="4" w:space="0"/>
            </w:tcBorders>
            <w:vAlign w:val="center"/>
          </w:tcPr>
          <w:p w14:paraId="6DDA2998">
            <w:pPr>
              <w:jc w:val="center"/>
              <w:rPr>
                <w:rFonts w:ascii="仿宋" w:hAnsi="仿宋" w:eastAsia="仿宋" w:cs="仿宋"/>
                <w:bCs/>
              </w:rPr>
            </w:pPr>
          </w:p>
        </w:tc>
        <w:tc>
          <w:tcPr>
            <w:tcW w:w="7335" w:type="dxa"/>
            <w:gridSpan w:val="5"/>
            <w:tcBorders>
              <w:top w:val="single" w:color="auto" w:sz="4" w:space="0"/>
              <w:left w:val="single" w:color="auto" w:sz="4" w:space="0"/>
              <w:bottom w:val="single" w:color="auto" w:sz="8" w:space="0"/>
            </w:tcBorders>
            <w:vAlign w:val="center"/>
          </w:tcPr>
          <w:p w14:paraId="1DD68F0D">
            <w:pPr>
              <w:jc w:val="both"/>
              <w:rPr>
                <w:rFonts w:hint="default" w:ascii="仿宋" w:hAnsi="仿宋" w:eastAsia="仿宋" w:cs="仿宋"/>
                <w:bCs/>
                <w:lang w:val="en-US" w:eastAsia="zh-CN"/>
              </w:rPr>
            </w:pPr>
            <w:r>
              <w:rPr>
                <w:rFonts w:hint="eastAsia" w:ascii="仿宋" w:hAnsi="仿宋" w:eastAsia="仿宋" w:cs="仿宋"/>
                <w:bCs/>
                <w:lang w:val="en-US" w:eastAsia="zh-CN"/>
              </w:rPr>
              <w:t>我方确认管理人可通过电话、短信、彩信、微信、电子邮箱、纸质信函等方式向我方送达相关材料，均为有效送达。如我方确认的上述送达地址不准确或者送达地址变更未及时告知管理人等导致相关文件未能实际接收的，文件寄出之日即视为送达之日。如果采取电子送达方式的，管理人所使用的系统显示发送成功的日期为送达之日，有关责任与风险由我方自行承担。</w:t>
            </w:r>
          </w:p>
        </w:tc>
      </w:tr>
      <w:tr w14:paraId="7AE126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46" w:hRule="atLeast"/>
        </w:trPr>
        <w:tc>
          <w:tcPr>
            <w:tcW w:w="1827" w:type="dxa"/>
            <w:vAlign w:val="center"/>
          </w:tcPr>
          <w:p w14:paraId="425719E0">
            <w:pPr>
              <w:jc w:val="center"/>
              <w:rPr>
                <w:rFonts w:hint="default" w:ascii="仿宋" w:hAnsi="仿宋" w:eastAsia="仿宋" w:cs="仿宋"/>
                <w:bCs/>
                <w:sz w:val="22"/>
                <w:szCs w:val="22"/>
                <w:lang w:val="en-US" w:eastAsia="zh-CN"/>
              </w:rPr>
            </w:pPr>
            <w:r>
              <w:rPr>
                <w:rFonts w:hint="eastAsia" w:ascii="仿宋" w:hAnsi="仿宋" w:eastAsia="仿宋" w:cs="仿宋"/>
                <w:b/>
                <w:bCs w:val="0"/>
                <w:lang w:val="en-US" w:eastAsia="zh-CN"/>
              </w:rPr>
              <w:t>投资意向及承诺</w:t>
            </w:r>
          </w:p>
        </w:tc>
        <w:tc>
          <w:tcPr>
            <w:tcW w:w="7335" w:type="dxa"/>
            <w:gridSpan w:val="5"/>
            <w:vAlign w:val="center"/>
          </w:tcPr>
          <w:p w14:paraId="71E50AED">
            <w:pPr>
              <w:jc w:val="left"/>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我方有意向成为重整投资人参与广州市铸锻工业有限公司重整，特承诺如下：</w:t>
            </w:r>
          </w:p>
          <w:p w14:paraId="41E44C81">
            <w:pPr>
              <w:numPr>
                <w:ilvl w:val="0"/>
                <w:numId w:val="0"/>
              </w:numPr>
              <w:jc w:val="left"/>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1.我方将按照铸锻公司管理人发布的招募公告及管理人的要求签署各项文件，并保证所签署的文件已经过合法有效的决策程序且意思表示真实准确。</w:t>
            </w:r>
          </w:p>
          <w:p w14:paraId="6C7DFA68">
            <w:pPr>
              <w:numPr>
                <w:ilvl w:val="0"/>
                <w:numId w:val="0"/>
              </w:numPr>
              <w:jc w:val="left"/>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2.我方保证提交的各项文件及资料真实准确，不存在故意隐瞒或者虚假情形。</w:t>
            </w:r>
          </w:p>
          <w:p w14:paraId="68B555C8">
            <w:pPr>
              <w:numPr>
                <w:ilvl w:val="0"/>
                <w:numId w:val="0"/>
              </w:numPr>
              <w:jc w:val="left"/>
              <w:rPr>
                <w:rFonts w:hint="default" w:ascii="仿宋" w:hAnsi="仿宋" w:eastAsia="仿宋" w:cs="仿宋"/>
                <w:bCs/>
                <w:sz w:val="22"/>
                <w:szCs w:val="22"/>
                <w:lang w:val="en-US" w:eastAsia="zh-CN"/>
              </w:rPr>
            </w:pPr>
            <w:r>
              <w:rPr>
                <w:rFonts w:hint="eastAsia" w:ascii="仿宋" w:hAnsi="仿宋" w:eastAsia="仿宋" w:cs="仿宋"/>
                <w:bCs/>
                <w:sz w:val="22"/>
                <w:szCs w:val="22"/>
                <w:lang w:val="en-US" w:eastAsia="zh-CN"/>
              </w:rPr>
              <w:t>3.若因我方的过错导致重整失败，或者产生其他不利影响的，我方将承担相应的法律责任。</w:t>
            </w:r>
          </w:p>
        </w:tc>
      </w:tr>
    </w:tbl>
    <w:p w14:paraId="015FBC89">
      <w:pPr>
        <w:keepNext w:val="0"/>
        <w:keepLines w:val="0"/>
        <w:pageBreakBefore w:val="0"/>
        <w:widowControl w:val="0"/>
        <w:kinsoku/>
        <w:wordWrap/>
        <w:overflowPunct/>
        <w:topLinePunct w:val="0"/>
        <w:autoSpaceDE/>
        <w:autoSpaceDN/>
        <w:bidi w:val="0"/>
        <w:adjustRightInd/>
        <w:snapToGrid/>
        <w:spacing w:line="440" w:lineRule="exact"/>
        <w:ind w:firstLine="3360" w:firstLineChars="1200"/>
        <w:jc w:val="both"/>
        <w:textAlignment w:val="auto"/>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意向投资人（签章）：</w:t>
      </w:r>
    </w:p>
    <w:p w14:paraId="2A551A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p>
    <w:p w14:paraId="551A475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法定代表人（签章）：</w:t>
      </w:r>
    </w:p>
    <w:p w14:paraId="1E8455D0">
      <w:pPr>
        <w:keepNext w:val="0"/>
        <w:keepLines w:val="0"/>
        <w:pageBreakBefore w:val="0"/>
        <w:widowControl w:val="0"/>
        <w:kinsoku/>
        <w:wordWrap/>
        <w:overflowPunct/>
        <w:topLinePunct w:val="0"/>
        <w:autoSpaceDE/>
        <w:autoSpaceDN/>
        <w:bidi w:val="0"/>
        <w:adjustRightInd/>
        <w:snapToGrid/>
        <w:spacing w:line="440" w:lineRule="exact"/>
        <w:ind w:firstLine="3360" w:firstLineChars="1200"/>
        <w:jc w:val="both"/>
        <w:textAlignment w:val="auto"/>
      </w:pPr>
      <w:r>
        <w:rPr>
          <w:rFonts w:hint="eastAsia" w:ascii="仿宋" w:hAnsi="仿宋" w:eastAsia="仿宋" w:cs="仿宋"/>
          <w:b w:val="0"/>
          <w:bCs w:val="0"/>
          <w:sz w:val="28"/>
          <w:szCs w:val="28"/>
          <w:lang w:val="en-US" w:eastAsia="zh-CN"/>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4OTJmMmU4OTU1MDlkMDYzZjQ5OGFlZGRkNDExMzgifQ=="/>
  </w:docVars>
  <w:rsids>
    <w:rsidRoot w:val="47A24971"/>
    <w:rsid w:val="15BD5BBF"/>
    <w:rsid w:val="47A24971"/>
    <w:rsid w:val="5CA33A21"/>
    <w:rsid w:val="74575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468</Words>
  <Characters>471</Characters>
  <Lines>0</Lines>
  <Paragraphs>0</Paragraphs>
  <TotalTime>11</TotalTime>
  <ScaleCrop>false</ScaleCrop>
  <LinksUpToDate>false</LinksUpToDate>
  <CharactersWithSpaces>487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2024-08-02T07:26:00Z</dcterms:created>
  <dc:creator>程欣</dc:creator>
  <cp:lastModifiedBy>程欣</cp:lastModifiedBy>
  <dcterms:modified xsi:type="dcterms:W3CDTF">2024-08-06T07:03:31Z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BD15933818454843982781FA84292374_11</vt:lpwstr>
  </property>
</Properties>
</file>