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CE0A4">
      <w:pPr>
        <w:widowControl/>
        <w:jc w:val="center"/>
        <w:rPr>
          <w:rFonts w:ascii="仿宋" w:hAnsi="仿宋" w:eastAsia="仿宋" w:cs="仿宋"/>
          <w:b/>
          <w:color w:val="000000" w:themeColor="text1"/>
          <w:kern w:val="0"/>
          <w:sz w:val="32"/>
          <w:szCs w:val="32"/>
          <w:highlight w:val="none"/>
          <w:lang w:val="en-GB"/>
          <w14:textFill>
            <w14:solidFill>
              <w14:schemeClr w14:val="tx1"/>
            </w14:solidFill>
          </w14:textFill>
        </w:rPr>
      </w:pPr>
      <w:bookmarkStart w:id="0" w:name="_GoBack"/>
      <w:bookmarkEnd w:id="0"/>
      <w:r>
        <w:rPr>
          <w:rFonts w:hint="eastAsia" w:ascii="仿宋" w:hAnsi="仿宋" w:eastAsia="仿宋" w:cs="仿宋"/>
          <w:b/>
          <w:color w:val="000000" w:themeColor="text1"/>
          <w:kern w:val="0"/>
          <w:sz w:val="32"/>
          <w:szCs w:val="32"/>
          <w:highlight w:val="none"/>
          <w:lang w:val="en-GB"/>
          <w14:textFill>
            <w14:solidFill>
              <w14:schemeClr w14:val="tx1"/>
            </w14:solidFill>
          </w14:textFill>
        </w:rPr>
        <w:t>贵州</w:t>
      </w:r>
      <w:r>
        <w:rPr>
          <w:rFonts w:hint="eastAsia" w:ascii="仿宋" w:hAnsi="仿宋" w:eastAsia="仿宋" w:cs="仿宋"/>
          <w:b/>
          <w:color w:val="000000" w:themeColor="text1"/>
          <w:kern w:val="0"/>
          <w:sz w:val="32"/>
          <w:szCs w:val="32"/>
          <w:highlight w:val="none"/>
          <w:lang w:val="en-US" w:eastAsia="zh-Hans"/>
          <w14:textFill>
            <w14:solidFill>
              <w14:schemeClr w14:val="tx1"/>
            </w14:solidFill>
          </w14:textFill>
        </w:rPr>
        <w:t>贵航蓝海国际旅行社</w:t>
      </w:r>
      <w:r>
        <w:rPr>
          <w:rFonts w:hint="eastAsia" w:ascii="仿宋" w:hAnsi="仿宋" w:eastAsia="仿宋" w:cs="仿宋"/>
          <w:b/>
          <w:color w:val="000000" w:themeColor="text1"/>
          <w:kern w:val="0"/>
          <w:sz w:val="32"/>
          <w:szCs w:val="32"/>
          <w:highlight w:val="none"/>
          <w:lang w:val="en-GB"/>
          <w14:textFill>
            <w14:solidFill>
              <w14:schemeClr w14:val="tx1"/>
            </w14:solidFill>
          </w14:textFill>
        </w:rPr>
        <w:t>有限公司破产</w:t>
      </w:r>
      <w:r>
        <w:rPr>
          <w:rFonts w:hint="eastAsia" w:ascii="仿宋" w:hAnsi="仿宋" w:eastAsia="仿宋" w:cs="仿宋"/>
          <w:b/>
          <w:color w:val="000000" w:themeColor="text1"/>
          <w:kern w:val="0"/>
          <w:sz w:val="32"/>
          <w:szCs w:val="32"/>
          <w:highlight w:val="none"/>
          <w14:textFill>
            <w14:solidFill>
              <w14:schemeClr w14:val="tx1"/>
            </w14:solidFill>
          </w14:textFill>
        </w:rPr>
        <w:t>清算</w:t>
      </w:r>
      <w:r>
        <w:rPr>
          <w:rFonts w:hint="eastAsia" w:ascii="仿宋" w:hAnsi="仿宋" w:eastAsia="仿宋" w:cs="仿宋"/>
          <w:b/>
          <w:color w:val="000000" w:themeColor="text1"/>
          <w:kern w:val="0"/>
          <w:sz w:val="32"/>
          <w:szCs w:val="32"/>
          <w:highlight w:val="none"/>
          <w:lang w:val="en-GB"/>
          <w14:textFill>
            <w14:solidFill>
              <w14:schemeClr w14:val="tx1"/>
            </w14:solidFill>
          </w14:textFill>
        </w:rPr>
        <w:t>案</w:t>
      </w:r>
    </w:p>
    <w:p w14:paraId="031F531B">
      <w:pPr>
        <w:pStyle w:val="2"/>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债权申报表</w:t>
      </w:r>
    </w:p>
    <w:tbl>
      <w:tblPr>
        <w:tblStyle w:val="9"/>
        <w:tblW w:w="9525" w:type="dxa"/>
        <w:jc w:val="center"/>
        <w:tblLayout w:type="fixed"/>
        <w:tblCellMar>
          <w:top w:w="0" w:type="dxa"/>
          <w:left w:w="108" w:type="dxa"/>
          <w:bottom w:w="0" w:type="dxa"/>
          <w:right w:w="108" w:type="dxa"/>
        </w:tblCellMar>
      </w:tblPr>
      <w:tblGrid>
        <w:gridCol w:w="1985"/>
        <w:gridCol w:w="2438"/>
        <w:gridCol w:w="1984"/>
        <w:gridCol w:w="3118"/>
      </w:tblGrid>
      <w:tr w14:paraId="49FCF624">
        <w:tblPrEx>
          <w:tblCellMar>
            <w:top w:w="0" w:type="dxa"/>
            <w:left w:w="108" w:type="dxa"/>
            <w:bottom w:w="0" w:type="dxa"/>
            <w:right w:w="108" w:type="dxa"/>
          </w:tblCellMar>
        </w:tblPrEx>
        <w:trPr>
          <w:cantSplit/>
          <w:trHeight w:val="479"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47BC963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债权人</w:t>
            </w:r>
          </w:p>
        </w:tc>
        <w:tc>
          <w:tcPr>
            <w:tcW w:w="7542" w:type="dxa"/>
            <w:gridSpan w:val="3"/>
            <w:tcBorders>
              <w:top w:val="single" w:color="auto" w:sz="4" w:space="0"/>
              <w:left w:val="nil"/>
              <w:bottom w:val="single" w:color="auto" w:sz="4" w:space="0"/>
              <w:right w:val="single" w:color="000000" w:sz="4" w:space="0"/>
            </w:tcBorders>
            <w:vAlign w:val="center"/>
          </w:tcPr>
          <w:p w14:paraId="0E22F41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仿宋" w:hAnsi="仿宋" w:eastAsia="仿宋" w:cs="仿宋"/>
                <w:color w:val="000000" w:themeColor="text1"/>
                <w:kern w:val="0"/>
                <w:sz w:val="24"/>
                <w:highlight w:val="none"/>
                <w14:textFill>
                  <w14:solidFill>
                    <w14:schemeClr w14:val="tx1"/>
                  </w14:solidFill>
                </w14:textFill>
              </w:rPr>
            </w:pPr>
          </w:p>
        </w:tc>
      </w:tr>
      <w:tr w14:paraId="1C0C8376">
        <w:tblPrEx>
          <w:tblCellMar>
            <w:top w:w="0" w:type="dxa"/>
            <w:left w:w="108" w:type="dxa"/>
            <w:bottom w:w="0" w:type="dxa"/>
            <w:right w:w="108" w:type="dxa"/>
          </w:tblCellMar>
        </w:tblPrEx>
        <w:trPr>
          <w:cantSplit/>
          <w:trHeight w:val="479"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0EB6BB5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住所地</w:t>
            </w:r>
          </w:p>
        </w:tc>
        <w:tc>
          <w:tcPr>
            <w:tcW w:w="7542" w:type="dxa"/>
            <w:gridSpan w:val="3"/>
            <w:tcBorders>
              <w:top w:val="single" w:color="auto" w:sz="4" w:space="0"/>
              <w:left w:val="nil"/>
              <w:bottom w:val="single" w:color="auto" w:sz="4" w:space="0"/>
              <w:right w:val="single" w:color="000000" w:sz="4" w:space="0"/>
            </w:tcBorders>
            <w:vAlign w:val="center"/>
          </w:tcPr>
          <w:p w14:paraId="2050793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仿宋" w:hAnsi="仿宋" w:eastAsia="仿宋" w:cs="仿宋"/>
                <w:color w:val="000000" w:themeColor="text1"/>
                <w:kern w:val="0"/>
                <w:sz w:val="24"/>
                <w:highlight w:val="none"/>
                <w14:textFill>
                  <w14:solidFill>
                    <w14:schemeClr w14:val="tx1"/>
                  </w14:solidFill>
                </w14:textFill>
              </w:rPr>
            </w:pPr>
          </w:p>
        </w:tc>
      </w:tr>
      <w:tr w14:paraId="5209EC0A">
        <w:tblPrEx>
          <w:tblCellMar>
            <w:top w:w="0" w:type="dxa"/>
            <w:left w:w="108" w:type="dxa"/>
            <w:bottom w:w="0" w:type="dxa"/>
            <w:right w:w="108" w:type="dxa"/>
          </w:tblCellMar>
        </w:tblPrEx>
        <w:trPr>
          <w:cantSplit/>
          <w:trHeight w:val="479"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0EE7F73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法定代表人</w:t>
            </w:r>
          </w:p>
        </w:tc>
        <w:tc>
          <w:tcPr>
            <w:tcW w:w="2439" w:type="dxa"/>
            <w:tcBorders>
              <w:top w:val="single" w:color="auto" w:sz="4" w:space="0"/>
              <w:left w:val="nil"/>
              <w:bottom w:val="single" w:color="auto" w:sz="4" w:space="0"/>
              <w:right w:val="single" w:color="auto" w:sz="4" w:space="0"/>
            </w:tcBorders>
            <w:vAlign w:val="center"/>
          </w:tcPr>
          <w:p w14:paraId="7EAD79E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 w:hAnsi="仿宋" w:eastAsia="仿宋" w:cs="仿宋"/>
                <w:color w:val="000000" w:themeColor="text1"/>
                <w:kern w:val="0"/>
                <w:sz w:val="24"/>
                <w:highlight w:val="none"/>
                <w14:textFill>
                  <w14:solidFill>
                    <w14:schemeClr w14:val="tx1"/>
                  </w14:solidFill>
                </w14:textFill>
              </w:rPr>
            </w:pPr>
          </w:p>
        </w:tc>
        <w:tc>
          <w:tcPr>
            <w:tcW w:w="1984" w:type="dxa"/>
            <w:tcBorders>
              <w:top w:val="single" w:color="auto" w:sz="4" w:space="0"/>
              <w:left w:val="nil"/>
              <w:bottom w:val="single" w:color="auto" w:sz="4" w:space="0"/>
              <w:right w:val="single" w:color="auto" w:sz="4" w:space="0"/>
            </w:tcBorders>
            <w:vAlign w:val="center"/>
          </w:tcPr>
          <w:p w14:paraId="1A396BD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联系方式</w:t>
            </w:r>
          </w:p>
        </w:tc>
        <w:tc>
          <w:tcPr>
            <w:tcW w:w="3119" w:type="dxa"/>
            <w:tcBorders>
              <w:top w:val="single" w:color="auto" w:sz="4" w:space="0"/>
              <w:left w:val="single" w:color="auto" w:sz="4" w:space="0"/>
              <w:bottom w:val="single" w:color="auto" w:sz="4" w:space="0"/>
              <w:right w:val="single" w:color="000000" w:sz="4" w:space="0"/>
            </w:tcBorders>
            <w:vAlign w:val="center"/>
          </w:tcPr>
          <w:p w14:paraId="0E090E2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仿宋" w:hAnsi="仿宋" w:eastAsia="仿宋" w:cs="仿宋"/>
                <w:color w:val="000000" w:themeColor="text1"/>
                <w:kern w:val="0"/>
                <w:sz w:val="24"/>
                <w:highlight w:val="none"/>
                <w14:textFill>
                  <w14:solidFill>
                    <w14:schemeClr w14:val="tx1"/>
                  </w14:solidFill>
                </w14:textFill>
              </w:rPr>
            </w:pPr>
          </w:p>
        </w:tc>
      </w:tr>
      <w:tr w14:paraId="602639FB">
        <w:tblPrEx>
          <w:tblCellMar>
            <w:top w:w="0" w:type="dxa"/>
            <w:left w:w="108" w:type="dxa"/>
            <w:bottom w:w="0" w:type="dxa"/>
            <w:right w:w="108" w:type="dxa"/>
          </w:tblCellMar>
        </w:tblPrEx>
        <w:trPr>
          <w:cantSplit/>
          <w:trHeight w:val="479"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3F11116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证件号码</w:t>
            </w:r>
          </w:p>
        </w:tc>
        <w:tc>
          <w:tcPr>
            <w:tcW w:w="7542" w:type="dxa"/>
            <w:gridSpan w:val="3"/>
            <w:tcBorders>
              <w:top w:val="single" w:color="auto" w:sz="4" w:space="0"/>
              <w:left w:val="nil"/>
              <w:bottom w:val="single" w:color="auto" w:sz="4" w:space="0"/>
              <w:right w:val="single" w:color="000000" w:sz="4" w:space="0"/>
            </w:tcBorders>
            <w:vAlign w:val="center"/>
          </w:tcPr>
          <w:p w14:paraId="050A2DE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仿宋" w:hAnsi="仿宋" w:eastAsia="仿宋" w:cs="仿宋"/>
                <w:color w:val="000000" w:themeColor="text1"/>
                <w:kern w:val="0"/>
                <w:sz w:val="24"/>
                <w:highlight w:val="none"/>
                <w14:textFill>
                  <w14:solidFill>
                    <w14:schemeClr w14:val="tx1"/>
                  </w14:solidFill>
                </w14:textFill>
              </w:rPr>
            </w:pPr>
          </w:p>
        </w:tc>
      </w:tr>
      <w:tr w14:paraId="5BF3C93D">
        <w:tblPrEx>
          <w:tblCellMar>
            <w:top w:w="0" w:type="dxa"/>
            <w:left w:w="108" w:type="dxa"/>
            <w:bottom w:w="0" w:type="dxa"/>
            <w:right w:w="108" w:type="dxa"/>
          </w:tblCellMar>
        </w:tblPrEx>
        <w:trPr>
          <w:cantSplit/>
          <w:trHeight w:val="455" w:hRule="atLeast"/>
          <w:jc w:val="center"/>
        </w:trPr>
        <w:tc>
          <w:tcPr>
            <w:tcW w:w="1985" w:type="dxa"/>
            <w:vMerge w:val="restart"/>
            <w:tcBorders>
              <w:top w:val="nil"/>
              <w:left w:val="single" w:color="auto" w:sz="4" w:space="0"/>
              <w:bottom w:val="single" w:color="000000" w:sz="4" w:space="0"/>
              <w:right w:val="single" w:color="auto" w:sz="4" w:space="0"/>
            </w:tcBorders>
            <w:vAlign w:val="center"/>
          </w:tcPr>
          <w:p w14:paraId="5DDF692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申报债权</w:t>
            </w:r>
          </w:p>
          <w:p w14:paraId="4947A1B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总额(元)</w:t>
            </w:r>
          </w:p>
        </w:tc>
        <w:tc>
          <w:tcPr>
            <w:tcW w:w="2439" w:type="dxa"/>
            <w:vMerge w:val="restart"/>
            <w:tcBorders>
              <w:top w:val="single" w:color="auto" w:sz="4" w:space="0"/>
              <w:left w:val="nil"/>
              <w:bottom w:val="single" w:color="auto" w:sz="4" w:space="0"/>
              <w:right w:val="single" w:color="auto" w:sz="4" w:space="0"/>
            </w:tcBorders>
            <w:vAlign w:val="center"/>
          </w:tcPr>
          <w:p w14:paraId="1ECB7A9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 w:hAnsi="仿宋" w:eastAsia="仿宋" w:cs="仿宋"/>
                <w:color w:val="000000" w:themeColor="text1"/>
                <w:kern w:val="0"/>
                <w:sz w:val="24"/>
                <w:highlight w:val="none"/>
                <w14:textFill>
                  <w14:solidFill>
                    <w14:schemeClr w14:val="tx1"/>
                  </w14:solidFill>
                </w14:textFill>
              </w:rPr>
            </w:pPr>
          </w:p>
        </w:tc>
        <w:tc>
          <w:tcPr>
            <w:tcW w:w="1984" w:type="dxa"/>
            <w:tcBorders>
              <w:top w:val="single" w:color="auto" w:sz="4" w:space="0"/>
              <w:left w:val="nil"/>
              <w:bottom w:val="single" w:color="auto" w:sz="4" w:space="0"/>
              <w:right w:val="single" w:color="auto" w:sz="4" w:space="0"/>
            </w:tcBorders>
            <w:vAlign w:val="center"/>
          </w:tcPr>
          <w:p w14:paraId="1D05CFA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本  金(元)</w:t>
            </w:r>
          </w:p>
        </w:tc>
        <w:tc>
          <w:tcPr>
            <w:tcW w:w="3119" w:type="dxa"/>
            <w:tcBorders>
              <w:top w:val="single" w:color="auto" w:sz="4" w:space="0"/>
              <w:left w:val="single" w:color="auto" w:sz="4" w:space="0"/>
              <w:bottom w:val="single" w:color="auto" w:sz="4" w:space="0"/>
              <w:right w:val="single" w:color="000000" w:sz="4" w:space="0"/>
            </w:tcBorders>
            <w:vAlign w:val="center"/>
          </w:tcPr>
          <w:p w14:paraId="5B237F1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 w:hAnsi="仿宋" w:eastAsia="仿宋" w:cs="仿宋"/>
                <w:color w:val="000000" w:themeColor="text1"/>
                <w:kern w:val="0"/>
                <w:sz w:val="24"/>
                <w:highlight w:val="none"/>
                <w14:textFill>
                  <w14:solidFill>
                    <w14:schemeClr w14:val="tx1"/>
                  </w14:solidFill>
                </w14:textFill>
              </w:rPr>
            </w:pPr>
          </w:p>
        </w:tc>
      </w:tr>
      <w:tr w14:paraId="76EC2626">
        <w:tblPrEx>
          <w:tblCellMar>
            <w:top w:w="0" w:type="dxa"/>
            <w:left w:w="108" w:type="dxa"/>
            <w:bottom w:w="0" w:type="dxa"/>
            <w:right w:w="108" w:type="dxa"/>
          </w:tblCellMar>
        </w:tblPrEx>
        <w:trPr>
          <w:cantSplit/>
          <w:trHeight w:val="389" w:hRule="atLeast"/>
          <w:jc w:val="center"/>
        </w:trPr>
        <w:tc>
          <w:tcPr>
            <w:tcW w:w="1985" w:type="dxa"/>
            <w:vMerge w:val="continue"/>
            <w:tcBorders>
              <w:top w:val="nil"/>
              <w:left w:val="single" w:color="auto" w:sz="4" w:space="0"/>
              <w:bottom w:val="single" w:color="000000" w:sz="4" w:space="0"/>
              <w:right w:val="single" w:color="auto" w:sz="4" w:space="0"/>
            </w:tcBorders>
            <w:vAlign w:val="center"/>
          </w:tcPr>
          <w:p w14:paraId="7395528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ascii="仿宋" w:hAnsi="仿宋" w:eastAsia="仿宋" w:cs="仿宋"/>
                <w:color w:val="000000" w:themeColor="text1"/>
                <w:kern w:val="0"/>
                <w:sz w:val="24"/>
                <w:highlight w:val="none"/>
                <w14:textFill>
                  <w14:solidFill>
                    <w14:schemeClr w14:val="tx1"/>
                  </w14:solidFill>
                </w14:textFill>
              </w:rPr>
            </w:pPr>
          </w:p>
        </w:tc>
        <w:tc>
          <w:tcPr>
            <w:tcW w:w="7542" w:type="dxa"/>
            <w:vMerge w:val="continue"/>
            <w:tcBorders>
              <w:top w:val="single" w:color="auto" w:sz="4" w:space="0"/>
              <w:left w:val="nil"/>
              <w:bottom w:val="single" w:color="auto" w:sz="4" w:space="0"/>
              <w:right w:val="single" w:color="auto" w:sz="4" w:space="0"/>
            </w:tcBorders>
            <w:vAlign w:val="center"/>
          </w:tcPr>
          <w:p w14:paraId="0996E64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ascii="仿宋" w:hAnsi="仿宋" w:eastAsia="仿宋" w:cs="仿宋"/>
                <w:color w:val="000000" w:themeColor="text1"/>
                <w:kern w:val="0"/>
                <w:sz w:val="24"/>
                <w:highlight w:val="none"/>
                <w14:textFill>
                  <w14:solidFill>
                    <w14:schemeClr w14:val="tx1"/>
                  </w14:solidFill>
                </w14:textFill>
              </w:rPr>
            </w:pPr>
          </w:p>
        </w:tc>
        <w:tc>
          <w:tcPr>
            <w:tcW w:w="1984" w:type="dxa"/>
            <w:tcBorders>
              <w:top w:val="single" w:color="auto" w:sz="4" w:space="0"/>
              <w:left w:val="nil"/>
              <w:bottom w:val="single" w:color="auto" w:sz="4" w:space="0"/>
              <w:right w:val="single" w:color="auto" w:sz="4" w:space="0"/>
            </w:tcBorders>
            <w:vAlign w:val="center"/>
          </w:tcPr>
          <w:p w14:paraId="13631E5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利  息(元)</w:t>
            </w:r>
          </w:p>
        </w:tc>
        <w:tc>
          <w:tcPr>
            <w:tcW w:w="3119" w:type="dxa"/>
            <w:tcBorders>
              <w:top w:val="single" w:color="auto" w:sz="4" w:space="0"/>
              <w:left w:val="single" w:color="auto" w:sz="4" w:space="0"/>
              <w:bottom w:val="single" w:color="auto" w:sz="4" w:space="0"/>
              <w:right w:val="single" w:color="000000" w:sz="4" w:space="0"/>
            </w:tcBorders>
            <w:vAlign w:val="center"/>
          </w:tcPr>
          <w:p w14:paraId="357E9A2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 w:hAnsi="仿宋" w:eastAsia="仿宋" w:cs="仿宋"/>
                <w:color w:val="000000" w:themeColor="text1"/>
                <w:kern w:val="0"/>
                <w:sz w:val="24"/>
                <w:highlight w:val="none"/>
                <w14:textFill>
                  <w14:solidFill>
                    <w14:schemeClr w14:val="tx1"/>
                  </w14:solidFill>
                </w14:textFill>
              </w:rPr>
            </w:pPr>
          </w:p>
        </w:tc>
      </w:tr>
      <w:tr w14:paraId="473F50E8">
        <w:tblPrEx>
          <w:tblCellMar>
            <w:top w:w="0" w:type="dxa"/>
            <w:left w:w="108" w:type="dxa"/>
            <w:bottom w:w="0" w:type="dxa"/>
            <w:right w:w="108" w:type="dxa"/>
          </w:tblCellMar>
        </w:tblPrEx>
        <w:trPr>
          <w:cantSplit/>
          <w:trHeight w:val="408" w:hRule="atLeast"/>
          <w:jc w:val="center"/>
        </w:trPr>
        <w:tc>
          <w:tcPr>
            <w:tcW w:w="1985" w:type="dxa"/>
            <w:vMerge w:val="continue"/>
            <w:tcBorders>
              <w:top w:val="nil"/>
              <w:left w:val="single" w:color="auto" w:sz="4" w:space="0"/>
              <w:bottom w:val="single" w:color="000000" w:sz="4" w:space="0"/>
              <w:right w:val="single" w:color="auto" w:sz="4" w:space="0"/>
            </w:tcBorders>
            <w:vAlign w:val="center"/>
          </w:tcPr>
          <w:p w14:paraId="748D018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ascii="仿宋" w:hAnsi="仿宋" w:eastAsia="仿宋" w:cs="仿宋"/>
                <w:color w:val="000000" w:themeColor="text1"/>
                <w:kern w:val="0"/>
                <w:sz w:val="24"/>
                <w:highlight w:val="none"/>
                <w14:textFill>
                  <w14:solidFill>
                    <w14:schemeClr w14:val="tx1"/>
                  </w14:solidFill>
                </w14:textFill>
              </w:rPr>
            </w:pPr>
          </w:p>
        </w:tc>
        <w:tc>
          <w:tcPr>
            <w:tcW w:w="7542" w:type="dxa"/>
            <w:vMerge w:val="continue"/>
            <w:tcBorders>
              <w:top w:val="single" w:color="auto" w:sz="4" w:space="0"/>
              <w:left w:val="nil"/>
              <w:bottom w:val="single" w:color="auto" w:sz="4" w:space="0"/>
              <w:right w:val="single" w:color="auto" w:sz="4" w:space="0"/>
            </w:tcBorders>
            <w:vAlign w:val="center"/>
          </w:tcPr>
          <w:p w14:paraId="7CCA821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ascii="仿宋" w:hAnsi="仿宋" w:eastAsia="仿宋" w:cs="仿宋"/>
                <w:color w:val="000000" w:themeColor="text1"/>
                <w:kern w:val="0"/>
                <w:sz w:val="24"/>
                <w:highlight w:val="none"/>
                <w14:textFill>
                  <w14:solidFill>
                    <w14:schemeClr w14:val="tx1"/>
                  </w14:solidFill>
                </w14:textFill>
              </w:rPr>
            </w:pPr>
          </w:p>
        </w:tc>
        <w:tc>
          <w:tcPr>
            <w:tcW w:w="1984" w:type="dxa"/>
            <w:tcBorders>
              <w:top w:val="single" w:color="auto" w:sz="4" w:space="0"/>
              <w:left w:val="nil"/>
              <w:bottom w:val="single" w:color="auto" w:sz="4" w:space="0"/>
              <w:right w:val="single" w:color="auto" w:sz="4" w:space="0"/>
            </w:tcBorders>
            <w:vAlign w:val="center"/>
          </w:tcPr>
          <w:p w14:paraId="19B5E4A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违 约 金（元）</w:t>
            </w:r>
          </w:p>
        </w:tc>
        <w:tc>
          <w:tcPr>
            <w:tcW w:w="3119" w:type="dxa"/>
            <w:tcBorders>
              <w:top w:val="single" w:color="auto" w:sz="4" w:space="0"/>
              <w:left w:val="single" w:color="auto" w:sz="4" w:space="0"/>
              <w:bottom w:val="single" w:color="auto" w:sz="4" w:space="0"/>
              <w:right w:val="single" w:color="000000" w:sz="4" w:space="0"/>
            </w:tcBorders>
            <w:vAlign w:val="center"/>
          </w:tcPr>
          <w:p w14:paraId="2E60120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 w:hAnsi="仿宋" w:eastAsia="仿宋" w:cs="仿宋"/>
                <w:color w:val="000000" w:themeColor="text1"/>
                <w:kern w:val="0"/>
                <w:sz w:val="24"/>
                <w:highlight w:val="none"/>
                <w14:textFill>
                  <w14:solidFill>
                    <w14:schemeClr w14:val="tx1"/>
                  </w14:solidFill>
                </w14:textFill>
              </w:rPr>
            </w:pPr>
          </w:p>
        </w:tc>
      </w:tr>
      <w:tr w14:paraId="1CA492C0">
        <w:tblPrEx>
          <w:tblCellMar>
            <w:top w:w="0" w:type="dxa"/>
            <w:left w:w="108" w:type="dxa"/>
            <w:bottom w:w="0" w:type="dxa"/>
            <w:right w:w="108" w:type="dxa"/>
          </w:tblCellMar>
        </w:tblPrEx>
        <w:trPr>
          <w:cantSplit/>
          <w:trHeight w:val="408" w:hRule="atLeast"/>
          <w:jc w:val="center"/>
        </w:trPr>
        <w:tc>
          <w:tcPr>
            <w:tcW w:w="1985" w:type="dxa"/>
            <w:vMerge w:val="continue"/>
            <w:tcBorders>
              <w:top w:val="nil"/>
              <w:left w:val="single" w:color="auto" w:sz="4" w:space="0"/>
              <w:bottom w:val="single" w:color="000000" w:sz="4" w:space="0"/>
              <w:right w:val="single" w:color="auto" w:sz="4" w:space="0"/>
            </w:tcBorders>
            <w:vAlign w:val="center"/>
          </w:tcPr>
          <w:p w14:paraId="6B351EB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ascii="仿宋" w:hAnsi="仿宋" w:eastAsia="仿宋" w:cs="仿宋"/>
                <w:color w:val="000000" w:themeColor="text1"/>
                <w:kern w:val="0"/>
                <w:sz w:val="24"/>
                <w:highlight w:val="none"/>
                <w14:textFill>
                  <w14:solidFill>
                    <w14:schemeClr w14:val="tx1"/>
                  </w14:solidFill>
                </w14:textFill>
              </w:rPr>
            </w:pPr>
          </w:p>
        </w:tc>
        <w:tc>
          <w:tcPr>
            <w:tcW w:w="7542" w:type="dxa"/>
            <w:vMerge w:val="continue"/>
            <w:tcBorders>
              <w:top w:val="single" w:color="auto" w:sz="4" w:space="0"/>
              <w:left w:val="nil"/>
              <w:bottom w:val="single" w:color="auto" w:sz="4" w:space="0"/>
              <w:right w:val="single" w:color="auto" w:sz="4" w:space="0"/>
            </w:tcBorders>
            <w:vAlign w:val="center"/>
          </w:tcPr>
          <w:p w14:paraId="22E0C2A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ascii="仿宋" w:hAnsi="仿宋" w:eastAsia="仿宋" w:cs="仿宋"/>
                <w:color w:val="000000" w:themeColor="text1"/>
                <w:kern w:val="0"/>
                <w:sz w:val="24"/>
                <w:highlight w:val="none"/>
                <w14:textFill>
                  <w14:solidFill>
                    <w14:schemeClr w14:val="tx1"/>
                  </w14:solidFill>
                </w14:textFill>
              </w:rPr>
            </w:pPr>
          </w:p>
        </w:tc>
        <w:tc>
          <w:tcPr>
            <w:tcW w:w="1984" w:type="dxa"/>
            <w:tcBorders>
              <w:top w:val="single" w:color="auto" w:sz="4" w:space="0"/>
              <w:left w:val="nil"/>
              <w:bottom w:val="single" w:color="auto" w:sz="4" w:space="0"/>
              <w:right w:val="single" w:color="auto" w:sz="4" w:space="0"/>
            </w:tcBorders>
            <w:vAlign w:val="center"/>
          </w:tcPr>
          <w:p w14:paraId="1991F23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其  他(元)</w:t>
            </w:r>
          </w:p>
        </w:tc>
        <w:tc>
          <w:tcPr>
            <w:tcW w:w="3119" w:type="dxa"/>
            <w:tcBorders>
              <w:top w:val="single" w:color="auto" w:sz="4" w:space="0"/>
              <w:left w:val="single" w:color="auto" w:sz="4" w:space="0"/>
              <w:bottom w:val="single" w:color="auto" w:sz="4" w:space="0"/>
              <w:right w:val="single" w:color="000000" w:sz="4" w:space="0"/>
            </w:tcBorders>
            <w:vAlign w:val="center"/>
          </w:tcPr>
          <w:p w14:paraId="65FD7D5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 w:hAnsi="仿宋" w:eastAsia="仿宋" w:cs="仿宋"/>
                <w:color w:val="000000" w:themeColor="text1"/>
                <w:kern w:val="0"/>
                <w:sz w:val="24"/>
                <w:highlight w:val="none"/>
                <w14:textFill>
                  <w14:solidFill>
                    <w14:schemeClr w14:val="tx1"/>
                  </w14:solidFill>
                </w14:textFill>
              </w:rPr>
            </w:pPr>
          </w:p>
        </w:tc>
      </w:tr>
      <w:tr w14:paraId="2953A6FB">
        <w:tblPrEx>
          <w:tblCellMar>
            <w:top w:w="0" w:type="dxa"/>
            <w:left w:w="108" w:type="dxa"/>
            <w:bottom w:w="0" w:type="dxa"/>
            <w:right w:w="108" w:type="dxa"/>
          </w:tblCellMar>
        </w:tblPrEx>
        <w:trPr>
          <w:cantSplit/>
          <w:trHeight w:val="621" w:hRule="atLeast"/>
          <w:jc w:val="center"/>
        </w:trPr>
        <w:tc>
          <w:tcPr>
            <w:tcW w:w="1985" w:type="dxa"/>
            <w:vMerge w:val="restart"/>
            <w:tcBorders>
              <w:top w:val="nil"/>
              <w:left w:val="single" w:color="auto" w:sz="4" w:space="0"/>
              <w:bottom w:val="single" w:color="000000" w:sz="4" w:space="0"/>
              <w:right w:val="single" w:color="auto" w:sz="4" w:space="0"/>
            </w:tcBorders>
            <w:vAlign w:val="center"/>
          </w:tcPr>
          <w:p w14:paraId="75D1BA4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有财产担保或其他优先权金额</w:t>
            </w:r>
          </w:p>
        </w:tc>
        <w:tc>
          <w:tcPr>
            <w:tcW w:w="2439" w:type="dxa"/>
            <w:vMerge w:val="restart"/>
            <w:tcBorders>
              <w:top w:val="nil"/>
              <w:left w:val="nil"/>
              <w:bottom w:val="single" w:color="auto" w:sz="4" w:space="0"/>
              <w:right w:val="single" w:color="auto" w:sz="4" w:space="0"/>
            </w:tcBorders>
            <w:vAlign w:val="center"/>
          </w:tcPr>
          <w:p w14:paraId="16C6E3B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 w:hAnsi="仿宋" w:eastAsia="仿宋" w:cs="仿宋"/>
                <w:color w:val="000000" w:themeColor="text1"/>
                <w:kern w:val="0"/>
                <w:sz w:val="24"/>
                <w:highlight w:val="none"/>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14:paraId="0175AA0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所主张优先权标的物名称、数量等</w:t>
            </w:r>
          </w:p>
        </w:tc>
        <w:tc>
          <w:tcPr>
            <w:tcW w:w="3119" w:type="dxa"/>
            <w:tcBorders>
              <w:top w:val="nil"/>
              <w:left w:val="single" w:color="auto" w:sz="4" w:space="0"/>
              <w:bottom w:val="single" w:color="auto" w:sz="4" w:space="0"/>
              <w:right w:val="single" w:color="000000" w:sz="4" w:space="0"/>
            </w:tcBorders>
            <w:vAlign w:val="center"/>
          </w:tcPr>
          <w:p w14:paraId="7540225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 w:hAnsi="仿宋" w:eastAsia="仿宋" w:cs="仿宋"/>
                <w:color w:val="000000" w:themeColor="text1"/>
                <w:kern w:val="0"/>
                <w:sz w:val="24"/>
                <w:highlight w:val="none"/>
                <w14:textFill>
                  <w14:solidFill>
                    <w14:schemeClr w14:val="tx1"/>
                  </w14:solidFill>
                </w14:textFill>
              </w:rPr>
            </w:pPr>
          </w:p>
        </w:tc>
      </w:tr>
      <w:tr w14:paraId="5955EA1D">
        <w:tblPrEx>
          <w:tblCellMar>
            <w:top w:w="0" w:type="dxa"/>
            <w:left w:w="108" w:type="dxa"/>
            <w:bottom w:w="0" w:type="dxa"/>
            <w:right w:w="108" w:type="dxa"/>
          </w:tblCellMar>
        </w:tblPrEx>
        <w:trPr>
          <w:cantSplit/>
          <w:trHeight w:val="599" w:hRule="atLeast"/>
          <w:jc w:val="center"/>
        </w:trPr>
        <w:tc>
          <w:tcPr>
            <w:tcW w:w="1985" w:type="dxa"/>
            <w:vMerge w:val="continue"/>
            <w:tcBorders>
              <w:top w:val="nil"/>
              <w:left w:val="single" w:color="auto" w:sz="4" w:space="0"/>
              <w:bottom w:val="single" w:color="000000" w:sz="4" w:space="0"/>
              <w:right w:val="single" w:color="auto" w:sz="4" w:space="0"/>
            </w:tcBorders>
            <w:vAlign w:val="center"/>
          </w:tcPr>
          <w:p w14:paraId="16C6E96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ascii="仿宋" w:hAnsi="仿宋" w:eastAsia="仿宋" w:cs="仿宋"/>
                <w:color w:val="000000" w:themeColor="text1"/>
                <w:kern w:val="0"/>
                <w:sz w:val="24"/>
                <w:highlight w:val="none"/>
                <w14:textFill>
                  <w14:solidFill>
                    <w14:schemeClr w14:val="tx1"/>
                  </w14:solidFill>
                </w14:textFill>
              </w:rPr>
            </w:pPr>
          </w:p>
        </w:tc>
        <w:tc>
          <w:tcPr>
            <w:tcW w:w="7542" w:type="dxa"/>
            <w:vMerge w:val="continue"/>
            <w:tcBorders>
              <w:top w:val="nil"/>
              <w:left w:val="nil"/>
              <w:bottom w:val="single" w:color="auto" w:sz="4" w:space="0"/>
              <w:right w:val="single" w:color="auto" w:sz="4" w:space="0"/>
            </w:tcBorders>
            <w:vAlign w:val="center"/>
          </w:tcPr>
          <w:p w14:paraId="5A8D913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ascii="仿宋" w:hAnsi="仿宋" w:eastAsia="仿宋" w:cs="仿宋"/>
                <w:color w:val="000000" w:themeColor="text1"/>
                <w:kern w:val="0"/>
                <w:sz w:val="24"/>
                <w:highlight w:val="none"/>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14:paraId="64EBC7D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优先权标的物价值</w:t>
            </w:r>
          </w:p>
        </w:tc>
        <w:tc>
          <w:tcPr>
            <w:tcW w:w="3119" w:type="dxa"/>
            <w:tcBorders>
              <w:top w:val="nil"/>
              <w:left w:val="single" w:color="auto" w:sz="4" w:space="0"/>
              <w:bottom w:val="single" w:color="auto" w:sz="4" w:space="0"/>
              <w:right w:val="single" w:color="000000" w:sz="4" w:space="0"/>
            </w:tcBorders>
            <w:vAlign w:val="center"/>
          </w:tcPr>
          <w:p w14:paraId="6840BE1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 w:hAnsi="仿宋" w:eastAsia="仿宋" w:cs="仿宋"/>
                <w:color w:val="000000" w:themeColor="text1"/>
                <w:kern w:val="0"/>
                <w:sz w:val="24"/>
                <w:highlight w:val="none"/>
                <w14:textFill>
                  <w14:solidFill>
                    <w14:schemeClr w14:val="tx1"/>
                  </w14:solidFill>
                </w14:textFill>
              </w:rPr>
            </w:pPr>
          </w:p>
        </w:tc>
      </w:tr>
      <w:tr w14:paraId="7EEFBC96">
        <w:tblPrEx>
          <w:tblCellMar>
            <w:top w:w="0" w:type="dxa"/>
            <w:left w:w="108" w:type="dxa"/>
            <w:bottom w:w="0" w:type="dxa"/>
            <w:right w:w="108" w:type="dxa"/>
          </w:tblCellMar>
        </w:tblPrEx>
        <w:trPr>
          <w:cantSplit/>
          <w:trHeight w:val="1585" w:hRule="atLeast"/>
          <w:jc w:val="center"/>
        </w:trPr>
        <w:tc>
          <w:tcPr>
            <w:tcW w:w="1985" w:type="dxa"/>
            <w:tcBorders>
              <w:top w:val="nil"/>
              <w:left w:val="single" w:color="auto" w:sz="4" w:space="0"/>
              <w:bottom w:val="single" w:color="000000" w:sz="4" w:space="0"/>
              <w:right w:val="single" w:color="auto" w:sz="4" w:space="0"/>
            </w:tcBorders>
            <w:vAlign w:val="center"/>
          </w:tcPr>
          <w:p w14:paraId="7B12CBF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债权形成过程</w:t>
            </w:r>
          </w:p>
          <w:p w14:paraId="10D3484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（可另</w:t>
            </w:r>
            <w:r>
              <w:rPr>
                <w:rFonts w:hint="eastAsia" w:ascii="仿宋" w:hAnsi="仿宋" w:eastAsia="仿宋" w:cs="仿宋"/>
                <w:color w:val="000000" w:themeColor="text1"/>
                <w:kern w:val="0"/>
                <w:sz w:val="24"/>
                <w:highlight w:val="none"/>
                <w:lang w:val="en-US" w:eastAsia="zh-CN"/>
                <w14:textFill>
                  <w14:solidFill>
                    <w14:schemeClr w14:val="tx1"/>
                  </w14:solidFill>
                </w14:textFill>
              </w:rPr>
              <w:t>附</w:t>
            </w:r>
            <w:r>
              <w:rPr>
                <w:rFonts w:hint="eastAsia" w:ascii="仿宋" w:hAnsi="仿宋" w:eastAsia="仿宋" w:cs="仿宋"/>
                <w:color w:val="000000" w:themeColor="text1"/>
                <w:kern w:val="0"/>
                <w:sz w:val="24"/>
                <w:highlight w:val="none"/>
                <w14:textFill>
                  <w14:solidFill>
                    <w14:schemeClr w14:val="tx1"/>
                  </w14:solidFill>
                </w14:textFill>
              </w:rPr>
              <w:t>债权申报书进行说明）</w:t>
            </w:r>
          </w:p>
        </w:tc>
        <w:tc>
          <w:tcPr>
            <w:tcW w:w="7542" w:type="dxa"/>
            <w:gridSpan w:val="3"/>
            <w:tcBorders>
              <w:top w:val="nil"/>
              <w:left w:val="single" w:color="auto" w:sz="4" w:space="0"/>
              <w:bottom w:val="single" w:color="000000" w:sz="4" w:space="0"/>
              <w:right w:val="single" w:color="000000" w:sz="4" w:space="0"/>
            </w:tcBorders>
          </w:tcPr>
          <w:p w14:paraId="046B316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（请说明债权及优先权形成时间、主要内容、履行情况及最后一次主张债权的情况）：</w:t>
            </w:r>
          </w:p>
        </w:tc>
      </w:tr>
      <w:tr w14:paraId="095CC752">
        <w:tblPrEx>
          <w:tblCellMar>
            <w:top w:w="0" w:type="dxa"/>
            <w:left w:w="108" w:type="dxa"/>
            <w:bottom w:w="0" w:type="dxa"/>
            <w:right w:w="108" w:type="dxa"/>
          </w:tblCellMar>
        </w:tblPrEx>
        <w:trPr>
          <w:cantSplit/>
          <w:trHeight w:val="605" w:hRule="atLeast"/>
          <w:jc w:val="center"/>
        </w:trPr>
        <w:tc>
          <w:tcPr>
            <w:tcW w:w="1985" w:type="dxa"/>
            <w:tcBorders>
              <w:top w:val="nil"/>
              <w:left w:val="single" w:color="auto" w:sz="4" w:space="0"/>
              <w:bottom w:val="single" w:color="000000" w:sz="4" w:space="0"/>
              <w:right w:val="single" w:color="auto" w:sz="4" w:space="0"/>
            </w:tcBorders>
            <w:vAlign w:val="center"/>
          </w:tcPr>
          <w:p w14:paraId="439552C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共同债权人</w:t>
            </w:r>
          </w:p>
        </w:tc>
        <w:tc>
          <w:tcPr>
            <w:tcW w:w="7542" w:type="dxa"/>
            <w:gridSpan w:val="3"/>
            <w:tcBorders>
              <w:top w:val="nil"/>
              <w:left w:val="nil"/>
              <w:bottom w:val="single" w:color="auto" w:sz="4" w:space="0"/>
              <w:right w:val="single" w:color="000000" w:sz="4" w:space="0"/>
            </w:tcBorders>
          </w:tcPr>
          <w:p w14:paraId="147BE56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仿宋" w:hAnsi="仿宋" w:eastAsia="仿宋" w:cs="仿宋"/>
                <w:color w:val="000000" w:themeColor="text1"/>
                <w:kern w:val="0"/>
                <w:sz w:val="24"/>
                <w:highlight w:val="none"/>
                <w14:textFill>
                  <w14:solidFill>
                    <w14:schemeClr w14:val="tx1"/>
                  </w14:solidFill>
                </w14:textFill>
              </w:rPr>
            </w:pPr>
          </w:p>
          <w:p w14:paraId="253DB62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仿宋" w:hAnsi="仿宋" w:eastAsia="仿宋" w:cs="仿宋"/>
                <w:color w:val="000000" w:themeColor="text1"/>
                <w:kern w:val="0"/>
                <w:sz w:val="24"/>
                <w:highlight w:val="none"/>
                <w14:textFill>
                  <w14:solidFill>
                    <w14:schemeClr w14:val="tx1"/>
                  </w14:solidFill>
                </w14:textFill>
              </w:rPr>
            </w:pPr>
          </w:p>
        </w:tc>
      </w:tr>
      <w:tr w14:paraId="2CA719B8">
        <w:tblPrEx>
          <w:tblCellMar>
            <w:top w:w="0" w:type="dxa"/>
            <w:left w:w="108" w:type="dxa"/>
            <w:bottom w:w="0" w:type="dxa"/>
            <w:right w:w="108" w:type="dxa"/>
          </w:tblCellMar>
        </w:tblPrEx>
        <w:trPr>
          <w:cantSplit/>
          <w:trHeight w:val="605" w:hRule="atLeast"/>
          <w:jc w:val="center"/>
        </w:trPr>
        <w:tc>
          <w:tcPr>
            <w:tcW w:w="1985" w:type="dxa"/>
            <w:tcBorders>
              <w:top w:val="nil"/>
              <w:left w:val="single" w:color="auto" w:sz="4" w:space="0"/>
              <w:bottom w:val="single" w:color="000000" w:sz="4" w:space="0"/>
              <w:right w:val="single" w:color="auto" w:sz="4" w:space="0"/>
            </w:tcBorders>
            <w:vAlign w:val="center"/>
          </w:tcPr>
          <w:p w14:paraId="35182B4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连带债务人</w:t>
            </w:r>
          </w:p>
        </w:tc>
        <w:tc>
          <w:tcPr>
            <w:tcW w:w="7542" w:type="dxa"/>
            <w:gridSpan w:val="3"/>
            <w:tcBorders>
              <w:top w:val="nil"/>
              <w:left w:val="nil"/>
              <w:bottom w:val="single" w:color="auto" w:sz="4" w:space="0"/>
              <w:right w:val="single" w:color="000000" w:sz="4" w:space="0"/>
            </w:tcBorders>
          </w:tcPr>
          <w:p w14:paraId="41E4582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仿宋" w:hAnsi="仿宋" w:eastAsia="仿宋" w:cs="仿宋"/>
                <w:color w:val="000000" w:themeColor="text1"/>
                <w:kern w:val="0"/>
                <w:sz w:val="24"/>
                <w:highlight w:val="none"/>
                <w14:textFill>
                  <w14:solidFill>
                    <w14:schemeClr w14:val="tx1"/>
                  </w14:solidFill>
                </w14:textFill>
              </w:rPr>
            </w:pPr>
          </w:p>
          <w:p w14:paraId="6362ACC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仿宋" w:hAnsi="仿宋" w:eastAsia="仿宋" w:cs="仿宋"/>
                <w:color w:val="000000" w:themeColor="text1"/>
                <w:kern w:val="0"/>
                <w:sz w:val="24"/>
                <w:highlight w:val="none"/>
                <w14:textFill>
                  <w14:solidFill>
                    <w14:schemeClr w14:val="tx1"/>
                  </w14:solidFill>
                </w14:textFill>
              </w:rPr>
            </w:pPr>
          </w:p>
        </w:tc>
      </w:tr>
      <w:tr w14:paraId="407D118D">
        <w:tblPrEx>
          <w:tblCellMar>
            <w:top w:w="0" w:type="dxa"/>
            <w:left w:w="108" w:type="dxa"/>
            <w:bottom w:w="0" w:type="dxa"/>
            <w:right w:w="108" w:type="dxa"/>
          </w:tblCellMar>
        </w:tblPrEx>
        <w:trPr>
          <w:trHeight w:val="550" w:hRule="atLeast"/>
          <w:jc w:val="center"/>
        </w:trPr>
        <w:tc>
          <w:tcPr>
            <w:tcW w:w="1985" w:type="dxa"/>
            <w:tcBorders>
              <w:top w:val="single" w:color="auto" w:sz="4" w:space="0"/>
              <w:left w:val="single" w:color="auto" w:sz="4" w:space="0"/>
              <w:bottom w:val="single" w:color="auto" w:sz="4" w:space="0"/>
              <w:right w:val="single" w:color="000000" w:sz="4" w:space="0"/>
            </w:tcBorders>
            <w:vAlign w:val="center"/>
          </w:tcPr>
          <w:p w14:paraId="52A71CA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其 他 情 况</w:t>
            </w:r>
          </w:p>
        </w:tc>
        <w:tc>
          <w:tcPr>
            <w:tcW w:w="7542" w:type="dxa"/>
            <w:gridSpan w:val="3"/>
            <w:tcBorders>
              <w:top w:val="single" w:color="auto" w:sz="4" w:space="0"/>
              <w:left w:val="nil"/>
              <w:bottom w:val="single" w:color="auto" w:sz="4" w:space="0"/>
              <w:right w:val="single" w:color="000000" w:sz="4" w:space="0"/>
            </w:tcBorders>
            <w:vAlign w:val="center"/>
          </w:tcPr>
          <w:p w14:paraId="7F955D2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仿宋" w:hAnsi="仿宋" w:eastAsia="仿宋" w:cs="仿宋"/>
                <w:color w:val="000000" w:themeColor="text1"/>
                <w:kern w:val="0"/>
                <w:sz w:val="24"/>
                <w:highlight w:val="none"/>
                <w14:textFill>
                  <w14:solidFill>
                    <w14:schemeClr w14:val="tx1"/>
                  </w14:solidFill>
                </w14:textFill>
              </w:rPr>
            </w:pPr>
          </w:p>
        </w:tc>
      </w:tr>
      <w:tr w14:paraId="7BBF14D0">
        <w:tblPrEx>
          <w:tblCellMar>
            <w:top w:w="0" w:type="dxa"/>
            <w:left w:w="108" w:type="dxa"/>
            <w:bottom w:w="0" w:type="dxa"/>
            <w:right w:w="108" w:type="dxa"/>
          </w:tblCellMar>
        </w:tblPrEx>
        <w:trPr>
          <w:trHeight w:val="660" w:hRule="atLeast"/>
          <w:jc w:val="center"/>
        </w:trPr>
        <w:tc>
          <w:tcPr>
            <w:tcW w:w="1985" w:type="dxa"/>
            <w:tcBorders>
              <w:top w:val="single" w:color="auto" w:sz="4" w:space="0"/>
              <w:left w:val="single" w:color="auto" w:sz="4" w:space="0"/>
              <w:bottom w:val="single" w:color="auto" w:sz="4" w:space="0"/>
              <w:right w:val="single" w:color="000000" w:sz="4" w:space="0"/>
            </w:tcBorders>
            <w:vAlign w:val="center"/>
          </w:tcPr>
          <w:p w14:paraId="0FF6517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填 表 说 明</w:t>
            </w:r>
          </w:p>
        </w:tc>
        <w:tc>
          <w:tcPr>
            <w:tcW w:w="7542" w:type="dxa"/>
            <w:gridSpan w:val="3"/>
            <w:tcBorders>
              <w:top w:val="single" w:color="auto" w:sz="4" w:space="0"/>
              <w:left w:val="nil"/>
              <w:bottom w:val="single" w:color="auto" w:sz="4" w:space="0"/>
              <w:right w:val="single" w:color="000000" w:sz="4" w:space="0"/>
            </w:tcBorders>
            <w:vAlign w:val="center"/>
          </w:tcPr>
          <w:p w14:paraId="3273AE4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1.编号由</w:t>
            </w:r>
            <w:r>
              <w:rPr>
                <w:rFonts w:hint="eastAsia" w:ascii="仿宋" w:hAnsi="仿宋" w:eastAsia="仿宋" w:cs="仿宋"/>
                <w:color w:val="000000" w:themeColor="text1"/>
                <w:kern w:val="0"/>
                <w:sz w:val="24"/>
                <w:highlight w:val="none"/>
                <w:lang w:eastAsia="zh-CN"/>
                <w14:textFill>
                  <w14:solidFill>
                    <w14:schemeClr w14:val="tx1"/>
                  </w14:solidFill>
                </w14:textFill>
              </w:rPr>
              <w:t>管理人</w:t>
            </w:r>
            <w:r>
              <w:rPr>
                <w:rFonts w:hint="eastAsia" w:ascii="仿宋" w:hAnsi="仿宋" w:eastAsia="仿宋" w:cs="仿宋"/>
                <w:color w:val="000000" w:themeColor="text1"/>
                <w:kern w:val="0"/>
                <w:sz w:val="24"/>
                <w:highlight w:val="none"/>
                <w14:textFill>
                  <w14:solidFill>
                    <w14:schemeClr w14:val="tx1"/>
                  </w14:solidFill>
                </w14:textFill>
              </w:rPr>
              <w:t>填写；2.申报债权利息的，应当另行提交利息计算清单；3.担保物名称、数量等情况可另附清单；4.对申报债权的说明也可单独提交债权申报书，但应明确主张债权金额及要求性质。5.债权人申报债权时应当明确是否有财产担保或优先权金额；逾期不主张的，则视为放弃优先受偿权，按照普通债权审定。</w:t>
            </w:r>
          </w:p>
        </w:tc>
      </w:tr>
    </w:tbl>
    <w:p w14:paraId="11283DE9">
      <w:pPr>
        <w:widowControl/>
        <w:ind w:firstLine="5880" w:firstLineChars="2450"/>
        <w:jc w:val="left"/>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申报人（盖章/签名）：</w:t>
      </w:r>
    </w:p>
    <w:p w14:paraId="3888CE67">
      <w:pPr>
        <w:widowControl/>
        <w:ind w:right="480"/>
        <w:jc w:val="center"/>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                                   申报日期：      年      月     日</w:t>
      </w:r>
    </w:p>
    <w:p w14:paraId="5AB42711">
      <w:pPr>
        <w:widowControl/>
        <w:jc w:val="center"/>
        <w:rPr>
          <w:rFonts w:hint="eastAsia" w:ascii="仿宋" w:hAnsi="仿宋" w:eastAsia="仿宋" w:cs="仿宋"/>
          <w:b/>
          <w:color w:val="000000" w:themeColor="text1"/>
          <w:kern w:val="0"/>
          <w:sz w:val="32"/>
          <w:szCs w:val="32"/>
          <w:highlight w:val="none"/>
          <w:lang w:val="en-GB"/>
          <w14:textFill>
            <w14:solidFill>
              <w14:schemeClr w14:val="tx1"/>
            </w14:solidFill>
          </w14:textFill>
        </w:rPr>
      </w:pPr>
    </w:p>
    <w:p w14:paraId="67AC6E37">
      <w:pPr>
        <w:rPr>
          <w:rFonts w:hint="eastAsia" w:ascii="仿宋" w:hAnsi="仿宋" w:eastAsia="仿宋" w:cs="仿宋"/>
          <w:b/>
          <w:color w:val="000000" w:themeColor="text1"/>
          <w:kern w:val="0"/>
          <w:sz w:val="32"/>
          <w:szCs w:val="32"/>
          <w:highlight w:val="none"/>
          <w:lang w:val="en-GB"/>
          <w14:textFill>
            <w14:solidFill>
              <w14:schemeClr w14:val="tx1"/>
            </w14:solidFill>
          </w14:textFill>
        </w:rPr>
      </w:pPr>
      <w:r>
        <w:rPr>
          <w:rFonts w:hint="eastAsia" w:ascii="仿宋" w:hAnsi="仿宋" w:eastAsia="仿宋" w:cs="仿宋"/>
          <w:b/>
          <w:color w:val="000000" w:themeColor="text1"/>
          <w:kern w:val="0"/>
          <w:sz w:val="32"/>
          <w:szCs w:val="32"/>
          <w:highlight w:val="none"/>
          <w:lang w:val="en-GB"/>
          <w14:textFill>
            <w14:solidFill>
              <w14:schemeClr w14:val="tx1"/>
            </w14:solidFill>
          </w14:textFill>
        </w:rPr>
        <w:br w:type="page"/>
      </w:r>
    </w:p>
    <w:p w14:paraId="1F572658">
      <w:pPr>
        <w:widowControl/>
        <w:jc w:val="center"/>
        <w:rPr>
          <w:rFonts w:ascii="仿宋" w:hAnsi="仿宋" w:eastAsia="仿宋" w:cs="仿宋"/>
          <w:b/>
          <w:color w:val="000000" w:themeColor="text1"/>
          <w:kern w:val="0"/>
          <w:sz w:val="32"/>
          <w:szCs w:val="32"/>
          <w:highlight w:val="none"/>
          <w:lang w:val="en-GB"/>
          <w14:textFill>
            <w14:solidFill>
              <w14:schemeClr w14:val="tx1"/>
            </w14:solidFill>
          </w14:textFill>
        </w:rPr>
      </w:pPr>
      <w:r>
        <w:rPr>
          <w:rFonts w:hint="eastAsia" w:ascii="仿宋" w:hAnsi="仿宋" w:eastAsia="仿宋" w:cs="仿宋"/>
          <w:b/>
          <w:color w:val="000000" w:themeColor="text1"/>
          <w:kern w:val="0"/>
          <w:sz w:val="32"/>
          <w:szCs w:val="32"/>
          <w:highlight w:val="none"/>
          <w:lang w:val="en-GB"/>
          <w14:textFill>
            <w14:solidFill>
              <w14:schemeClr w14:val="tx1"/>
            </w14:solidFill>
          </w14:textFill>
        </w:rPr>
        <w:t>贵州</w:t>
      </w:r>
      <w:r>
        <w:rPr>
          <w:rFonts w:hint="eastAsia" w:ascii="仿宋" w:hAnsi="仿宋" w:eastAsia="仿宋" w:cs="仿宋"/>
          <w:b/>
          <w:color w:val="000000" w:themeColor="text1"/>
          <w:kern w:val="0"/>
          <w:sz w:val="32"/>
          <w:szCs w:val="32"/>
          <w:highlight w:val="none"/>
          <w:lang w:val="en-US" w:eastAsia="zh-Hans"/>
          <w14:textFill>
            <w14:solidFill>
              <w14:schemeClr w14:val="tx1"/>
            </w14:solidFill>
          </w14:textFill>
        </w:rPr>
        <w:t>贵航蓝海国际旅行社</w:t>
      </w:r>
      <w:r>
        <w:rPr>
          <w:rFonts w:hint="eastAsia" w:ascii="仿宋" w:hAnsi="仿宋" w:eastAsia="仿宋" w:cs="仿宋"/>
          <w:b/>
          <w:color w:val="000000" w:themeColor="text1"/>
          <w:kern w:val="0"/>
          <w:sz w:val="32"/>
          <w:szCs w:val="32"/>
          <w:highlight w:val="none"/>
          <w:lang w:val="en-GB"/>
          <w14:textFill>
            <w14:solidFill>
              <w14:schemeClr w14:val="tx1"/>
            </w14:solidFill>
          </w14:textFill>
        </w:rPr>
        <w:t>有限公司破产</w:t>
      </w:r>
      <w:r>
        <w:rPr>
          <w:rFonts w:hint="eastAsia" w:ascii="仿宋" w:hAnsi="仿宋" w:eastAsia="仿宋" w:cs="仿宋"/>
          <w:b/>
          <w:color w:val="000000" w:themeColor="text1"/>
          <w:kern w:val="0"/>
          <w:sz w:val="32"/>
          <w:szCs w:val="32"/>
          <w:highlight w:val="none"/>
          <w14:textFill>
            <w14:solidFill>
              <w14:schemeClr w14:val="tx1"/>
            </w14:solidFill>
          </w14:textFill>
        </w:rPr>
        <w:t>清算</w:t>
      </w:r>
      <w:r>
        <w:rPr>
          <w:rFonts w:hint="eastAsia" w:ascii="仿宋" w:hAnsi="仿宋" w:eastAsia="仿宋" w:cs="仿宋"/>
          <w:b/>
          <w:color w:val="000000" w:themeColor="text1"/>
          <w:kern w:val="0"/>
          <w:sz w:val="32"/>
          <w:szCs w:val="32"/>
          <w:highlight w:val="none"/>
          <w:lang w:val="en-GB"/>
          <w14:textFill>
            <w14:solidFill>
              <w14:schemeClr w14:val="tx1"/>
            </w14:solidFill>
          </w14:textFill>
        </w:rPr>
        <w:t>案</w:t>
      </w:r>
    </w:p>
    <w:p w14:paraId="213E668F">
      <w:pPr>
        <w:pStyle w:val="2"/>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债权申报材料清单</w:t>
      </w:r>
    </w:p>
    <w:p w14:paraId="7828ADAF">
      <w:pPr>
        <w:widowControl/>
        <w:jc w:val="left"/>
        <w:rPr>
          <w:rFonts w:ascii="仿宋" w:hAnsi="仿宋" w:eastAsia="仿宋" w:cs="仿宋"/>
          <w:color w:val="000000" w:themeColor="text1"/>
          <w:kern w:val="0"/>
          <w:sz w:val="28"/>
          <w:highlight w:val="none"/>
          <w:lang w:val="en-GB"/>
          <w14:textFill>
            <w14:solidFill>
              <w14:schemeClr w14:val="tx1"/>
            </w14:solidFill>
          </w14:textFill>
        </w:rPr>
      </w:pPr>
      <w:r>
        <w:rPr>
          <w:rFonts w:hint="eastAsia" w:ascii="仿宋" w:hAnsi="仿宋" w:eastAsia="仿宋" w:cs="仿宋"/>
          <w:color w:val="000000" w:themeColor="text1"/>
          <w:kern w:val="0"/>
          <w:sz w:val="28"/>
          <w:highlight w:val="none"/>
          <w:lang w:val="en-GB"/>
          <w14:textFill>
            <w14:solidFill>
              <w14:schemeClr w14:val="tx1"/>
            </w14:solidFill>
          </w14:textFill>
        </w:rPr>
        <w:t>债权申报人：</w:t>
      </w:r>
    </w:p>
    <w:tbl>
      <w:tblPr>
        <w:tblStyle w:val="9"/>
        <w:tblW w:w="89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1"/>
        <w:gridCol w:w="851"/>
        <w:gridCol w:w="2551"/>
        <w:gridCol w:w="993"/>
        <w:gridCol w:w="850"/>
        <w:gridCol w:w="1843"/>
        <w:gridCol w:w="1276"/>
      </w:tblGrid>
      <w:tr w14:paraId="2E870E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2" w:hRule="atLeast"/>
          <w:jc w:val="center"/>
        </w:trPr>
        <w:tc>
          <w:tcPr>
            <w:tcW w:w="562" w:type="dxa"/>
            <w:vMerge w:val="restart"/>
            <w:tcBorders>
              <w:top w:val="single" w:color="auto" w:sz="4" w:space="0"/>
              <w:left w:val="single" w:color="auto" w:sz="4" w:space="0"/>
              <w:bottom w:val="single" w:color="auto" w:sz="4" w:space="0"/>
              <w:right w:val="single" w:color="auto" w:sz="4" w:space="0"/>
            </w:tcBorders>
            <w:vAlign w:val="center"/>
          </w:tcPr>
          <w:p w14:paraId="6EA34491">
            <w:pPr>
              <w:widowControl/>
              <w:jc w:val="center"/>
              <w:rPr>
                <w:rFonts w:ascii="仿宋" w:hAnsi="仿宋" w:eastAsia="仿宋" w:cs="仿宋"/>
                <w:color w:val="000000" w:themeColor="text1"/>
                <w:kern w:val="0"/>
                <w:sz w:val="28"/>
                <w:szCs w:val="28"/>
                <w:highlight w:val="none"/>
                <w:lang w:val="en-GB"/>
                <w14:textFill>
                  <w14:solidFill>
                    <w14:schemeClr w14:val="tx1"/>
                  </w14:solidFill>
                </w14:textFill>
              </w:rPr>
            </w:pPr>
            <w:r>
              <w:rPr>
                <w:rFonts w:hint="eastAsia" w:ascii="仿宋" w:hAnsi="仿宋" w:eastAsia="仿宋" w:cs="仿宋"/>
                <w:color w:val="000000" w:themeColor="text1"/>
                <w:kern w:val="0"/>
                <w:sz w:val="28"/>
                <w:szCs w:val="28"/>
                <w:highlight w:val="none"/>
                <w:lang w:val="en-GB"/>
                <w14:textFill>
                  <w14:solidFill>
                    <w14:schemeClr w14:val="tx1"/>
                  </w14:solidFill>
                </w14:textFill>
              </w:rPr>
              <w:t>申</w:t>
            </w:r>
          </w:p>
          <w:p w14:paraId="381BB42B">
            <w:pPr>
              <w:widowControl/>
              <w:jc w:val="center"/>
              <w:rPr>
                <w:rFonts w:ascii="仿宋" w:hAnsi="仿宋" w:eastAsia="仿宋" w:cs="仿宋"/>
                <w:color w:val="000000" w:themeColor="text1"/>
                <w:kern w:val="0"/>
                <w:sz w:val="28"/>
                <w:szCs w:val="28"/>
                <w:highlight w:val="none"/>
                <w:lang w:val="en-GB"/>
                <w14:textFill>
                  <w14:solidFill>
                    <w14:schemeClr w14:val="tx1"/>
                  </w14:solidFill>
                </w14:textFill>
              </w:rPr>
            </w:pPr>
            <w:r>
              <w:rPr>
                <w:rFonts w:hint="eastAsia" w:ascii="仿宋" w:hAnsi="仿宋" w:eastAsia="仿宋" w:cs="仿宋"/>
                <w:color w:val="000000" w:themeColor="text1"/>
                <w:kern w:val="0"/>
                <w:sz w:val="28"/>
                <w:szCs w:val="28"/>
                <w:highlight w:val="none"/>
                <w:lang w:val="en-GB"/>
                <w14:textFill>
                  <w14:solidFill>
                    <w14:schemeClr w14:val="tx1"/>
                  </w14:solidFill>
                </w14:textFill>
              </w:rPr>
              <w:t>报</w:t>
            </w:r>
          </w:p>
          <w:p w14:paraId="3264B24D">
            <w:pPr>
              <w:widowControl/>
              <w:jc w:val="center"/>
              <w:rPr>
                <w:rFonts w:ascii="仿宋" w:hAnsi="仿宋" w:eastAsia="仿宋" w:cs="仿宋"/>
                <w:color w:val="000000" w:themeColor="text1"/>
                <w:kern w:val="0"/>
                <w:sz w:val="28"/>
                <w:szCs w:val="28"/>
                <w:highlight w:val="none"/>
                <w:lang w:val="en-GB"/>
                <w14:textFill>
                  <w14:solidFill>
                    <w14:schemeClr w14:val="tx1"/>
                  </w14:solidFill>
                </w14:textFill>
              </w:rPr>
            </w:pPr>
            <w:r>
              <w:rPr>
                <w:rFonts w:hint="eastAsia" w:ascii="仿宋" w:hAnsi="仿宋" w:eastAsia="仿宋" w:cs="仿宋"/>
                <w:color w:val="000000" w:themeColor="text1"/>
                <w:kern w:val="0"/>
                <w:sz w:val="28"/>
                <w:szCs w:val="28"/>
                <w:highlight w:val="none"/>
                <w:lang w:val="en-GB"/>
                <w14:textFill>
                  <w14:solidFill>
                    <w14:schemeClr w14:val="tx1"/>
                  </w14:solidFill>
                </w14:textFill>
              </w:rPr>
              <w:t>材</w:t>
            </w:r>
          </w:p>
          <w:p w14:paraId="7048C70B">
            <w:pPr>
              <w:widowControl/>
              <w:jc w:val="center"/>
              <w:rPr>
                <w:rFonts w:ascii="仿宋" w:hAnsi="仿宋" w:eastAsia="仿宋" w:cs="仿宋"/>
                <w:color w:val="000000" w:themeColor="text1"/>
                <w:kern w:val="0"/>
                <w:sz w:val="28"/>
                <w:szCs w:val="28"/>
                <w:highlight w:val="none"/>
                <w:lang w:val="en-GB"/>
                <w14:textFill>
                  <w14:solidFill>
                    <w14:schemeClr w14:val="tx1"/>
                  </w14:solidFill>
                </w14:textFill>
              </w:rPr>
            </w:pPr>
            <w:r>
              <w:rPr>
                <w:rFonts w:hint="eastAsia" w:ascii="仿宋" w:hAnsi="仿宋" w:eastAsia="仿宋" w:cs="仿宋"/>
                <w:color w:val="000000" w:themeColor="text1"/>
                <w:kern w:val="0"/>
                <w:sz w:val="28"/>
                <w:szCs w:val="28"/>
                <w:highlight w:val="none"/>
                <w:lang w:val="en-GB"/>
                <w14:textFill>
                  <w14:solidFill>
                    <w14:schemeClr w14:val="tx1"/>
                  </w14:solidFill>
                </w14:textFill>
              </w:rPr>
              <w:t>料</w:t>
            </w:r>
          </w:p>
        </w:tc>
        <w:tc>
          <w:tcPr>
            <w:tcW w:w="851" w:type="dxa"/>
            <w:tcBorders>
              <w:top w:val="single" w:color="auto" w:sz="4" w:space="0"/>
              <w:left w:val="single" w:color="auto" w:sz="4" w:space="0"/>
              <w:bottom w:val="single" w:color="auto" w:sz="4" w:space="0"/>
              <w:right w:val="single" w:color="auto" w:sz="4" w:space="0"/>
            </w:tcBorders>
            <w:vAlign w:val="center"/>
          </w:tcPr>
          <w:p w14:paraId="39A5BE91">
            <w:pPr>
              <w:widowControl/>
              <w:jc w:val="center"/>
              <w:rPr>
                <w:rFonts w:ascii="仿宋" w:hAnsi="仿宋" w:eastAsia="仿宋" w:cs="仿宋"/>
                <w:color w:val="000000" w:themeColor="text1"/>
                <w:kern w:val="0"/>
                <w:sz w:val="28"/>
                <w:szCs w:val="28"/>
                <w:highlight w:val="none"/>
                <w:lang w:val="en-GB"/>
                <w14:textFill>
                  <w14:solidFill>
                    <w14:schemeClr w14:val="tx1"/>
                  </w14:solidFill>
                </w14:textFill>
              </w:rPr>
            </w:pPr>
            <w:r>
              <w:rPr>
                <w:rFonts w:hint="eastAsia" w:ascii="仿宋" w:hAnsi="仿宋" w:eastAsia="仿宋" w:cs="仿宋"/>
                <w:color w:val="000000" w:themeColor="text1"/>
                <w:kern w:val="0"/>
                <w:sz w:val="28"/>
                <w:szCs w:val="28"/>
                <w:highlight w:val="none"/>
                <w:lang w:val="en-GB"/>
                <w14:textFill>
                  <w14:solidFill>
                    <w14:schemeClr w14:val="tx1"/>
                  </w14:solidFill>
                </w14:textFill>
              </w:rPr>
              <w:t>序号</w:t>
            </w:r>
          </w:p>
        </w:tc>
        <w:tc>
          <w:tcPr>
            <w:tcW w:w="2551" w:type="dxa"/>
            <w:tcBorders>
              <w:top w:val="single" w:color="auto" w:sz="4" w:space="0"/>
              <w:left w:val="single" w:color="auto" w:sz="4" w:space="0"/>
              <w:bottom w:val="single" w:color="auto" w:sz="4" w:space="0"/>
              <w:right w:val="single" w:color="auto" w:sz="4" w:space="0"/>
            </w:tcBorders>
            <w:vAlign w:val="center"/>
          </w:tcPr>
          <w:p w14:paraId="3CB9E529">
            <w:pPr>
              <w:widowControl/>
              <w:jc w:val="center"/>
              <w:rPr>
                <w:rFonts w:ascii="仿宋" w:hAnsi="仿宋" w:eastAsia="仿宋" w:cs="仿宋"/>
                <w:color w:val="000000" w:themeColor="text1"/>
                <w:kern w:val="0"/>
                <w:sz w:val="28"/>
                <w:szCs w:val="28"/>
                <w:highlight w:val="none"/>
                <w:lang w:val="en-GB"/>
                <w14:textFill>
                  <w14:solidFill>
                    <w14:schemeClr w14:val="tx1"/>
                  </w14:solidFill>
                </w14:textFill>
              </w:rPr>
            </w:pPr>
            <w:r>
              <w:rPr>
                <w:rFonts w:hint="eastAsia" w:ascii="仿宋" w:hAnsi="仿宋" w:eastAsia="仿宋" w:cs="仿宋"/>
                <w:color w:val="000000" w:themeColor="text1"/>
                <w:kern w:val="0"/>
                <w:sz w:val="28"/>
                <w:szCs w:val="28"/>
                <w:highlight w:val="none"/>
                <w:lang w:val="en-GB"/>
                <w14:textFill>
                  <w14:solidFill>
                    <w14:schemeClr w14:val="tx1"/>
                  </w14:solidFill>
                </w14:textFill>
              </w:rPr>
              <w:t>申报材料名称</w:t>
            </w:r>
          </w:p>
        </w:tc>
        <w:tc>
          <w:tcPr>
            <w:tcW w:w="993" w:type="dxa"/>
            <w:tcBorders>
              <w:top w:val="single" w:color="auto" w:sz="4" w:space="0"/>
              <w:left w:val="single" w:color="auto" w:sz="4" w:space="0"/>
              <w:bottom w:val="single" w:color="auto" w:sz="4" w:space="0"/>
              <w:right w:val="single" w:color="auto" w:sz="4" w:space="0"/>
            </w:tcBorders>
            <w:vAlign w:val="center"/>
          </w:tcPr>
          <w:p w14:paraId="393B80CD">
            <w:pPr>
              <w:widowControl/>
              <w:jc w:val="center"/>
              <w:rPr>
                <w:rFonts w:ascii="仿宋" w:hAnsi="仿宋" w:eastAsia="仿宋" w:cs="仿宋"/>
                <w:color w:val="000000" w:themeColor="text1"/>
                <w:kern w:val="0"/>
                <w:sz w:val="28"/>
                <w:szCs w:val="28"/>
                <w:highlight w:val="none"/>
                <w:lang w:val="en-GB"/>
                <w14:textFill>
                  <w14:solidFill>
                    <w14:schemeClr w14:val="tx1"/>
                  </w14:solidFill>
                </w14:textFill>
              </w:rPr>
            </w:pPr>
            <w:r>
              <w:rPr>
                <w:rFonts w:hint="eastAsia" w:ascii="仿宋" w:hAnsi="仿宋" w:eastAsia="仿宋" w:cs="仿宋"/>
                <w:color w:val="000000" w:themeColor="text1"/>
                <w:kern w:val="0"/>
                <w:sz w:val="28"/>
                <w:szCs w:val="28"/>
                <w:highlight w:val="none"/>
                <w:lang w:val="en-GB"/>
                <w14:textFill>
                  <w14:solidFill>
                    <w14:schemeClr w14:val="tx1"/>
                  </w14:solidFill>
                </w14:textFill>
              </w:rPr>
              <w:t>份数</w:t>
            </w:r>
          </w:p>
        </w:tc>
        <w:tc>
          <w:tcPr>
            <w:tcW w:w="850" w:type="dxa"/>
            <w:tcBorders>
              <w:top w:val="single" w:color="auto" w:sz="4" w:space="0"/>
              <w:left w:val="single" w:color="auto" w:sz="4" w:space="0"/>
              <w:bottom w:val="single" w:color="auto" w:sz="4" w:space="0"/>
              <w:right w:val="single" w:color="auto" w:sz="4" w:space="0"/>
            </w:tcBorders>
            <w:vAlign w:val="center"/>
          </w:tcPr>
          <w:p w14:paraId="7D43DE5B">
            <w:pPr>
              <w:widowControl/>
              <w:jc w:val="center"/>
              <w:rPr>
                <w:rFonts w:ascii="仿宋" w:hAnsi="仿宋" w:eastAsia="仿宋" w:cs="仿宋"/>
                <w:color w:val="000000" w:themeColor="text1"/>
                <w:kern w:val="0"/>
                <w:sz w:val="28"/>
                <w:szCs w:val="28"/>
                <w:highlight w:val="none"/>
                <w:lang w:val="en-GB"/>
                <w14:textFill>
                  <w14:solidFill>
                    <w14:schemeClr w14:val="tx1"/>
                  </w14:solidFill>
                </w14:textFill>
              </w:rPr>
            </w:pPr>
            <w:r>
              <w:rPr>
                <w:rFonts w:hint="eastAsia" w:ascii="仿宋" w:hAnsi="仿宋" w:eastAsia="仿宋" w:cs="仿宋"/>
                <w:color w:val="000000" w:themeColor="text1"/>
                <w:kern w:val="0"/>
                <w:sz w:val="28"/>
                <w:szCs w:val="28"/>
                <w:highlight w:val="none"/>
                <w:lang w:val="en-GB"/>
                <w14:textFill>
                  <w14:solidFill>
                    <w14:schemeClr w14:val="tx1"/>
                  </w14:solidFill>
                </w14:textFill>
              </w:rPr>
              <w:t>页数</w:t>
            </w:r>
          </w:p>
        </w:tc>
        <w:tc>
          <w:tcPr>
            <w:tcW w:w="1843" w:type="dxa"/>
            <w:tcBorders>
              <w:top w:val="single" w:color="auto" w:sz="4" w:space="0"/>
              <w:left w:val="single" w:color="auto" w:sz="4" w:space="0"/>
              <w:bottom w:val="single" w:color="auto" w:sz="4" w:space="0"/>
              <w:right w:val="single" w:color="auto" w:sz="4" w:space="0"/>
            </w:tcBorders>
            <w:vAlign w:val="center"/>
          </w:tcPr>
          <w:p w14:paraId="1F1AED51">
            <w:pPr>
              <w:widowControl/>
              <w:jc w:val="center"/>
              <w:rPr>
                <w:rFonts w:ascii="仿宋" w:hAnsi="仿宋" w:eastAsia="仿宋" w:cs="仿宋"/>
                <w:color w:val="000000" w:themeColor="text1"/>
                <w:kern w:val="0"/>
                <w:sz w:val="28"/>
                <w:szCs w:val="28"/>
                <w:highlight w:val="none"/>
                <w:lang w:val="en-GB"/>
                <w14:textFill>
                  <w14:solidFill>
                    <w14:schemeClr w14:val="tx1"/>
                  </w14:solidFill>
                </w14:textFill>
              </w:rPr>
            </w:pPr>
            <w:r>
              <w:rPr>
                <w:rFonts w:hint="eastAsia" w:ascii="仿宋" w:hAnsi="仿宋" w:eastAsia="仿宋" w:cs="仿宋"/>
                <w:color w:val="000000" w:themeColor="text1"/>
                <w:kern w:val="0"/>
                <w:sz w:val="28"/>
                <w:szCs w:val="28"/>
                <w:highlight w:val="none"/>
                <w:lang w:val="en-GB"/>
                <w14:textFill>
                  <w14:solidFill>
                    <w14:schemeClr w14:val="tx1"/>
                  </w14:solidFill>
                </w14:textFill>
              </w:rPr>
              <w:t>原件</w:t>
            </w:r>
            <w:r>
              <w:rPr>
                <w:rFonts w:hint="eastAsia" w:ascii="仿宋" w:hAnsi="仿宋" w:eastAsia="仿宋" w:cs="仿宋"/>
                <w:color w:val="000000" w:themeColor="text1"/>
                <w:kern w:val="0"/>
                <w:sz w:val="28"/>
                <w:szCs w:val="28"/>
                <w:highlight w:val="none"/>
                <w14:textFill>
                  <w14:solidFill>
                    <w14:schemeClr w14:val="tx1"/>
                  </w14:solidFill>
                </w14:textFill>
              </w:rPr>
              <w:t>/复印件</w:t>
            </w:r>
          </w:p>
        </w:tc>
        <w:tc>
          <w:tcPr>
            <w:tcW w:w="1276" w:type="dxa"/>
            <w:tcBorders>
              <w:top w:val="single" w:color="auto" w:sz="4" w:space="0"/>
              <w:left w:val="single" w:color="auto" w:sz="4" w:space="0"/>
              <w:bottom w:val="single" w:color="auto" w:sz="4" w:space="0"/>
              <w:right w:val="single" w:color="auto" w:sz="4" w:space="0"/>
            </w:tcBorders>
            <w:vAlign w:val="center"/>
          </w:tcPr>
          <w:p w14:paraId="70D0A3F8">
            <w:pPr>
              <w:widowControl/>
              <w:jc w:val="center"/>
              <w:rPr>
                <w:rFonts w:ascii="仿宋" w:hAnsi="仿宋" w:eastAsia="仿宋" w:cs="仿宋"/>
                <w:color w:val="000000" w:themeColor="text1"/>
                <w:kern w:val="0"/>
                <w:sz w:val="28"/>
                <w:szCs w:val="28"/>
                <w:highlight w:val="none"/>
                <w:lang w:val="en-GB"/>
                <w14:textFill>
                  <w14:solidFill>
                    <w14:schemeClr w14:val="tx1"/>
                  </w14:solidFill>
                </w14:textFill>
              </w:rPr>
            </w:pPr>
            <w:r>
              <w:rPr>
                <w:rFonts w:hint="eastAsia" w:ascii="仿宋" w:hAnsi="仿宋" w:eastAsia="仿宋" w:cs="仿宋"/>
                <w:color w:val="000000" w:themeColor="text1"/>
                <w:kern w:val="0"/>
                <w:sz w:val="28"/>
                <w:szCs w:val="28"/>
                <w:highlight w:val="none"/>
                <w:lang w:val="en-GB"/>
                <w14:textFill>
                  <w14:solidFill>
                    <w14:schemeClr w14:val="tx1"/>
                  </w14:solidFill>
                </w14:textFill>
              </w:rPr>
              <w:t>备注</w:t>
            </w:r>
          </w:p>
        </w:tc>
      </w:tr>
      <w:tr w14:paraId="187C67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926" w:type="dxa"/>
            <w:vMerge w:val="continue"/>
            <w:tcBorders>
              <w:top w:val="single" w:color="auto" w:sz="4" w:space="0"/>
              <w:left w:val="single" w:color="auto" w:sz="4" w:space="0"/>
              <w:bottom w:val="single" w:color="auto" w:sz="4" w:space="0"/>
              <w:right w:val="single" w:color="auto" w:sz="4" w:space="0"/>
            </w:tcBorders>
            <w:vAlign w:val="center"/>
          </w:tcPr>
          <w:p w14:paraId="7D1F40C8">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2920DC97">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14:paraId="6B327627">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14:paraId="24AA1C8B">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4E376087">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64CFE3AB">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44F5EB55">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r>
      <w:tr w14:paraId="38E491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926" w:type="dxa"/>
            <w:vMerge w:val="continue"/>
            <w:tcBorders>
              <w:top w:val="single" w:color="auto" w:sz="4" w:space="0"/>
              <w:left w:val="single" w:color="auto" w:sz="4" w:space="0"/>
              <w:bottom w:val="single" w:color="auto" w:sz="4" w:space="0"/>
              <w:right w:val="single" w:color="auto" w:sz="4" w:space="0"/>
            </w:tcBorders>
            <w:vAlign w:val="center"/>
          </w:tcPr>
          <w:p w14:paraId="4D92846F">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6F8408A0">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14:paraId="3E8662D0">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14:paraId="60EC05DA">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6A7017AC">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07ECB72B">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2F4C86BA">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r>
      <w:tr w14:paraId="1F8862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926" w:type="dxa"/>
            <w:vMerge w:val="continue"/>
            <w:tcBorders>
              <w:top w:val="single" w:color="auto" w:sz="4" w:space="0"/>
              <w:left w:val="single" w:color="auto" w:sz="4" w:space="0"/>
              <w:bottom w:val="single" w:color="auto" w:sz="4" w:space="0"/>
              <w:right w:val="single" w:color="auto" w:sz="4" w:space="0"/>
            </w:tcBorders>
            <w:vAlign w:val="center"/>
          </w:tcPr>
          <w:p w14:paraId="7E9EC75F">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4AC9586C">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14:paraId="6EA8ADD1">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14:paraId="3ADB3F21">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0771CB86">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375D22CA">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7EC46EF4">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r>
      <w:tr w14:paraId="3FC01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926" w:type="dxa"/>
            <w:vMerge w:val="continue"/>
            <w:tcBorders>
              <w:top w:val="single" w:color="auto" w:sz="4" w:space="0"/>
              <w:left w:val="single" w:color="auto" w:sz="4" w:space="0"/>
              <w:bottom w:val="single" w:color="auto" w:sz="4" w:space="0"/>
              <w:right w:val="single" w:color="auto" w:sz="4" w:space="0"/>
            </w:tcBorders>
            <w:vAlign w:val="center"/>
          </w:tcPr>
          <w:p w14:paraId="22625C22">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40EE2117">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14:paraId="36D4D805">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14:paraId="470B91D4">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5DA37723">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3B9EC23B">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078E8B40">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r>
      <w:tr w14:paraId="64C6B9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926" w:type="dxa"/>
            <w:vMerge w:val="continue"/>
            <w:tcBorders>
              <w:top w:val="single" w:color="auto" w:sz="4" w:space="0"/>
              <w:left w:val="single" w:color="auto" w:sz="4" w:space="0"/>
              <w:bottom w:val="single" w:color="auto" w:sz="4" w:space="0"/>
              <w:right w:val="single" w:color="auto" w:sz="4" w:space="0"/>
            </w:tcBorders>
            <w:vAlign w:val="center"/>
          </w:tcPr>
          <w:p w14:paraId="597E764B">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6F1BB80C">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14:paraId="64E5B166">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14:paraId="6FCD8AF9">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61F4BD47">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5D24279F">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7A0D1A32">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r>
      <w:tr w14:paraId="4C6891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926" w:type="dxa"/>
            <w:vMerge w:val="continue"/>
            <w:tcBorders>
              <w:top w:val="single" w:color="auto" w:sz="4" w:space="0"/>
              <w:left w:val="single" w:color="auto" w:sz="4" w:space="0"/>
              <w:bottom w:val="single" w:color="auto" w:sz="4" w:space="0"/>
              <w:right w:val="single" w:color="auto" w:sz="4" w:space="0"/>
            </w:tcBorders>
            <w:vAlign w:val="center"/>
          </w:tcPr>
          <w:p w14:paraId="0C03E093">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63E2FD7C">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14:paraId="48D16029">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14:paraId="1C88E198">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0F1F2D97">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2F4D6AF1">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4E56584C">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r>
      <w:tr w14:paraId="06F4CC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926" w:type="dxa"/>
            <w:vMerge w:val="continue"/>
            <w:tcBorders>
              <w:top w:val="single" w:color="auto" w:sz="4" w:space="0"/>
              <w:left w:val="single" w:color="auto" w:sz="4" w:space="0"/>
              <w:bottom w:val="single" w:color="auto" w:sz="4" w:space="0"/>
              <w:right w:val="single" w:color="auto" w:sz="4" w:space="0"/>
            </w:tcBorders>
            <w:vAlign w:val="center"/>
          </w:tcPr>
          <w:p w14:paraId="507F448C">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46219C4F">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14:paraId="3B091F51">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14:paraId="5E14A725">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405EB0D0">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56D31AED">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783F3416">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r>
      <w:tr w14:paraId="592FE9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926" w:type="dxa"/>
            <w:vMerge w:val="continue"/>
            <w:tcBorders>
              <w:top w:val="single" w:color="auto" w:sz="4" w:space="0"/>
              <w:left w:val="single" w:color="auto" w:sz="4" w:space="0"/>
              <w:bottom w:val="single" w:color="auto" w:sz="4" w:space="0"/>
              <w:right w:val="single" w:color="auto" w:sz="4" w:space="0"/>
            </w:tcBorders>
            <w:vAlign w:val="center"/>
          </w:tcPr>
          <w:p w14:paraId="21FFEED9">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5766FFDA">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14:paraId="763C3A79">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14:paraId="112E9C63">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66DE04C4">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5318445F">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5ABC401D">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r>
      <w:tr w14:paraId="3E9B5A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926" w:type="dxa"/>
            <w:vMerge w:val="continue"/>
            <w:tcBorders>
              <w:top w:val="single" w:color="auto" w:sz="4" w:space="0"/>
              <w:left w:val="single" w:color="auto" w:sz="4" w:space="0"/>
              <w:bottom w:val="single" w:color="auto" w:sz="4" w:space="0"/>
              <w:right w:val="single" w:color="auto" w:sz="4" w:space="0"/>
            </w:tcBorders>
            <w:vAlign w:val="center"/>
          </w:tcPr>
          <w:p w14:paraId="7AF27527">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0A77ECBB">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14:paraId="09B56D77">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14:paraId="212D2415">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6FC58168">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5B77E91F">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11E1D211">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r>
      <w:tr w14:paraId="51F8E0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926" w:type="dxa"/>
            <w:vMerge w:val="continue"/>
            <w:tcBorders>
              <w:top w:val="single" w:color="auto" w:sz="4" w:space="0"/>
              <w:left w:val="single" w:color="auto" w:sz="4" w:space="0"/>
              <w:bottom w:val="single" w:color="auto" w:sz="4" w:space="0"/>
              <w:right w:val="single" w:color="auto" w:sz="4" w:space="0"/>
            </w:tcBorders>
            <w:vAlign w:val="center"/>
          </w:tcPr>
          <w:p w14:paraId="321BF47C">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5599E156">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14:paraId="3C4EE735">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14:paraId="4B15E18B">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08E4C53D">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5D94D5A3">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244CD02A">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r>
      <w:tr w14:paraId="587037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926" w:type="dxa"/>
            <w:vMerge w:val="continue"/>
            <w:tcBorders>
              <w:top w:val="single" w:color="auto" w:sz="4" w:space="0"/>
              <w:left w:val="single" w:color="auto" w:sz="4" w:space="0"/>
              <w:bottom w:val="single" w:color="auto" w:sz="4" w:space="0"/>
              <w:right w:val="single" w:color="auto" w:sz="4" w:space="0"/>
            </w:tcBorders>
            <w:vAlign w:val="center"/>
          </w:tcPr>
          <w:p w14:paraId="64312846">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2C1507DC">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14:paraId="382D96BB">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14:paraId="1F3518B2">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6F93410D">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24525247">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5C6E079C">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p>
        </w:tc>
      </w:tr>
      <w:tr w14:paraId="47F786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582915F">
            <w:pPr>
              <w:widowControl/>
              <w:jc w:val="center"/>
              <w:rPr>
                <w:rFonts w:ascii="仿宋" w:hAnsi="仿宋" w:eastAsia="仿宋" w:cs="仿宋"/>
                <w:color w:val="000000" w:themeColor="text1"/>
                <w:kern w:val="0"/>
                <w:sz w:val="28"/>
                <w:szCs w:val="28"/>
                <w:highlight w:val="none"/>
                <w:lang w:val="en-GB"/>
                <w14:textFill>
                  <w14:solidFill>
                    <w14:schemeClr w14:val="tx1"/>
                  </w14:solidFill>
                </w14:textFill>
              </w:rPr>
            </w:pPr>
            <w:r>
              <w:rPr>
                <w:rFonts w:hint="eastAsia" w:ascii="仿宋" w:hAnsi="仿宋" w:eastAsia="仿宋" w:cs="仿宋"/>
                <w:color w:val="000000" w:themeColor="text1"/>
                <w:kern w:val="0"/>
                <w:sz w:val="28"/>
                <w:szCs w:val="28"/>
                <w:highlight w:val="none"/>
                <w:lang w:val="en-GB"/>
                <w14:textFill>
                  <w14:solidFill>
                    <w14:schemeClr w14:val="tx1"/>
                  </w14:solidFill>
                </w14:textFill>
              </w:rPr>
              <w:t>声明</w:t>
            </w:r>
          </w:p>
        </w:tc>
        <w:tc>
          <w:tcPr>
            <w:tcW w:w="8364" w:type="dxa"/>
            <w:gridSpan w:val="6"/>
            <w:tcBorders>
              <w:top w:val="single" w:color="auto" w:sz="4" w:space="0"/>
              <w:left w:val="single" w:color="auto" w:sz="4" w:space="0"/>
              <w:bottom w:val="single" w:color="auto" w:sz="4" w:space="0"/>
              <w:right w:val="single" w:color="auto" w:sz="4" w:space="0"/>
            </w:tcBorders>
          </w:tcPr>
          <w:p w14:paraId="0D2B61D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themeColor="text1"/>
                <w:kern w:val="0"/>
                <w:sz w:val="24"/>
                <w:highlight w:val="none"/>
                <w:lang w:val="en-GB"/>
                <w14:textFill>
                  <w14:solidFill>
                    <w14:schemeClr w14:val="tx1"/>
                  </w14:solidFill>
                </w14:textFill>
              </w:rPr>
            </w:pPr>
            <w:r>
              <w:rPr>
                <w:rFonts w:hint="eastAsia" w:ascii="仿宋" w:hAnsi="仿宋" w:eastAsia="仿宋" w:cs="仿宋"/>
                <w:color w:val="000000" w:themeColor="text1"/>
                <w:kern w:val="0"/>
                <w:sz w:val="24"/>
                <w:highlight w:val="none"/>
                <w:lang w:val="en-GB"/>
                <w14:textFill>
                  <w14:solidFill>
                    <w14:schemeClr w14:val="tx1"/>
                  </w14:solidFill>
                </w14:textFill>
              </w:rPr>
              <w:t>1.债权申报人的声明和保证：本单位/个人保证所提交的上述文件材料均真实、有效、完整，且上述文件材料与原件相一致，不存在任何变造、伪造等情形。否则，本单位/个人自愿承担由此产生的一切法律责任。</w:t>
            </w:r>
          </w:p>
          <w:p w14:paraId="2FF1003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color w:val="000000" w:themeColor="text1"/>
                <w:kern w:val="0"/>
                <w:sz w:val="24"/>
                <w:highlight w:val="none"/>
                <w:lang w:val="en-GB"/>
                <w14:textFill>
                  <w14:solidFill>
                    <w14:schemeClr w14:val="tx1"/>
                  </w14:solidFill>
                </w14:textFill>
              </w:rPr>
            </w:pPr>
            <w:r>
              <w:rPr>
                <w:rFonts w:hint="eastAsia" w:ascii="仿宋" w:hAnsi="仿宋" w:eastAsia="仿宋" w:cs="仿宋"/>
                <w:color w:val="000000" w:themeColor="text1"/>
                <w:kern w:val="0"/>
                <w:sz w:val="24"/>
                <w:highlight w:val="none"/>
                <w:lang w:val="en-GB"/>
                <w14:textFill>
                  <w14:solidFill>
                    <w14:schemeClr w14:val="tx1"/>
                  </w14:solidFill>
                </w14:textFill>
              </w:rPr>
              <w:t>2.本债权申报表不构成对无效债权（包括但不限于超过诉讼时效的债权等）的有效确认。</w:t>
            </w:r>
          </w:p>
          <w:p w14:paraId="300510D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仿宋" w:hAnsi="仿宋" w:eastAsia="仿宋" w:cs="仿宋"/>
                <w:color w:val="000000" w:themeColor="text1"/>
                <w:highlight w:val="none"/>
                <w:lang w:val="en-GB"/>
                <w14:textFill>
                  <w14:solidFill>
                    <w14:schemeClr w14:val="tx1"/>
                  </w14:solidFill>
                </w14:textFill>
              </w:rPr>
            </w:pPr>
            <w:r>
              <w:rPr>
                <w:rFonts w:hint="eastAsia" w:ascii="仿宋" w:hAnsi="仿宋" w:eastAsia="仿宋" w:cs="仿宋"/>
                <w:color w:val="000000" w:themeColor="text1"/>
                <w:kern w:val="0"/>
                <w:sz w:val="24"/>
                <w:highlight w:val="none"/>
                <w:lang w:val="en-GB"/>
                <w14:textFill>
                  <w14:solidFill>
                    <w14:schemeClr w14:val="tx1"/>
                  </w14:solidFill>
                </w14:textFill>
              </w:rPr>
              <w:t>3.提交材料的纸张规格应为A4纸，建议打印或使用蓝黑、碳素墨水书写。</w:t>
            </w:r>
          </w:p>
        </w:tc>
      </w:tr>
      <w:tr w14:paraId="53889E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926" w:type="dxa"/>
            <w:gridSpan w:val="7"/>
            <w:tcBorders>
              <w:top w:val="single" w:color="auto" w:sz="4" w:space="0"/>
              <w:left w:val="single" w:color="auto" w:sz="4" w:space="0"/>
              <w:bottom w:val="single" w:color="auto" w:sz="4" w:space="0"/>
              <w:right w:val="single" w:color="auto" w:sz="4" w:space="0"/>
            </w:tcBorders>
          </w:tcPr>
          <w:p w14:paraId="4DE0A4F0">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r>
              <w:rPr>
                <w:rFonts w:hint="eastAsia" w:ascii="仿宋" w:hAnsi="仿宋" w:eastAsia="仿宋" w:cs="仿宋"/>
                <w:color w:val="000000" w:themeColor="text1"/>
                <w:kern w:val="0"/>
                <w:sz w:val="28"/>
                <w:szCs w:val="28"/>
                <w:highlight w:val="none"/>
                <w:lang w:val="en-GB"/>
                <w14:textFill>
                  <w14:solidFill>
                    <w14:schemeClr w14:val="tx1"/>
                  </w14:solidFill>
                </w14:textFill>
              </w:rPr>
              <w:t>提交人：                         提交日期：   年  月  日</w:t>
            </w:r>
          </w:p>
          <w:p w14:paraId="14855C41">
            <w:pPr>
              <w:widowControl/>
              <w:jc w:val="left"/>
              <w:rPr>
                <w:rFonts w:ascii="仿宋" w:hAnsi="仿宋" w:eastAsia="仿宋" w:cs="仿宋"/>
                <w:color w:val="000000" w:themeColor="text1"/>
                <w:kern w:val="0"/>
                <w:sz w:val="28"/>
                <w:szCs w:val="28"/>
                <w:highlight w:val="none"/>
                <w:lang w:val="en-GB"/>
                <w14:textFill>
                  <w14:solidFill>
                    <w14:schemeClr w14:val="tx1"/>
                  </w14:solidFill>
                </w14:textFill>
              </w:rPr>
            </w:pPr>
            <w:r>
              <w:rPr>
                <w:rFonts w:hint="eastAsia" w:ascii="仿宋" w:hAnsi="仿宋" w:eastAsia="仿宋" w:cs="仿宋"/>
                <w:color w:val="000000" w:themeColor="text1"/>
                <w:kern w:val="0"/>
                <w:sz w:val="28"/>
                <w:szCs w:val="28"/>
                <w:highlight w:val="none"/>
                <w:lang w:val="en-GB"/>
                <w14:textFill>
                  <w14:solidFill>
                    <w14:schemeClr w14:val="tx1"/>
                  </w14:solidFill>
                </w14:textFill>
              </w:rPr>
              <w:t>接收人：                         接收日期：   年  月  日</w:t>
            </w:r>
          </w:p>
        </w:tc>
      </w:tr>
    </w:tbl>
    <w:p w14:paraId="7A3AF4F5">
      <w:pPr>
        <w:pStyle w:val="20"/>
        <w:spacing w:line="360" w:lineRule="auto"/>
        <w:rPr>
          <w:rFonts w:ascii="仿宋" w:hAnsi="仿宋" w:eastAsia="仿宋" w:cs="仿宋"/>
          <w:color w:val="000000" w:themeColor="text1"/>
          <w:kern w:val="0"/>
          <w:sz w:val="28"/>
          <w:szCs w:val="28"/>
          <w:highlight w:val="none"/>
          <w14:textFill>
            <w14:solidFill>
              <w14:schemeClr w14:val="tx1"/>
            </w14:solidFill>
          </w14:textFill>
        </w:rPr>
      </w:pPr>
    </w:p>
    <w:p w14:paraId="081F799A">
      <w:pPr>
        <w:pStyle w:val="2"/>
        <w:rPr>
          <w:rFonts w:ascii="仿宋" w:hAnsi="仿宋" w:eastAsia="仿宋" w:cs="仿宋"/>
          <w:color w:val="000000" w:themeColor="text1"/>
          <w:highlight w:val="none"/>
          <w:lang w:val="en-GB"/>
          <w14:textFill>
            <w14:solidFill>
              <w14:schemeClr w14:val="tx1"/>
            </w14:solidFill>
          </w14:textFill>
        </w:rPr>
      </w:pPr>
      <w:r>
        <w:rPr>
          <w:rFonts w:hint="eastAsia" w:ascii="仿宋" w:hAnsi="仿宋" w:eastAsia="仿宋" w:cs="仿宋"/>
          <w:color w:val="000000" w:themeColor="text1"/>
          <w:highlight w:val="none"/>
          <w:lang w:val="en-GB"/>
          <w14:textFill>
            <w14:solidFill>
              <w14:schemeClr w14:val="tx1"/>
            </w14:solidFill>
          </w14:textFill>
        </w:rPr>
        <w:t>法定代表人身份证明书</w:t>
      </w:r>
    </w:p>
    <w:p w14:paraId="7B562F89">
      <w:pPr>
        <w:rPr>
          <w:rFonts w:asciiTheme="minorHAnsi" w:hAnsiTheme="minorHAnsi" w:eastAsiaTheme="minorEastAsia" w:cstheme="minorBidi"/>
          <w:color w:val="000000" w:themeColor="text1"/>
          <w:sz w:val="28"/>
          <w:szCs w:val="28"/>
          <w:highlight w:val="none"/>
          <w:lang w:val="en-GB"/>
          <w14:textFill>
            <w14:solidFill>
              <w14:schemeClr w14:val="tx1"/>
            </w14:solidFill>
          </w14:textFill>
        </w:rPr>
      </w:pPr>
    </w:p>
    <w:p w14:paraId="3F97286B">
      <w:pPr>
        <w:spacing w:before="240"/>
        <w:ind w:firstLine="640"/>
        <w:rPr>
          <w:rFonts w:ascii="仿宋" w:hAnsi="仿宋" w:eastAsia="仿宋" w:cs="仿宋"/>
          <w:color w:val="000000" w:themeColor="text1"/>
          <w:sz w:val="28"/>
          <w:szCs w:val="28"/>
          <w:highlight w:val="none"/>
          <w:lang w:val="en-GB"/>
          <w14:textFill>
            <w14:solidFill>
              <w14:schemeClr w14:val="tx1"/>
            </w14:solidFill>
          </w14:textFill>
        </w:rPr>
      </w:pPr>
      <w:r>
        <w:rPr>
          <w:rFonts w:hint="eastAsia" w:ascii="仿宋" w:hAnsi="仿宋" w:eastAsia="仿宋" w:cs="仿宋"/>
          <w:color w:val="000000" w:themeColor="text1"/>
          <w:sz w:val="28"/>
          <w:szCs w:val="28"/>
          <w:highlight w:val="none"/>
          <w:lang w:val="en-GB"/>
          <w14:textFill>
            <w14:solidFill>
              <w14:schemeClr w14:val="tx1"/>
            </w14:solidFill>
          </w14:textFill>
        </w:rPr>
        <w:t>兹证明        同志（身份证号码：                          ）在我单位任            职务，系我单位法定代表人。</w:t>
      </w:r>
    </w:p>
    <w:p w14:paraId="2A89AAA6">
      <w:pPr>
        <w:ind w:firstLine="640"/>
        <w:rPr>
          <w:rFonts w:ascii="仿宋" w:hAnsi="仿宋" w:eastAsia="仿宋" w:cs="仿宋"/>
          <w:color w:val="000000" w:themeColor="text1"/>
          <w:sz w:val="28"/>
          <w:szCs w:val="28"/>
          <w:highlight w:val="none"/>
          <w:lang w:val="en-GB"/>
          <w14:textFill>
            <w14:solidFill>
              <w14:schemeClr w14:val="tx1"/>
            </w14:solidFill>
          </w14:textFill>
        </w:rPr>
      </w:pPr>
      <w:r>
        <w:rPr>
          <w:rFonts w:hint="eastAsia" w:ascii="仿宋" w:hAnsi="仿宋" w:eastAsia="仿宋" w:cs="仿宋"/>
          <w:color w:val="000000" w:themeColor="text1"/>
          <w:sz w:val="28"/>
          <w:szCs w:val="28"/>
          <w:highlight w:val="none"/>
          <w:lang w:val="en-GB"/>
          <w14:textFill>
            <w14:solidFill>
              <w14:schemeClr w14:val="tx1"/>
            </w14:solidFill>
          </w14:textFill>
        </w:rPr>
        <w:t>特此证明。</w:t>
      </w:r>
    </w:p>
    <w:p w14:paraId="180E2946">
      <w:pPr>
        <w:ind w:right="1280"/>
        <w:jc w:val="center"/>
        <w:rPr>
          <w:rFonts w:ascii="仿宋" w:hAnsi="仿宋" w:eastAsia="仿宋" w:cs="仿宋"/>
          <w:color w:val="000000" w:themeColor="text1"/>
          <w:sz w:val="28"/>
          <w:szCs w:val="28"/>
          <w:highlight w:val="none"/>
          <w:lang w:val="en-GB"/>
          <w14:textFill>
            <w14:solidFill>
              <w14:schemeClr w14:val="tx1"/>
            </w14:solidFill>
          </w14:textFill>
        </w:rPr>
      </w:pPr>
      <w:r>
        <w:rPr>
          <w:rFonts w:hint="eastAsia" w:ascii="仿宋" w:hAnsi="仿宋" w:eastAsia="仿宋" w:cs="仿宋"/>
          <w:color w:val="000000" w:themeColor="text1"/>
          <w:sz w:val="28"/>
          <w:szCs w:val="28"/>
          <w:highlight w:val="none"/>
          <w:lang w:val="en-GB"/>
          <w14:textFill>
            <w14:solidFill>
              <w14:schemeClr w14:val="tx1"/>
            </w14:solidFill>
          </w14:textFill>
        </w:rPr>
        <w:t xml:space="preserve">                   单位：</w:t>
      </w:r>
    </w:p>
    <w:p w14:paraId="70EC7EB2">
      <w:pPr>
        <w:ind w:right="1280"/>
        <w:jc w:val="right"/>
        <w:rPr>
          <w:rFonts w:ascii="仿宋" w:hAnsi="仿宋" w:eastAsia="仿宋" w:cs="仿宋"/>
          <w:color w:val="000000" w:themeColor="text1"/>
          <w:sz w:val="28"/>
          <w:szCs w:val="28"/>
          <w:highlight w:val="none"/>
          <w:lang w:val="en-GB"/>
          <w14:textFill>
            <w14:solidFill>
              <w14:schemeClr w14:val="tx1"/>
            </w14:solidFill>
          </w14:textFill>
        </w:rPr>
      </w:pPr>
      <w:r>
        <w:rPr>
          <w:rFonts w:hint="eastAsia" w:ascii="仿宋" w:hAnsi="仿宋" w:eastAsia="仿宋" w:cs="仿宋"/>
          <w:color w:val="000000" w:themeColor="text1"/>
          <w:sz w:val="28"/>
          <w:szCs w:val="28"/>
          <w:highlight w:val="none"/>
          <w:lang w:val="en-GB"/>
          <w14:textFill>
            <w14:solidFill>
              <w14:schemeClr w14:val="tx1"/>
            </w14:solidFill>
          </w14:textFill>
        </w:rPr>
        <w:t xml:space="preserve">                  日期：     年  月  日</w:t>
      </w:r>
    </w:p>
    <w:p w14:paraId="66DC7FE6">
      <w:pPr>
        <w:rPr>
          <w:rFonts w:ascii="仿宋" w:hAnsi="仿宋" w:eastAsia="仿宋" w:cs="仿宋"/>
          <w:color w:val="000000" w:themeColor="text1"/>
          <w:sz w:val="28"/>
          <w:szCs w:val="28"/>
          <w:highlight w:val="none"/>
          <w:lang w:val="en-GB"/>
          <w14:textFill>
            <w14:solidFill>
              <w14:schemeClr w14:val="tx1"/>
            </w14:solidFill>
          </w14:textFill>
        </w:rPr>
      </w:pPr>
    </w:p>
    <w:p w14:paraId="61061613">
      <w:pPr>
        <w:rPr>
          <w:rFonts w:ascii="仿宋" w:hAnsi="仿宋" w:eastAsia="仿宋" w:cs="仿宋"/>
          <w:color w:val="000000" w:themeColor="text1"/>
          <w:sz w:val="28"/>
          <w:szCs w:val="28"/>
          <w:highlight w:val="none"/>
          <w:lang w:val="en-GB"/>
          <w14:textFill>
            <w14:solidFill>
              <w14:schemeClr w14:val="tx1"/>
            </w14:solidFill>
          </w14:textFill>
        </w:rPr>
      </w:pPr>
    </w:p>
    <w:p w14:paraId="07E55859">
      <w:pPr>
        <w:ind w:firstLine="560" w:firstLineChars="200"/>
        <w:rPr>
          <w:rFonts w:ascii="仿宋" w:hAnsi="仿宋" w:eastAsia="仿宋" w:cs="仿宋"/>
          <w:color w:val="000000" w:themeColor="text1"/>
          <w:sz w:val="28"/>
          <w:szCs w:val="28"/>
          <w:highlight w:val="none"/>
          <w:lang w:val="en-GB"/>
          <w14:textFill>
            <w14:solidFill>
              <w14:schemeClr w14:val="tx1"/>
            </w14:solidFill>
          </w14:textFill>
        </w:rPr>
      </w:pPr>
      <w:r>
        <w:rPr>
          <w:rFonts w:hint="eastAsia" w:ascii="仿宋" w:hAnsi="仿宋" w:eastAsia="仿宋" w:cs="仿宋"/>
          <w:color w:val="000000" w:themeColor="text1"/>
          <w:sz w:val="28"/>
          <w:szCs w:val="28"/>
          <w:highlight w:val="none"/>
          <w:lang w:val="en-GB"/>
          <w14:textFill>
            <w14:solidFill>
              <w14:schemeClr w14:val="tx1"/>
            </w14:solidFill>
          </w14:textFill>
        </w:rPr>
        <w:t>附：</w:t>
      </w:r>
    </w:p>
    <w:p w14:paraId="5CA8DAF3">
      <w:pPr>
        <w:ind w:firstLine="560" w:firstLineChars="200"/>
        <w:rPr>
          <w:rFonts w:ascii="仿宋" w:hAnsi="仿宋" w:eastAsia="仿宋" w:cs="仿宋"/>
          <w:color w:val="000000" w:themeColor="text1"/>
          <w:sz w:val="28"/>
          <w:szCs w:val="28"/>
          <w:highlight w:val="none"/>
          <w:lang w:val="en-GB"/>
          <w14:textFill>
            <w14:solidFill>
              <w14:schemeClr w14:val="tx1"/>
            </w14:solidFill>
          </w14:textFill>
        </w:rPr>
      </w:pPr>
      <w:r>
        <w:rPr>
          <w:rFonts w:hint="eastAsia" w:ascii="仿宋" w:hAnsi="仿宋" w:eastAsia="仿宋" w:cs="仿宋"/>
          <w:color w:val="000000" w:themeColor="text1"/>
          <w:sz w:val="28"/>
          <w:szCs w:val="28"/>
          <w:highlight w:val="none"/>
          <w:lang w:val="en-GB"/>
          <w14:textFill>
            <w14:solidFill>
              <w14:schemeClr w14:val="tx1"/>
            </w14:solidFill>
          </w14:textFill>
        </w:rPr>
        <w:t>联系地址：</w:t>
      </w:r>
    </w:p>
    <w:p w14:paraId="26B41B0C">
      <w:pPr>
        <w:ind w:firstLine="560" w:firstLineChars="200"/>
        <w:rPr>
          <w:rFonts w:ascii="仿宋" w:hAnsi="仿宋" w:eastAsia="仿宋" w:cs="仿宋"/>
          <w:color w:val="000000" w:themeColor="text1"/>
          <w:sz w:val="28"/>
          <w:szCs w:val="28"/>
          <w:highlight w:val="none"/>
          <w:lang w:val="en-GB"/>
          <w14:textFill>
            <w14:solidFill>
              <w14:schemeClr w14:val="tx1"/>
            </w14:solidFill>
          </w14:textFill>
        </w:rPr>
      </w:pPr>
      <w:r>
        <w:rPr>
          <w:rFonts w:hint="eastAsia" w:ascii="仿宋" w:hAnsi="仿宋" w:eastAsia="仿宋" w:cs="仿宋"/>
          <w:color w:val="000000" w:themeColor="text1"/>
          <w:sz w:val="28"/>
          <w:szCs w:val="28"/>
          <w:highlight w:val="none"/>
          <w:lang w:val="en-GB"/>
          <w14:textFill>
            <w14:solidFill>
              <w14:schemeClr w14:val="tx1"/>
            </w14:solidFill>
          </w14:textFill>
        </w:rPr>
        <w:t>联系电话：</w:t>
      </w:r>
    </w:p>
    <w:p w14:paraId="626774E0">
      <w:pPr>
        <w:widowControl/>
        <w:jc w:val="left"/>
        <w:rPr>
          <w:rFonts w:ascii="仿宋" w:hAnsi="仿宋" w:eastAsia="仿宋" w:cs="仿宋"/>
          <w:color w:val="000000" w:themeColor="text1"/>
          <w:highlight w:val="none"/>
          <w14:textFill>
            <w14:solidFill>
              <w14:schemeClr w14:val="tx1"/>
            </w14:solidFill>
          </w14:textFill>
        </w:rPr>
      </w:pPr>
    </w:p>
    <w:p w14:paraId="63E889D7">
      <w:pPr>
        <w:pStyle w:val="20"/>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p>
    <w:p w14:paraId="19D1407E">
      <w:pPr>
        <w:pStyle w:val="20"/>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p>
    <w:p w14:paraId="41128458">
      <w:pPr>
        <w:pStyle w:val="20"/>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p>
    <w:p w14:paraId="5E658F3B">
      <w:pPr>
        <w:pStyle w:val="20"/>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p>
    <w:p w14:paraId="169032FF">
      <w:pPr>
        <w:pStyle w:val="20"/>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p>
    <w:p w14:paraId="0E7748B9">
      <w:pPr>
        <w:pStyle w:val="20"/>
        <w:spacing w:line="360" w:lineRule="auto"/>
        <w:rPr>
          <w:rFonts w:ascii="仿宋" w:hAnsi="仿宋" w:eastAsia="仿宋" w:cs="仿宋"/>
          <w:color w:val="000000" w:themeColor="text1"/>
          <w:kern w:val="0"/>
          <w:sz w:val="28"/>
          <w:szCs w:val="28"/>
          <w:highlight w:val="none"/>
          <w14:textFill>
            <w14:solidFill>
              <w14:schemeClr w14:val="tx1"/>
            </w14:solidFill>
          </w14:textFill>
        </w:rPr>
      </w:pPr>
    </w:p>
    <w:p w14:paraId="01E0C1E9">
      <w:pPr>
        <w:pStyle w:val="2"/>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授权委托书</w:t>
      </w:r>
    </w:p>
    <w:p w14:paraId="3B9D9C94">
      <w:pPr>
        <w:spacing w:line="570" w:lineRule="exact"/>
        <w:ind w:firstLine="64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委托人：</w:t>
      </w:r>
    </w:p>
    <w:p w14:paraId="352857B7">
      <w:pPr>
        <w:spacing w:line="570" w:lineRule="exact"/>
        <w:ind w:firstLine="64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受委托人：                ，工作单位：</w:t>
      </w:r>
    </w:p>
    <w:p w14:paraId="5F39F441">
      <w:pPr>
        <w:spacing w:line="570" w:lineRule="exact"/>
        <w:ind w:firstLine="64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职    务：                ，身份证号：</w:t>
      </w:r>
    </w:p>
    <w:p w14:paraId="19DB9E6D">
      <w:pPr>
        <w:spacing w:line="570" w:lineRule="exact"/>
        <w:ind w:firstLine="64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联系电话：</w:t>
      </w:r>
    </w:p>
    <w:p w14:paraId="4C0AF8B0">
      <w:pPr>
        <w:spacing w:line="570" w:lineRule="exact"/>
        <w:ind w:firstLine="64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联系地址：</w:t>
      </w:r>
    </w:p>
    <w:p w14:paraId="248102CF">
      <w:pPr>
        <w:spacing w:line="570" w:lineRule="exact"/>
        <w:ind w:firstLine="64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委托人现委托上列受委托人在</w:t>
      </w:r>
      <w:r>
        <w:rPr>
          <w:rFonts w:hint="default" w:ascii="仿宋" w:hAnsi="仿宋" w:eastAsia="仿宋" w:cs="仿宋"/>
          <w:color w:val="000000" w:themeColor="text1"/>
          <w:sz w:val="28"/>
          <w:szCs w:val="28"/>
          <w:highlight w:val="none"/>
          <w:lang w:eastAsia="zh-CN"/>
          <w14:textFill>
            <w14:solidFill>
              <w14:schemeClr w14:val="tx1"/>
            </w14:solidFill>
          </w14:textFill>
        </w:rPr>
        <w:t>贵州</w:t>
      </w:r>
      <w:r>
        <w:rPr>
          <w:rFonts w:hint="eastAsia" w:ascii="仿宋" w:hAnsi="仿宋" w:eastAsia="仿宋" w:cs="仿宋"/>
          <w:color w:val="000000" w:themeColor="text1"/>
          <w:sz w:val="28"/>
          <w:szCs w:val="28"/>
          <w:highlight w:val="none"/>
          <w:lang w:val="en-US" w:eastAsia="zh-Hans"/>
          <w14:textFill>
            <w14:solidFill>
              <w14:schemeClr w14:val="tx1"/>
            </w14:solidFill>
          </w14:textFill>
        </w:rPr>
        <w:t>贵航蓝海国际旅行社</w:t>
      </w:r>
      <w:r>
        <w:rPr>
          <w:rFonts w:hint="default" w:ascii="仿宋" w:hAnsi="仿宋" w:eastAsia="仿宋" w:cs="仿宋"/>
          <w:color w:val="000000" w:themeColor="text1"/>
          <w:sz w:val="28"/>
          <w:szCs w:val="28"/>
          <w:highlight w:val="none"/>
          <w:lang w:eastAsia="zh-CN"/>
          <w14:textFill>
            <w14:solidFill>
              <w14:schemeClr w14:val="tx1"/>
            </w14:solidFill>
          </w14:textFill>
        </w:rPr>
        <w:t>有限公司</w:t>
      </w:r>
      <w:r>
        <w:rPr>
          <w:rFonts w:hint="eastAsia" w:ascii="仿宋" w:hAnsi="仿宋" w:eastAsia="仿宋" w:cs="仿宋"/>
          <w:color w:val="000000" w:themeColor="text1"/>
          <w:sz w:val="28"/>
          <w:szCs w:val="28"/>
          <w:highlight w:val="none"/>
          <w14:textFill>
            <w14:solidFill>
              <w14:schemeClr w14:val="tx1"/>
            </w14:solidFill>
          </w14:textFill>
        </w:rPr>
        <w:t>破产清算一案中，作为委托人的代理人。受委托人的代理权限为：</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（可选择以下选项中的一项或几项授权，或增加新的授权）：</w:t>
      </w:r>
    </w:p>
    <w:p w14:paraId="39F40396">
      <w:pPr>
        <w:spacing w:line="570" w:lineRule="exact"/>
        <w:ind w:firstLine="64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1．代为申报债权、与</w:t>
      </w:r>
      <w:r>
        <w:rPr>
          <w:rFonts w:hint="eastAsia" w:ascii="仿宋" w:hAnsi="仿宋" w:eastAsia="仿宋" w:cs="仿宋"/>
          <w:color w:val="000000" w:themeColor="text1"/>
          <w:sz w:val="28"/>
          <w:szCs w:val="28"/>
          <w:highlight w:val="none"/>
          <w:lang w:eastAsia="zh-CN"/>
          <w14:textFill>
            <w14:solidFill>
              <w14:schemeClr w14:val="tx1"/>
            </w14:solidFill>
          </w14:textFill>
        </w:rPr>
        <w:t>管理人</w:t>
      </w:r>
      <w:r>
        <w:rPr>
          <w:rFonts w:hint="eastAsia" w:ascii="仿宋" w:hAnsi="仿宋" w:eastAsia="仿宋" w:cs="仿宋"/>
          <w:color w:val="000000" w:themeColor="text1"/>
          <w:sz w:val="28"/>
          <w:szCs w:val="28"/>
          <w:highlight w:val="none"/>
          <w14:textFill>
            <w14:solidFill>
              <w14:schemeClr w14:val="tx1"/>
            </w14:solidFill>
          </w14:textFill>
        </w:rPr>
        <w:t>核对债权（代为承认、变更、放弃债权）；</w:t>
      </w:r>
    </w:p>
    <w:p w14:paraId="1BC44EBA">
      <w:pPr>
        <w:spacing w:line="570" w:lineRule="exact"/>
        <w:ind w:firstLine="64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2．代为签署、签收各项文书；</w:t>
      </w:r>
    </w:p>
    <w:p w14:paraId="7554D3F7">
      <w:pPr>
        <w:spacing w:line="570" w:lineRule="exact"/>
        <w:ind w:firstLine="64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3．代为出席债权人会议，行使异议权和表决权；</w:t>
      </w:r>
    </w:p>
    <w:p w14:paraId="5BC9590E">
      <w:pPr>
        <w:spacing w:line="570" w:lineRule="exact"/>
        <w:ind w:firstLine="64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4．代为领受分配款项；</w:t>
      </w:r>
    </w:p>
    <w:p w14:paraId="20D20F39">
      <w:pPr>
        <w:spacing w:line="570" w:lineRule="exact"/>
        <w:ind w:firstLine="64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5．代为行使债权人的其他权利，代为履行债权人的其他义务。</w:t>
      </w:r>
    </w:p>
    <w:p w14:paraId="45415EEE">
      <w:pPr>
        <w:spacing w:line="570" w:lineRule="exact"/>
        <w:ind w:firstLine="64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 其他：</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 xml:space="preserve">         </w:t>
      </w:r>
    </w:p>
    <w:p w14:paraId="316BB1DB">
      <w:pPr>
        <w:spacing w:line="570" w:lineRule="exact"/>
        <w:ind w:firstLine="64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代理期限：自委托日起至破产案件终结之日止。</w:t>
      </w:r>
    </w:p>
    <w:p w14:paraId="3B12AFD4">
      <w:pPr>
        <w:spacing w:line="570" w:lineRule="exact"/>
        <w:ind w:firstLine="4480" w:firstLineChars="16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委托人（盖章）：</w:t>
      </w:r>
    </w:p>
    <w:p w14:paraId="14BEFDDD">
      <w:pPr>
        <w:pStyle w:val="20"/>
        <w:spacing w:line="570" w:lineRule="exact"/>
        <w:ind w:firstLine="4480" w:firstLineChars="16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法定代表人（签字）：</w:t>
      </w:r>
    </w:p>
    <w:p w14:paraId="682B0BD7">
      <w:pPr>
        <w:pStyle w:val="20"/>
        <w:spacing w:line="570" w:lineRule="exact"/>
        <w:ind w:firstLine="4480" w:firstLineChars="16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日期：    年   月   日</w:t>
      </w:r>
    </w:p>
    <w:p w14:paraId="7883BFE3">
      <w:pPr>
        <w:pStyle w:val="20"/>
        <w:spacing w:line="360" w:lineRule="exact"/>
        <w:rPr>
          <w:rFonts w:ascii="仿宋" w:hAnsi="仿宋" w:eastAsia="仿宋" w:cs="仿宋"/>
          <w:color w:val="000000" w:themeColor="text1"/>
          <w:sz w:val="28"/>
          <w:szCs w:val="28"/>
          <w:highlight w:val="none"/>
          <w14:textFill>
            <w14:solidFill>
              <w14:schemeClr w14:val="tx1"/>
            </w14:solidFill>
          </w14:textFill>
        </w:rPr>
      </w:pPr>
    </w:p>
    <w:p w14:paraId="4FA7A241">
      <w:pPr>
        <w:pStyle w:val="20"/>
        <w:spacing w:line="400" w:lineRule="exact"/>
        <w:ind w:firstLine="240" w:firstLineChars="100"/>
        <w:rPr>
          <w:rFonts w:ascii="仿宋" w:hAnsi="仿宋" w:eastAsia="仿宋" w:cs="仿宋"/>
          <w:color w:val="000000" w:themeColor="text1"/>
          <w:sz w:val="24"/>
          <w:szCs w:val="28"/>
          <w:highlight w:val="no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（注：本委托书请各债权人根据实际情况谨慎填写，提交后未经破产受理法院或</w:t>
      </w:r>
      <w:r>
        <w:rPr>
          <w:rFonts w:hint="default" w:ascii="仿宋" w:hAnsi="仿宋" w:eastAsia="仿宋" w:cs="仿宋"/>
          <w:color w:val="000000" w:themeColor="text1"/>
          <w:sz w:val="24"/>
          <w:szCs w:val="28"/>
          <w:highlight w:val="none"/>
          <w:lang w:eastAsia="zh-CN"/>
          <w14:textFill>
            <w14:solidFill>
              <w14:schemeClr w14:val="tx1"/>
            </w14:solidFill>
          </w14:textFill>
        </w:rPr>
        <w:t>贵州</w:t>
      </w:r>
      <w:r>
        <w:rPr>
          <w:rFonts w:hint="eastAsia" w:ascii="仿宋" w:hAnsi="仿宋" w:eastAsia="仿宋" w:cs="仿宋"/>
          <w:color w:val="000000" w:themeColor="text1"/>
          <w:sz w:val="24"/>
          <w:szCs w:val="28"/>
          <w:highlight w:val="none"/>
          <w:lang w:val="en-US" w:eastAsia="zh-Hans"/>
          <w14:textFill>
            <w14:solidFill>
              <w14:schemeClr w14:val="tx1"/>
            </w14:solidFill>
          </w14:textFill>
        </w:rPr>
        <w:t>贵航蓝海国际旅行社</w:t>
      </w:r>
      <w:r>
        <w:rPr>
          <w:rFonts w:hint="default" w:ascii="仿宋" w:hAnsi="仿宋" w:eastAsia="仿宋" w:cs="仿宋"/>
          <w:color w:val="000000" w:themeColor="text1"/>
          <w:sz w:val="24"/>
          <w:szCs w:val="28"/>
          <w:highlight w:val="none"/>
          <w:lang w:eastAsia="zh-CN"/>
          <w14:textFill>
            <w14:solidFill>
              <w14:schemeClr w14:val="tx1"/>
            </w14:solidFill>
          </w14:textFill>
        </w:rPr>
        <w:t>有限公司</w:t>
      </w:r>
      <w:r>
        <w:rPr>
          <w:rFonts w:hint="eastAsia" w:ascii="仿宋" w:hAnsi="仿宋" w:eastAsia="仿宋" w:cs="仿宋"/>
          <w:color w:val="000000" w:themeColor="text1"/>
          <w:sz w:val="24"/>
          <w:szCs w:val="28"/>
          <w:highlight w:val="none"/>
          <w14:textFill>
            <w14:solidFill>
              <w14:schemeClr w14:val="tx1"/>
            </w14:solidFill>
          </w14:textFill>
        </w:rPr>
        <w:t>管理人同意，各债权人不得随意变更以上授权信息。）</w:t>
      </w:r>
    </w:p>
    <w:p w14:paraId="47F5A3C8">
      <w:pPr>
        <w:rPr>
          <w:rFonts w:hint="eastAsia" w:ascii="仿宋" w:hAnsi="仿宋" w:eastAsia="仿宋" w:cs="仿宋"/>
          <w:b/>
          <w:color w:val="000000" w:themeColor="text1"/>
          <w:kern w:val="0"/>
          <w:sz w:val="32"/>
          <w:szCs w:val="32"/>
          <w:highlight w:val="none"/>
          <w:lang w:val="en-GB"/>
          <w14:textFill>
            <w14:solidFill>
              <w14:schemeClr w14:val="tx1"/>
            </w14:solidFill>
          </w14:textFill>
        </w:rPr>
      </w:pPr>
      <w:r>
        <w:rPr>
          <w:rFonts w:hint="eastAsia" w:ascii="仿宋" w:hAnsi="仿宋" w:eastAsia="仿宋" w:cs="仿宋"/>
          <w:b/>
          <w:color w:val="000000" w:themeColor="text1"/>
          <w:kern w:val="0"/>
          <w:sz w:val="32"/>
          <w:szCs w:val="32"/>
          <w:highlight w:val="none"/>
          <w:lang w:val="en-GB"/>
          <w14:textFill>
            <w14:solidFill>
              <w14:schemeClr w14:val="tx1"/>
            </w14:solidFill>
          </w14:textFill>
        </w:rPr>
        <w:br w:type="page"/>
      </w:r>
    </w:p>
    <w:p w14:paraId="1D727F9A">
      <w:pPr>
        <w:widowControl/>
        <w:jc w:val="center"/>
        <w:rPr>
          <w:rFonts w:ascii="仿宋" w:hAnsi="仿宋" w:eastAsia="仿宋" w:cs="仿宋"/>
          <w:b/>
          <w:color w:val="000000" w:themeColor="text1"/>
          <w:kern w:val="0"/>
          <w:sz w:val="32"/>
          <w:szCs w:val="32"/>
          <w:highlight w:val="none"/>
          <w:lang w:val="en-GB"/>
          <w14:textFill>
            <w14:solidFill>
              <w14:schemeClr w14:val="tx1"/>
            </w14:solidFill>
          </w14:textFill>
        </w:rPr>
      </w:pPr>
      <w:r>
        <w:rPr>
          <w:rFonts w:hint="eastAsia" w:ascii="仿宋" w:hAnsi="仿宋" w:eastAsia="仿宋" w:cs="仿宋"/>
          <w:b/>
          <w:color w:val="000000" w:themeColor="text1"/>
          <w:kern w:val="0"/>
          <w:sz w:val="32"/>
          <w:szCs w:val="32"/>
          <w:highlight w:val="none"/>
          <w:lang w:val="en-GB"/>
          <w14:textFill>
            <w14:solidFill>
              <w14:schemeClr w14:val="tx1"/>
            </w14:solidFill>
          </w14:textFill>
        </w:rPr>
        <w:t>贵州</w:t>
      </w:r>
      <w:r>
        <w:rPr>
          <w:rFonts w:hint="eastAsia" w:ascii="仿宋" w:hAnsi="仿宋" w:eastAsia="仿宋" w:cs="仿宋"/>
          <w:b/>
          <w:color w:val="000000" w:themeColor="text1"/>
          <w:kern w:val="0"/>
          <w:sz w:val="32"/>
          <w:szCs w:val="32"/>
          <w:highlight w:val="none"/>
          <w:lang w:val="en-US" w:eastAsia="zh-Hans"/>
          <w14:textFill>
            <w14:solidFill>
              <w14:schemeClr w14:val="tx1"/>
            </w14:solidFill>
          </w14:textFill>
        </w:rPr>
        <w:t>贵航蓝海国际旅行社</w:t>
      </w:r>
      <w:r>
        <w:rPr>
          <w:rFonts w:hint="eastAsia" w:ascii="仿宋" w:hAnsi="仿宋" w:eastAsia="仿宋" w:cs="仿宋"/>
          <w:b/>
          <w:color w:val="000000" w:themeColor="text1"/>
          <w:kern w:val="0"/>
          <w:sz w:val="32"/>
          <w:szCs w:val="32"/>
          <w:highlight w:val="none"/>
          <w:lang w:val="en-GB"/>
          <w14:textFill>
            <w14:solidFill>
              <w14:schemeClr w14:val="tx1"/>
            </w14:solidFill>
          </w14:textFill>
        </w:rPr>
        <w:t>有限公司破产</w:t>
      </w:r>
      <w:r>
        <w:rPr>
          <w:rFonts w:hint="eastAsia" w:ascii="仿宋" w:hAnsi="仿宋" w:eastAsia="仿宋" w:cs="仿宋"/>
          <w:b/>
          <w:color w:val="000000" w:themeColor="text1"/>
          <w:kern w:val="0"/>
          <w:sz w:val="32"/>
          <w:szCs w:val="32"/>
          <w:highlight w:val="none"/>
          <w14:textFill>
            <w14:solidFill>
              <w14:schemeClr w14:val="tx1"/>
            </w14:solidFill>
          </w14:textFill>
        </w:rPr>
        <w:t>清算</w:t>
      </w:r>
      <w:r>
        <w:rPr>
          <w:rFonts w:hint="eastAsia" w:ascii="仿宋" w:hAnsi="仿宋" w:eastAsia="仿宋" w:cs="仿宋"/>
          <w:b/>
          <w:color w:val="000000" w:themeColor="text1"/>
          <w:kern w:val="0"/>
          <w:sz w:val="32"/>
          <w:szCs w:val="32"/>
          <w:highlight w:val="none"/>
          <w:lang w:val="en-GB"/>
          <w14:textFill>
            <w14:solidFill>
              <w14:schemeClr w14:val="tx1"/>
            </w14:solidFill>
          </w14:textFill>
        </w:rPr>
        <w:t>案</w:t>
      </w:r>
    </w:p>
    <w:p w14:paraId="19DEC4CA">
      <w:pPr>
        <w:widowControl/>
        <w:jc w:val="center"/>
        <w:rPr>
          <w:rFonts w:ascii="仿宋" w:hAnsi="仿宋" w:eastAsia="仿宋" w:cs="仿宋"/>
          <w:b/>
          <w:bCs/>
          <w:color w:val="000000" w:themeColor="text1"/>
          <w:kern w:val="0"/>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14:textFill>
            <w14:solidFill>
              <w14:schemeClr w14:val="tx1"/>
            </w14:solidFill>
          </w14:textFill>
        </w:rPr>
        <w:t>送达地址及银行账户确认书</w:t>
      </w:r>
    </w:p>
    <w:p w14:paraId="4082DE6F">
      <w:pPr>
        <w:widowControl/>
        <w:jc w:val="center"/>
        <w:rPr>
          <w:rFonts w:ascii="仿宋" w:hAnsi="仿宋" w:eastAsia="仿宋" w:cs="仿宋"/>
          <w:b/>
          <w:bCs/>
          <w:color w:val="000000" w:themeColor="text1"/>
          <w:kern w:val="0"/>
          <w:sz w:val="32"/>
          <w:szCs w:val="32"/>
          <w:highlight w:val="none"/>
          <w14:textFill>
            <w14:solidFill>
              <w14:schemeClr w14:val="tx1"/>
            </w14:solidFill>
          </w14:textFill>
        </w:rPr>
      </w:pPr>
    </w:p>
    <w:tbl>
      <w:tblPr>
        <w:tblStyle w:val="9"/>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557"/>
      </w:tblGrid>
      <w:tr w14:paraId="69D8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14:paraId="48606E8D">
            <w:pPr>
              <w:jc w:val="center"/>
              <w:rPr>
                <w:rFonts w:ascii="仿宋" w:hAnsi="仿宋" w:eastAsia="仿宋" w:cs="仿宋"/>
                <w:color w:val="000000" w:themeColor="text1"/>
                <w:szCs w:val="32"/>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t>申报人</w:t>
            </w:r>
          </w:p>
        </w:tc>
        <w:tc>
          <w:tcPr>
            <w:tcW w:w="7562" w:type="dxa"/>
            <w:tcBorders>
              <w:top w:val="single" w:color="auto" w:sz="4" w:space="0"/>
              <w:left w:val="single" w:color="auto" w:sz="4" w:space="0"/>
              <w:bottom w:val="single" w:color="auto" w:sz="4" w:space="0"/>
              <w:right w:val="single" w:color="auto" w:sz="4" w:space="0"/>
            </w:tcBorders>
            <w:vAlign w:val="center"/>
          </w:tcPr>
          <w:p w14:paraId="3E4B2F26">
            <w:pPr>
              <w:jc w:val="center"/>
              <w:rPr>
                <w:rFonts w:ascii="仿宋" w:hAnsi="仿宋" w:eastAsia="仿宋" w:cs="仿宋"/>
                <w:color w:val="000000" w:themeColor="text1"/>
                <w:highlight w:val="none"/>
                <w14:textFill>
                  <w14:solidFill>
                    <w14:schemeClr w14:val="tx1"/>
                  </w14:solidFill>
                </w14:textFill>
              </w:rPr>
            </w:pPr>
          </w:p>
        </w:tc>
      </w:tr>
      <w:tr w14:paraId="26C5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14:paraId="4CAE6942">
            <w:pPr>
              <w:spacing w:line="360" w:lineRule="exact"/>
              <w:jc w:val="center"/>
              <w:rPr>
                <w:rFonts w:ascii="仿宋" w:hAnsi="仿宋" w:eastAsia="仿宋" w:cs="仿宋"/>
                <w:color w:val="000000" w:themeColor="text1"/>
                <w:szCs w:val="32"/>
                <w:highlight w:val="none"/>
                <w14:textFill>
                  <w14:solidFill>
                    <w14:schemeClr w14:val="tx1"/>
                  </w14:solidFill>
                </w14:textFill>
              </w:rPr>
            </w:pPr>
            <w:r>
              <w:rPr>
                <w:rFonts w:hint="eastAsia" w:ascii="仿宋" w:hAnsi="仿宋" w:eastAsia="仿宋" w:cs="仿宋"/>
                <w:color w:val="000000" w:themeColor="text1"/>
                <w:szCs w:val="32"/>
                <w:highlight w:val="none"/>
                <w:lang w:eastAsia="zh-CN"/>
                <w14:textFill>
                  <w14:solidFill>
                    <w14:schemeClr w14:val="tx1"/>
                  </w14:solidFill>
                </w14:textFill>
              </w:rPr>
              <w:t>管理人</w:t>
            </w:r>
            <w:r>
              <w:rPr>
                <w:rFonts w:hint="eastAsia" w:ascii="仿宋" w:hAnsi="仿宋" w:eastAsia="仿宋" w:cs="仿宋"/>
                <w:color w:val="000000" w:themeColor="text1"/>
                <w:szCs w:val="32"/>
                <w:highlight w:val="none"/>
                <w14:textFill>
                  <w14:solidFill>
                    <w14:schemeClr w14:val="tx1"/>
                  </w14:solidFill>
                </w14:textFill>
              </w:rPr>
              <w:t>告知事项</w:t>
            </w:r>
          </w:p>
        </w:tc>
        <w:tc>
          <w:tcPr>
            <w:tcW w:w="7562" w:type="dxa"/>
            <w:tcBorders>
              <w:top w:val="single" w:color="auto" w:sz="4" w:space="0"/>
              <w:left w:val="single" w:color="auto" w:sz="4" w:space="0"/>
              <w:bottom w:val="single" w:color="auto" w:sz="4" w:space="0"/>
              <w:right w:val="single" w:color="auto" w:sz="4" w:space="0"/>
            </w:tcBorders>
            <w:vAlign w:val="center"/>
          </w:tcPr>
          <w:p w14:paraId="3A8514A4">
            <w:pPr>
              <w:widowControl/>
              <w:numPr>
                <w:ilvl w:val="0"/>
                <w:numId w:val="1"/>
              </w:numPr>
              <w:spacing w:line="30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为便于申报人及时收到</w:t>
            </w:r>
            <w:r>
              <w:rPr>
                <w:rFonts w:hint="eastAsia" w:ascii="仿宋" w:hAnsi="仿宋" w:eastAsia="仿宋" w:cs="仿宋"/>
                <w:color w:val="000000" w:themeColor="text1"/>
                <w:szCs w:val="21"/>
                <w:highlight w:val="none"/>
                <w:lang w:eastAsia="zh-CN"/>
                <w14:textFill>
                  <w14:solidFill>
                    <w14:schemeClr w14:val="tx1"/>
                  </w14:solidFill>
                </w14:textFill>
              </w:rPr>
              <w:t>管理人</w:t>
            </w:r>
            <w:r>
              <w:rPr>
                <w:rFonts w:hint="eastAsia" w:ascii="仿宋" w:hAnsi="仿宋" w:eastAsia="仿宋" w:cs="仿宋"/>
                <w:color w:val="000000" w:themeColor="text1"/>
                <w:szCs w:val="21"/>
                <w:highlight w:val="none"/>
                <w14:textFill>
                  <w14:solidFill>
                    <w14:schemeClr w14:val="tx1"/>
                  </w14:solidFill>
                </w14:textFill>
              </w:rPr>
              <w:t>各项文书，保证破产程序顺利进行，申报人应当如实提供确切的送达地址，确认的送达地址适用于各个破产程序，包括：破产清算、和解、重整、与破产有关的诉讼，以及同期与破产事务相关的其他事项；</w:t>
            </w:r>
          </w:p>
          <w:p w14:paraId="133ADA87">
            <w:pPr>
              <w:widowControl/>
              <w:numPr>
                <w:ilvl w:val="0"/>
                <w:numId w:val="1"/>
              </w:numPr>
              <w:spacing w:line="30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为便于申报人受领财产分配，申报人应当如实向</w:t>
            </w:r>
            <w:r>
              <w:rPr>
                <w:rFonts w:hint="eastAsia" w:ascii="仿宋" w:hAnsi="仿宋" w:eastAsia="仿宋" w:cs="仿宋"/>
                <w:color w:val="000000" w:themeColor="text1"/>
                <w:szCs w:val="21"/>
                <w:highlight w:val="none"/>
                <w:lang w:eastAsia="zh-CN"/>
                <w14:textFill>
                  <w14:solidFill>
                    <w14:schemeClr w14:val="tx1"/>
                  </w14:solidFill>
                </w14:textFill>
              </w:rPr>
              <w:t>管理人</w:t>
            </w:r>
            <w:r>
              <w:rPr>
                <w:rFonts w:hint="eastAsia" w:ascii="仿宋" w:hAnsi="仿宋" w:eastAsia="仿宋" w:cs="仿宋"/>
                <w:color w:val="000000" w:themeColor="text1"/>
                <w:szCs w:val="21"/>
                <w:highlight w:val="none"/>
                <w14:textFill>
                  <w14:solidFill>
                    <w14:schemeClr w14:val="tx1"/>
                  </w14:solidFill>
                </w14:textFill>
              </w:rPr>
              <w:t>提供真实、准确的银行账户，</w:t>
            </w:r>
            <w:r>
              <w:rPr>
                <w:rFonts w:hint="eastAsia" w:ascii="仿宋" w:hAnsi="仿宋" w:eastAsia="仿宋" w:cs="仿宋"/>
                <w:color w:val="000000" w:themeColor="text1"/>
                <w:szCs w:val="21"/>
                <w:highlight w:val="none"/>
                <w:lang w:eastAsia="zh-CN"/>
                <w14:textFill>
                  <w14:solidFill>
                    <w14:schemeClr w14:val="tx1"/>
                  </w14:solidFill>
                </w14:textFill>
              </w:rPr>
              <w:t>管理人</w:t>
            </w:r>
            <w:r>
              <w:rPr>
                <w:rFonts w:hint="eastAsia" w:ascii="仿宋" w:hAnsi="仿宋" w:eastAsia="仿宋" w:cs="仿宋"/>
                <w:color w:val="000000" w:themeColor="text1"/>
                <w:szCs w:val="21"/>
                <w:highlight w:val="none"/>
                <w14:textFill>
                  <w14:solidFill>
                    <w14:schemeClr w14:val="tx1"/>
                  </w14:solidFill>
                </w14:textFill>
              </w:rPr>
              <w:t>支付至债权人提供的银行账户的款项，视为债权人受领；申报人提供的银行账户应当是以自身名义开立的账户，提供其他人名义开立的，应当向</w:t>
            </w:r>
            <w:r>
              <w:rPr>
                <w:rFonts w:hint="eastAsia" w:ascii="仿宋" w:hAnsi="仿宋" w:eastAsia="仿宋" w:cs="仿宋"/>
                <w:color w:val="000000" w:themeColor="text1"/>
                <w:szCs w:val="21"/>
                <w:highlight w:val="none"/>
                <w:lang w:eastAsia="zh-CN"/>
                <w14:textFill>
                  <w14:solidFill>
                    <w14:schemeClr w14:val="tx1"/>
                  </w14:solidFill>
                </w14:textFill>
              </w:rPr>
              <w:t>管理人</w:t>
            </w:r>
            <w:r>
              <w:rPr>
                <w:rFonts w:hint="eastAsia" w:ascii="仿宋" w:hAnsi="仿宋" w:eastAsia="仿宋" w:cs="仿宋"/>
                <w:color w:val="000000" w:themeColor="text1"/>
                <w:szCs w:val="21"/>
                <w:highlight w:val="none"/>
                <w14:textFill>
                  <w14:solidFill>
                    <w14:schemeClr w14:val="tx1"/>
                  </w14:solidFill>
                </w14:textFill>
              </w:rPr>
              <w:t>书面说明理由；</w:t>
            </w:r>
          </w:p>
          <w:p w14:paraId="6E9AB6F5">
            <w:pPr>
              <w:widowControl/>
              <w:numPr>
                <w:ilvl w:val="0"/>
                <w:numId w:val="1"/>
              </w:numPr>
              <w:spacing w:line="30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破产期间如果送达地址、银行账户有变更，应当及时书面告知</w:t>
            </w:r>
            <w:r>
              <w:rPr>
                <w:rFonts w:hint="eastAsia" w:ascii="仿宋" w:hAnsi="仿宋" w:eastAsia="仿宋" w:cs="仿宋"/>
                <w:color w:val="000000" w:themeColor="text1"/>
                <w:szCs w:val="21"/>
                <w:highlight w:val="none"/>
                <w:lang w:eastAsia="zh-CN"/>
                <w14:textFill>
                  <w14:solidFill>
                    <w14:schemeClr w14:val="tx1"/>
                  </w14:solidFill>
                </w14:textFill>
              </w:rPr>
              <w:t>管理人</w:t>
            </w:r>
            <w:r>
              <w:rPr>
                <w:rFonts w:hint="eastAsia" w:ascii="仿宋" w:hAnsi="仿宋" w:eastAsia="仿宋" w:cs="仿宋"/>
                <w:color w:val="000000" w:themeColor="text1"/>
                <w:szCs w:val="21"/>
                <w:highlight w:val="none"/>
                <w14:textFill>
                  <w14:solidFill>
                    <w14:schemeClr w14:val="tx1"/>
                  </w14:solidFill>
                </w14:textFill>
              </w:rPr>
              <w:t>变更后的送达地址及银行账户；</w:t>
            </w:r>
          </w:p>
          <w:p w14:paraId="58246D95">
            <w:pPr>
              <w:widowControl/>
              <w:numPr>
                <w:ilvl w:val="0"/>
                <w:numId w:val="1"/>
              </w:numPr>
              <w:spacing w:line="30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如果提供的地址、银行账户不确切，或不及时告知变更后的地址或银行账户，使破产相关文书无法送达、未及时送达或不能受领分配的，申报人应承担由此引起的一切法律后果。</w:t>
            </w:r>
          </w:p>
        </w:tc>
      </w:tr>
      <w:tr w14:paraId="0A24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8"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14:paraId="4E059F04">
            <w:pPr>
              <w:jc w:val="center"/>
              <w:rPr>
                <w:rFonts w:ascii="仿宋" w:hAnsi="仿宋" w:eastAsia="仿宋" w:cs="仿宋"/>
                <w:color w:val="000000" w:themeColor="text1"/>
                <w:szCs w:val="32"/>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t>送达</w:t>
            </w:r>
          </w:p>
          <w:p w14:paraId="14B262D9">
            <w:pPr>
              <w:jc w:val="center"/>
              <w:rPr>
                <w:rFonts w:ascii="仿宋" w:hAnsi="仿宋" w:eastAsia="仿宋" w:cs="仿宋"/>
                <w:color w:val="000000" w:themeColor="text1"/>
                <w:szCs w:val="32"/>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t>地址</w:t>
            </w:r>
          </w:p>
        </w:tc>
        <w:tc>
          <w:tcPr>
            <w:tcW w:w="7562" w:type="dxa"/>
            <w:tcBorders>
              <w:top w:val="single" w:color="auto" w:sz="4" w:space="0"/>
              <w:left w:val="single" w:color="auto" w:sz="4" w:space="0"/>
              <w:bottom w:val="single" w:color="auto" w:sz="4" w:space="0"/>
              <w:right w:val="single" w:color="auto" w:sz="4" w:space="0"/>
            </w:tcBorders>
          </w:tcPr>
          <w:p w14:paraId="29D4B547">
            <w:pPr>
              <w:spacing w:line="44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签 收 人：</w:t>
            </w:r>
          </w:p>
          <w:p w14:paraId="42B70349">
            <w:pPr>
              <w:spacing w:line="440" w:lineRule="exact"/>
              <w:rPr>
                <w:rFonts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联系电话：</w:t>
            </w:r>
          </w:p>
          <w:p w14:paraId="25AE59FB">
            <w:pPr>
              <w:spacing w:line="440" w:lineRule="exact"/>
              <w:rPr>
                <w:rFonts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    址：</w:t>
            </w:r>
          </w:p>
          <w:p w14:paraId="5B4E1AF8">
            <w:pPr>
              <w:spacing w:line="44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电子送达方式： </w:t>
            </w:r>
          </w:p>
          <w:p w14:paraId="55C5FF15">
            <w:pPr>
              <w:spacing w:line="44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接收短信电话号码：</w:t>
            </w:r>
          </w:p>
          <w:p w14:paraId="685DDC77">
            <w:pPr>
              <w:spacing w:line="440" w:lineRule="exact"/>
              <w:rPr>
                <w:rFonts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   子   邮  箱：</w:t>
            </w:r>
          </w:p>
          <w:p w14:paraId="2E773BAA">
            <w:pPr>
              <w:spacing w:line="440" w:lineRule="exact"/>
              <w:rPr>
                <w:rFonts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微     信     号：</w:t>
            </w:r>
          </w:p>
        </w:tc>
      </w:tr>
      <w:tr w14:paraId="6549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14:paraId="7B653159">
            <w:pPr>
              <w:jc w:val="center"/>
              <w:rPr>
                <w:rFonts w:ascii="仿宋" w:hAnsi="仿宋" w:eastAsia="仿宋" w:cs="仿宋"/>
                <w:color w:val="000000" w:themeColor="text1"/>
                <w:szCs w:val="32"/>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t>银行</w:t>
            </w:r>
          </w:p>
          <w:p w14:paraId="23CF95AC">
            <w:pPr>
              <w:jc w:val="center"/>
              <w:rPr>
                <w:rFonts w:ascii="仿宋" w:hAnsi="仿宋" w:eastAsia="仿宋" w:cs="仿宋"/>
                <w:color w:val="000000" w:themeColor="text1"/>
                <w:szCs w:val="32"/>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t>账户</w:t>
            </w:r>
          </w:p>
        </w:tc>
        <w:tc>
          <w:tcPr>
            <w:tcW w:w="7562" w:type="dxa"/>
            <w:tcBorders>
              <w:top w:val="single" w:color="auto" w:sz="4" w:space="0"/>
              <w:left w:val="single" w:color="auto" w:sz="4" w:space="0"/>
              <w:bottom w:val="single" w:color="auto" w:sz="4" w:space="0"/>
              <w:right w:val="single" w:color="auto" w:sz="4" w:space="0"/>
            </w:tcBorders>
          </w:tcPr>
          <w:p w14:paraId="50DA1D11">
            <w:pPr>
              <w:tabs>
                <w:tab w:val="left" w:pos="780"/>
              </w:tabs>
              <w:spacing w:line="440" w:lineRule="exact"/>
              <w:rPr>
                <w:rFonts w:ascii="仿宋" w:hAnsi="仿宋" w:eastAsia="仿宋" w:cs="仿宋"/>
                <w:color w:val="000000" w:themeColor="text1"/>
                <w:szCs w:val="32"/>
                <w:highlight w:val="none"/>
                <w:u w:val="singl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t>户  名：</w:t>
            </w:r>
          </w:p>
          <w:p w14:paraId="4A74A3CE">
            <w:pPr>
              <w:tabs>
                <w:tab w:val="left" w:pos="780"/>
              </w:tabs>
              <w:spacing w:line="440" w:lineRule="exact"/>
              <w:rPr>
                <w:rFonts w:ascii="仿宋" w:hAnsi="仿宋" w:eastAsia="仿宋" w:cs="仿宋"/>
                <w:color w:val="000000" w:themeColor="text1"/>
                <w:szCs w:val="32"/>
                <w:highlight w:val="none"/>
                <w:u w:val="singl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t>账  号：</w:t>
            </w:r>
          </w:p>
          <w:p w14:paraId="19E54228">
            <w:pPr>
              <w:tabs>
                <w:tab w:val="left" w:pos="780"/>
              </w:tabs>
              <w:spacing w:line="440" w:lineRule="exact"/>
              <w:rPr>
                <w:rFonts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t>开户行：</w:t>
            </w:r>
          </w:p>
        </w:tc>
      </w:tr>
      <w:tr w14:paraId="0B7A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14:paraId="0185E7C8">
            <w:pPr>
              <w:jc w:val="center"/>
              <w:rPr>
                <w:rFonts w:ascii="仿宋" w:hAnsi="仿宋" w:eastAsia="仿宋" w:cs="仿宋"/>
                <w:color w:val="000000" w:themeColor="text1"/>
                <w:szCs w:val="32"/>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t>申报人的确认</w:t>
            </w:r>
          </w:p>
        </w:tc>
        <w:tc>
          <w:tcPr>
            <w:tcW w:w="7562" w:type="dxa"/>
            <w:tcBorders>
              <w:top w:val="single" w:color="auto" w:sz="4" w:space="0"/>
              <w:left w:val="single" w:color="auto" w:sz="4" w:space="0"/>
              <w:bottom w:val="single" w:color="auto" w:sz="4" w:space="0"/>
              <w:right w:val="single" w:color="auto" w:sz="4" w:space="0"/>
            </w:tcBorders>
          </w:tcPr>
          <w:p w14:paraId="31CE6E60">
            <w:pPr>
              <w:spacing w:line="440" w:lineRule="exact"/>
              <w:ind w:firstLine="437"/>
              <w:rPr>
                <w:rFonts w:ascii="仿宋" w:hAnsi="仿宋" w:eastAsia="仿宋" w:cs="仿宋"/>
                <w:color w:val="000000" w:themeColor="text1"/>
                <w:szCs w:val="32"/>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t>我已经阅读（听明白）了</w:t>
            </w:r>
            <w:r>
              <w:rPr>
                <w:rFonts w:hint="eastAsia" w:ascii="仿宋" w:hAnsi="仿宋" w:eastAsia="仿宋" w:cs="仿宋"/>
                <w:color w:val="000000" w:themeColor="text1"/>
                <w:szCs w:val="32"/>
                <w:highlight w:val="none"/>
                <w:lang w:eastAsia="zh-CN"/>
                <w14:textFill>
                  <w14:solidFill>
                    <w14:schemeClr w14:val="tx1"/>
                  </w14:solidFill>
                </w14:textFill>
              </w:rPr>
              <w:t>管理人</w:t>
            </w:r>
            <w:r>
              <w:rPr>
                <w:rFonts w:hint="eastAsia" w:ascii="仿宋" w:hAnsi="仿宋" w:eastAsia="仿宋" w:cs="仿宋"/>
                <w:color w:val="000000" w:themeColor="text1"/>
                <w:szCs w:val="32"/>
                <w:highlight w:val="none"/>
                <w14:textFill>
                  <w14:solidFill>
                    <w14:schemeClr w14:val="tx1"/>
                  </w14:solidFill>
                </w14:textFill>
              </w:rPr>
              <w:t>对申报人填写送达地址及银行账户确认书的告知事项，并保证上述送达地址、银行账户是准确、有效的。</w:t>
            </w:r>
          </w:p>
          <w:p w14:paraId="547126AF">
            <w:pPr>
              <w:spacing w:beforeLines="100" w:line="440" w:lineRule="exact"/>
              <w:ind w:firstLine="437"/>
              <w:rPr>
                <w:rFonts w:ascii="仿宋" w:hAnsi="仿宋" w:eastAsia="仿宋" w:cs="仿宋"/>
                <w:color w:val="000000" w:themeColor="text1"/>
                <w:szCs w:val="32"/>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t xml:space="preserve">                       申报人：</w:t>
            </w:r>
          </w:p>
          <w:p w14:paraId="436555A1">
            <w:pPr>
              <w:spacing w:line="440" w:lineRule="exact"/>
              <w:ind w:right="420" w:firstLine="3061" w:firstLineChars="1458"/>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t>日期：        年    月    日</w:t>
            </w:r>
          </w:p>
        </w:tc>
      </w:tr>
    </w:tbl>
    <w:p w14:paraId="338688F1">
      <w:pPr>
        <w:rPr>
          <w:rStyle w:val="11"/>
          <w:rFonts w:hint="eastAsia" w:ascii="仿宋" w:hAnsi="仿宋" w:eastAsia="仿宋" w:cs="仿宋"/>
          <w:color w:val="000000" w:themeColor="text1"/>
          <w:sz w:val="32"/>
          <w:szCs w:val="32"/>
          <w:highlight w:val="none"/>
          <w14:textFill>
            <w14:solidFill>
              <w14:schemeClr w14:val="tx1"/>
            </w14:solidFill>
          </w14:textFill>
        </w:rPr>
      </w:pPr>
      <w:r>
        <w:rPr>
          <w:rStyle w:val="11"/>
          <w:rFonts w:hint="eastAsia" w:ascii="仿宋" w:hAnsi="仿宋" w:eastAsia="仿宋" w:cs="仿宋"/>
          <w:color w:val="000000" w:themeColor="text1"/>
          <w:sz w:val="32"/>
          <w:szCs w:val="32"/>
          <w:highlight w:val="none"/>
          <w14:textFill>
            <w14:solidFill>
              <w14:schemeClr w14:val="tx1"/>
            </w14:solidFill>
          </w14:textFill>
        </w:rPr>
        <w:br w:type="page"/>
      </w:r>
    </w:p>
    <w:p w14:paraId="553F85FF">
      <w:pPr>
        <w:pStyle w:val="7"/>
        <w:keepNext w:val="0"/>
        <w:keepLines w:val="0"/>
        <w:pageBreakBefore w:val="0"/>
        <w:widowControl/>
        <w:kinsoku/>
        <w:overflowPunct/>
        <w:topLinePunct w:val="0"/>
        <w:autoSpaceDE/>
        <w:autoSpaceDN/>
        <w:bidi w:val="0"/>
        <w:adjustRightInd/>
        <w:snapToGrid/>
        <w:spacing w:beforeLines="50" w:beforeAutospacing="0" w:afterLines="50" w:afterAutospacing="0" w:line="560" w:lineRule="exact"/>
        <w:ind w:firstLine="643" w:firstLineChars="200"/>
        <w:jc w:val="center"/>
        <w:textAlignment w:val="auto"/>
        <w:rPr>
          <w:rFonts w:ascii="仿宋" w:hAnsi="仿宋" w:eastAsia="仿宋" w:cs="仿宋"/>
          <w:b/>
          <w:color w:val="000000" w:themeColor="text1"/>
          <w:sz w:val="32"/>
          <w:szCs w:val="32"/>
          <w:highlight w:val="none"/>
          <w14:textFill>
            <w14:solidFill>
              <w14:schemeClr w14:val="tx1"/>
            </w14:solidFill>
          </w14:textFill>
        </w:rPr>
      </w:pPr>
      <w:r>
        <w:rPr>
          <w:rStyle w:val="11"/>
          <w:rFonts w:hint="eastAsia" w:ascii="仿宋" w:hAnsi="仿宋" w:eastAsia="仿宋" w:cs="仿宋"/>
          <w:color w:val="000000" w:themeColor="text1"/>
          <w:sz w:val="32"/>
          <w:szCs w:val="32"/>
          <w:highlight w:val="none"/>
          <w14:textFill>
            <w14:solidFill>
              <w14:schemeClr w14:val="tx1"/>
            </w14:solidFill>
          </w14:textFill>
        </w:rPr>
        <w:t>债权申报登记表填写规则及注意事项</w:t>
      </w:r>
    </w:p>
    <w:p w14:paraId="014864CB">
      <w:pPr>
        <w:pStyle w:val="7"/>
        <w:keepNext w:val="0"/>
        <w:keepLines w:val="0"/>
        <w:pageBreakBefore w:val="0"/>
        <w:widowControl/>
        <w:kinsoku/>
        <w:overflowPunct/>
        <w:topLinePunct w:val="0"/>
        <w:autoSpaceDE/>
        <w:autoSpaceDN/>
        <w:bidi w:val="0"/>
        <w:adjustRightInd/>
        <w:snapToGrid/>
        <w:spacing w:line="560" w:lineRule="exact"/>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各债权申报人：</w:t>
      </w:r>
    </w:p>
    <w:p w14:paraId="3D6E1DBE">
      <w:pPr>
        <w:pStyle w:val="7"/>
        <w:keepNext w:val="0"/>
        <w:keepLines w:val="0"/>
        <w:pageBreakBefore w:val="0"/>
        <w:widowControl/>
        <w:kinsoku/>
        <w:overflowPunct/>
        <w:topLinePunct w:val="0"/>
        <w:autoSpaceDE/>
        <w:autoSpaceDN/>
        <w:bidi w:val="0"/>
        <w:adjustRightInd/>
        <w:snapToGrid/>
        <w:spacing w:line="560" w:lineRule="exact"/>
        <w:ind w:firstLine="560" w:firstLineChars="20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中华人民共和国企业破产法》的规定，结合人民法院《债权申报公告》的要求，现就债权申报相关事宜及债权申报表的填写规则、注意事项及法律后果等做如下规定，以便债权申报、审核、核查、裁定确认及分配或受偿款项的领取等事宜有序高效进行。</w:t>
      </w:r>
    </w:p>
    <w:p w14:paraId="05D36453">
      <w:pPr>
        <w:pStyle w:val="7"/>
        <w:keepNext w:val="0"/>
        <w:keepLines w:val="0"/>
        <w:pageBreakBefore w:val="0"/>
        <w:widowControl/>
        <w:kinsoku/>
        <w:overflowPunct/>
        <w:topLinePunct w:val="0"/>
        <w:autoSpaceDE/>
        <w:autoSpaceDN/>
        <w:bidi w:val="0"/>
        <w:adjustRightInd/>
        <w:snapToGrid/>
        <w:spacing w:line="560" w:lineRule="exact"/>
        <w:ind w:firstLine="562" w:firstLineChars="200"/>
        <w:jc w:val="both"/>
        <w:textAlignment w:val="auto"/>
        <w:rPr>
          <w:rFonts w:ascii="仿宋" w:hAnsi="仿宋" w:eastAsia="仿宋" w:cs="仿宋"/>
          <w:color w:val="000000" w:themeColor="text1"/>
          <w:sz w:val="28"/>
          <w:szCs w:val="28"/>
          <w:highlight w:val="none"/>
          <w14:textFill>
            <w14:solidFill>
              <w14:schemeClr w14:val="tx1"/>
            </w14:solidFill>
          </w14:textFill>
        </w:rPr>
      </w:pPr>
      <w:r>
        <w:rPr>
          <w:rStyle w:val="11"/>
          <w:rFonts w:hint="eastAsia" w:ascii="仿宋" w:hAnsi="仿宋" w:eastAsia="仿宋" w:cs="仿宋"/>
          <w:color w:val="000000" w:themeColor="text1"/>
          <w:sz w:val="28"/>
          <w:szCs w:val="28"/>
          <w:highlight w:val="none"/>
          <w14:textFill>
            <w14:solidFill>
              <w14:schemeClr w14:val="tx1"/>
            </w14:solidFill>
          </w14:textFill>
        </w:rPr>
        <w:t>一、债权申报登记表填写规则</w:t>
      </w:r>
    </w:p>
    <w:p w14:paraId="1B33D89A">
      <w:pPr>
        <w:pStyle w:val="7"/>
        <w:keepNext w:val="0"/>
        <w:keepLines w:val="0"/>
        <w:pageBreakBefore w:val="0"/>
        <w:widowControl/>
        <w:kinsoku/>
        <w:overflowPunct/>
        <w:topLinePunct w:val="0"/>
        <w:autoSpaceDE/>
        <w:autoSpaceDN/>
        <w:bidi w:val="0"/>
        <w:adjustRightInd/>
        <w:snapToGrid/>
        <w:spacing w:line="560" w:lineRule="exact"/>
        <w:ind w:firstLine="560" w:firstLineChars="20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1.债权人姓名或名称：债权人为单位的，完整填写已经工商登记的最新名称；债权人为自然人的，按照公安机关制发的二代居民身份证登记的姓名准确填写。</w:t>
      </w:r>
    </w:p>
    <w:p w14:paraId="335482B6">
      <w:pPr>
        <w:pStyle w:val="7"/>
        <w:keepNext w:val="0"/>
        <w:keepLines w:val="0"/>
        <w:pageBreakBefore w:val="0"/>
        <w:widowControl/>
        <w:kinsoku/>
        <w:overflowPunct/>
        <w:topLinePunct w:val="0"/>
        <w:autoSpaceDE/>
        <w:autoSpaceDN/>
        <w:bidi w:val="0"/>
        <w:adjustRightInd/>
        <w:snapToGrid/>
        <w:spacing w:line="560" w:lineRule="exact"/>
        <w:ind w:firstLine="560" w:firstLineChars="20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2.身份证或组织机构代码：身份证号码按照公安机关制发的二代居民身份证显示号码如实填写；组织机构代码证，按照证件代码填写，已换发三证合一营业执照的，提供该营业执照即可。</w:t>
      </w:r>
    </w:p>
    <w:p w14:paraId="0DBE297D">
      <w:pPr>
        <w:pStyle w:val="7"/>
        <w:keepNext w:val="0"/>
        <w:keepLines w:val="0"/>
        <w:pageBreakBefore w:val="0"/>
        <w:widowControl/>
        <w:kinsoku/>
        <w:overflowPunct/>
        <w:topLinePunct w:val="0"/>
        <w:autoSpaceDE/>
        <w:autoSpaceDN/>
        <w:bidi w:val="0"/>
        <w:adjustRightInd/>
        <w:snapToGrid/>
        <w:spacing w:line="560" w:lineRule="exact"/>
        <w:ind w:firstLine="560" w:firstLineChars="20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3.申报时间：以正式向管理人提交债权申报手续的日期为准。</w:t>
      </w:r>
    </w:p>
    <w:p w14:paraId="07DD031C">
      <w:pPr>
        <w:pStyle w:val="7"/>
        <w:keepNext w:val="0"/>
        <w:keepLines w:val="0"/>
        <w:pageBreakBefore w:val="0"/>
        <w:widowControl/>
        <w:kinsoku/>
        <w:overflowPunct/>
        <w:topLinePunct w:val="0"/>
        <w:autoSpaceDE/>
        <w:autoSpaceDN/>
        <w:bidi w:val="0"/>
        <w:adjustRightInd/>
        <w:snapToGrid/>
        <w:spacing w:line="560" w:lineRule="exact"/>
        <w:ind w:firstLine="560" w:firstLineChars="20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4.申报联系人：填写债权人本人或经书面授权的代理人姓名。</w:t>
      </w:r>
    </w:p>
    <w:p w14:paraId="244B967E">
      <w:pPr>
        <w:pStyle w:val="7"/>
        <w:keepNext w:val="0"/>
        <w:keepLines w:val="0"/>
        <w:pageBreakBefore w:val="0"/>
        <w:widowControl/>
        <w:kinsoku/>
        <w:overflowPunct/>
        <w:topLinePunct w:val="0"/>
        <w:autoSpaceDE/>
        <w:autoSpaceDN/>
        <w:bidi w:val="0"/>
        <w:adjustRightInd/>
        <w:snapToGrid/>
        <w:spacing w:line="560" w:lineRule="exact"/>
        <w:ind w:firstLine="560" w:firstLineChars="20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5.联系电话：填写申报联系人电话，尽量提供本人手机号码及固定电话号码。</w:t>
      </w:r>
    </w:p>
    <w:p w14:paraId="1F7BA2B7">
      <w:pPr>
        <w:pStyle w:val="7"/>
        <w:keepNext w:val="0"/>
        <w:keepLines w:val="0"/>
        <w:pageBreakBefore w:val="0"/>
        <w:widowControl/>
        <w:kinsoku/>
        <w:overflowPunct/>
        <w:topLinePunct w:val="0"/>
        <w:autoSpaceDE/>
        <w:autoSpaceDN/>
        <w:bidi w:val="0"/>
        <w:adjustRightInd/>
        <w:snapToGrid/>
        <w:spacing w:line="560" w:lineRule="exact"/>
        <w:ind w:firstLine="560" w:firstLineChars="20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债权人确认送达法律文书的地址：债权人或代理人的收件地址、邮编和收件人姓名应准确完整，收件地址应当为收件人的办事机构所在地或经常居住地地址，以免因不能及时接收人民法院或管理人寄送的法律文书而产生不利后果。</w:t>
      </w:r>
    </w:p>
    <w:p w14:paraId="2063FEBB">
      <w:pPr>
        <w:pStyle w:val="7"/>
        <w:keepNext w:val="0"/>
        <w:keepLines w:val="0"/>
        <w:pageBreakBefore w:val="0"/>
        <w:widowControl/>
        <w:kinsoku/>
        <w:overflowPunct/>
        <w:topLinePunct w:val="0"/>
        <w:autoSpaceDE/>
        <w:autoSpaceDN/>
        <w:bidi w:val="0"/>
        <w:adjustRightInd/>
        <w:snapToGrid/>
        <w:spacing w:line="560" w:lineRule="exact"/>
        <w:ind w:firstLine="560" w:firstLineChars="20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开户银行及账号：应当填写债权人有效的银行账户信息，填写代理人或第三人的银行账户信息并向管理人提交债权人书面委托收款手续的，自受偿或分配款项到达该账户之日起，视为债权人已经受领前述款项。债权人以未收到前述款项为由主向管理人张权利的，管理人不予受理。</w:t>
      </w:r>
    </w:p>
    <w:p w14:paraId="04B8B6AC">
      <w:pPr>
        <w:pStyle w:val="7"/>
        <w:keepNext w:val="0"/>
        <w:keepLines w:val="0"/>
        <w:pageBreakBefore w:val="0"/>
        <w:widowControl/>
        <w:kinsoku/>
        <w:overflowPunct/>
        <w:topLinePunct w:val="0"/>
        <w:autoSpaceDE/>
        <w:autoSpaceDN/>
        <w:bidi w:val="0"/>
        <w:adjustRightInd/>
        <w:snapToGrid/>
        <w:spacing w:line="560" w:lineRule="exact"/>
        <w:ind w:firstLine="560" w:firstLineChars="20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申报金额、本金债权、利息债权及债权发生时间：申报金额栏应填写申报债权的本息合计总额；本金债权有司法机关或公证机构的生效司法裁判文书（包括生效的调解书）或公证文书的，以该文书确认的本金填写；无裁判或公证文书的，依双方的合同或协议约定的本金数额，结合财务对账结果如实填写。利息债权，有司法机关或公证机构的生效司法裁判文书（包括生效的调解书）或公证文书的，以该文书确认的本金填写。无裁判或公证文书的，有合同的，依照双方所签合同约定的利息支付标准，根据法律规定的利息保护幅度，结合财务对账结果如实填写，并附利息计算清单。债权发生时间，以债权债务关系实际发生时间填写。上述事项均应如实填写，未填写的，视为自行放弃申报权利。</w:t>
      </w:r>
    </w:p>
    <w:p w14:paraId="58E67F6B">
      <w:pPr>
        <w:pStyle w:val="7"/>
        <w:keepNext w:val="0"/>
        <w:keepLines w:val="0"/>
        <w:pageBreakBefore w:val="0"/>
        <w:widowControl/>
        <w:kinsoku/>
        <w:overflowPunct/>
        <w:topLinePunct w:val="0"/>
        <w:autoSpaceDE/>
        <w:autoSpaceDN/>
        <w:bidi w:val="0"/>
        <w:adjustRightInd/>
        <w:snapToGrid/>
        <w:spacing w:line="560" w:lineRule="exact"/>
        <w:ind w:firstLine="560" w:firstLineChars="20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财产担保情况、担保标的、担保物价值与担保发生时间：无财产担保的，直接填写“无”；有财产担保的，根据担保合同及相关证明文件所载信息，准确填写担保物名称、提供担保时担保物的评估价值及担保发生时间。</w:t>
      </w:r>
    </w:p>
    <w:p w14:paraId="4922C52F">
      <w:pPr>
        <w:pStyle w:val="7"/>
        <w:keepNext w:val="0"/>
        <w:keepLines w:val="0"/>
        <w:pageBreakBefore w:val="0"/>
        <w:widowControl/>
        <w:kinsoku/>
        <w:overflowPunct/>
        <w:topLinePunct w:val="0"/>
        <w:autoSpaceDE/>
        <w:autoSpaceDN/>
        <w:bidi w:val="0"/>
        <w:adjustRightInd/>
        <w:snapToGrid/>
        <w:spacing w:line="560" w:lineRule="exact"/>
        <w:ind w:firstLine="560" w:firstLineChars="20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10.基本事实及相关证据材料：简要写明债权债务关系发生过程，并完整提交相应的证据材料，有特殊事项的，应当附书面情况说明。</w:t>
      </w:r>
    </w:p>
    <w:p w14:paraId="58D476FD">
      <w:pPr>
        <w:pStyle w:val="7"/>
        <w:keepNext w:val="0"/>
        <w:keepLines w:val="0"/>
        <w:pageBreakBefore w:val="0"/>
        <w:widowControl/>
        <w:kinsoku/>
        <w:overflowPunct/>
        <w:topLinePunct w:val="0"/>
        <w:autoSpaceDE/>
        <w:autoSpaceDN/>
        <w:bidi w:val="0"/>
        <w:adjustRightInd/>
        <w:snapToGrid/>
        <w:spacing w:line="560" w:lineRule="exact"/>
        <w:ind w:firstLine="560" w:firstLineChars="20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11.备注：根据自身债权实际情况，按需填写。</w:t>
      </w:r>
    </w:p>
    <w:p w14:paraId="375A0214">
      <w:pPr>
        <w:pStyle w:val="7"/>
        <w:keepNext w:val="0"/>
        <w:keepLines w:val="0"/>
        <w:pageBreakBefore w:val="0"/>
        <w:widowControl/>
        <w:kinsoku/>
        <w:overflowPunct/>
        <w:topLinePunct w:val="0"/>
        <w:autoSpaceDE/>
        <w:autoSpaceDN/>
        <w:bidi w:val="0"/>
        <w:adjustRightInd/>
        <w:snapToGrid/>
        <w:spacing w:line="560" w:lineRule="exact"/>
        <w:ind w:firstLine="560" w:firstLineChars="20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12.债权人盖章：债权人为单位或其他组织，应当加盖单位或组织公章；债权人为自然人的应当加盖个人名章，没有个人名章的，应当签字并摁手印确认。</w:t>
      </w:r>
    </w:p>
    <w:p w14:paraId="5319412B">
      <w:pPr>
        <w:pStyle w:val="7"/>
        <w:keepNext w:val="0"/>
        <w:keepLines w:val="0"/>
        <w:pageBreakBefore w:val="0"/>
        <w:widowControl/>
        <w:kinsoku/>
        <w:overflowPunct/>
        <w:topLinePunct w:val="0"/>
        <w:autoSpaceDE/>
        <w:autoSpaceDN/>
        <w:bidi w:val="0"/>
        <w:adjustRightInd/>
        <w:snapToGrid/>
        <w:spacing w:line="560" w:lineRule="exact"/>
        <w:ind w:firstLine="560" w:firstLineChars="20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13.提交人签字：债权人本人申报债权的，应当填写申报人姓名，并签字摁印确认；若为代理人申报债权，应填写代理人姓名，并签字摁印确认。</w:t>
      </w:r>
    </w:p>
    <w:p w14:paraId="57F4EED1">
      <w:pPr>
        <w:pStyle w:val="7"/>
        <w:keepNext w:val="0"/>
        <w:keepLines w:val="0"/>
        <w:pageBreakBefore w:val="0"/>
        <w:widowControl/>
        <w:kinsoku/>
        <w:overflowPunct/>
        <w:topLinePunct w:val="0"/>
        <w:autoSpaceDE/>
        <w:autoSpaceDN/>
        <w:bidi w:val="0"/>
        <w:adjustRightInd/>
        <w:snapToGrid/>
        <w:spacing w:line="560" w:lineRule="exact"/>
        <w:ind w:firstLine="562" w:firstLineChars="200"/>
        <w:jc w:val="both"/>
        <w:textAlignment w:val="auto"/>
        <w:rPr>
          <w:rFonts w:ascii="仿宋" w:hAnsi="仿宋" w:eastAsia="仿宋" w:cs="仿宋"/>
          <w:color w:val="000000" w:themeColor="text1"/>
          <w:sz w:val="28"/>
          <w:szCs w:val="28"/>
          <w:highlight w:val="none"/>
          <w14:textFill>
            <w14:solidFill>
              <w14:schemeClr w14:val="tx1"/>
            </w14:solidFill>
          </w14:textFill>
        </w:rPr>
      </w:pPr>
      <w:r>
        <w:rPr>
          <w:rStyle w:val="11"/>
          <w:rFonts w:hint="eastAsia" w:ascii="仿宋" w:hAnsi="仿宋" w:eastAsia="仿宋" w:cs="仿宋"/>
          <w:color w:val="000000" w:themeColor="text1"/>
          <w:sz w:val="28"/>
          <w:szCs w:val="28"/>
          <w:highlight w:val="none"/>
          <w14:textFill>
            <w14:solidFill>
              <w14:schemeClr w14:val="tx1"/>
            </w14:solidFill>
          </w14:textFill>
        </w:rPr>
        <w:t>二、注意事项</w:t>
      </w:r>
    </w:p>
    <w:p w14:paraId="4AD1B3FC">
      <w:pPr>
        <w:pStyle w:val="7"/>
        <w:keepNext w:val="0"/>
        <w:keepLines w:val="0"/>
        <w:pageBreakBefore w:val="0"/>
        <w:widowControl/>
        <w:kinsoku/>
        <w:overflowPunct/>
        <w:topLinePunct w:val="0"/>
        <w:autoSpaceDE/>
        <w:autoSpaceDN/>
        <w:bidi w:val="0"/>
        <w:adjustRightInd/>
        <w:snapToGrid/>
        <w:spacing w:line="560" w:lineRule="exact"/>
        <w:ind w:firstLine="560" w:firstLineChars="20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1.债权申报登记表的空格部分均应如实填写（备注除外），字迹工整、清晰可见且容易辨认，不得涂改，否则债权人可能承担因此而产生的债权登记、审核、核查或裁定确认错误等不利后果。</w:t>
      </w:r>
    </w:p>
    <w:p w14:paraId="0D1EA4ED">
      <w:pPr>
        <w:pStyle w:val="7"/>
        <w:keepNext w:val="0"/>
        <w:keepLines w:val="0"/>
        <w:pageBreakBefore w:val="0"/>
        <w:widowControl/>
        <w:kinsoku/>
        <w:overflowPunct/>
        <w:topLinePunct w:val="0"/>
        <w:autoSpaceDE/>
        <w:autoSpaceDN/>
        <w:bidi w:val="0"/>
        <w:adjustRightInd/>
        <w:snapToGrid/>
        <w:spacing w:line="560" w:lineRule="exact"/>
        <w:ind w:firstLine="560" w:firstLineChars="20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债权人填妥本表内容后，单位债权人应将本表连同支持所申报债权的全部证据材料、法定代表人身份证明书、授权委托书（特别授权）、三证合一营业执照（未换发新照的，提交营业执照与组织机构代码证）复印件、申报联系人身份证复印件一并提交管理人；自然人债权人应将本表连同支持所申报债权的全部证据材料、本人身份证复印件、申报联系人身份证复印件、授权委托书等一并提交管理人。</w:t>
      </w:r>
    </w:p>
    <w:p w14:paraId="682911E2">
      <w:pPr>
        <w:pStyle w:val="7"/>
        <w:keepNext w:val="0"/>
        <w:keepLines w:val="0"/>
        <w:pageBreakBefore w:val="0"/>
        <w:widowControl/>
        <w:kinsoku/>
        <w:overflowPunct/>
        <w:topLinePunct w:val="0"/>
        <w:autoSpaceDE/>
        <w:autoSpaceDN/>
        <w:bidi w:val="0"/>
        <w:adjustRightInd/>
        <w:snapToGrid/>
        <w:spacing w:line="560" w:lineRule="exact"/>
        <w:ind w:firstLine="560" w:firstLineChars="20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3.提交材料的纸张规格应为A4纸，复印件应当与原件核对一致，且内容清晰可辨。</w:t>
      </w:r>
    </w:p>
    <w:p w14:paraId="091D497F">
      <w:pPr>
        <w:pStyle w:val="7"/>
        <w:keepNext w:val="0"/>
        <w:keepLines w:val="0"/>
        <w:pageBreakBefore w:val="0"/>
        <w:widowControl/>
        <w:kinsoku/>
        <w:overflowPunct/>
        <w:topLinePunct w:val="0"/>
        <w:autoSpaceDE/>
        <w:autoSpaceDN/>
        <w:bidi w:val="0"/>
        <w:adjustRightInd/>
        <w:snapToGrid/>
        <w:spacing w:line="560" w:lineRule="exact"/>
        <w:ind w:firstLine="560" w:firstLineChars="20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4.本表中填写的寄件地址及银行账户信息等，应当保证使用功能正常、有效，否则，债权人自行承担邮件寄送不能及受偿或分配款项无法支付到位的全部后果。</w:t>
      </w:r>
    </w:p>
    <w:p w14:paraId="24919979">
      <w:pPr>
        <w:pStyle w:val="7"/>
        <w:keepNext w:val="0"/>
        <w:keepLines w:val="0"/>
        <w:pageBreakBefore w:val="0"/>
        <w:widowControl/>
        <w:kinsoku/>
        <w:overflowPunct/>
        <w:topLinePunct w:val="0"/>
        <w:autoSpaceDE/>
        <w:autoSpaceDN/>
        <w:bidi w:val="0"/>
        <w:adjustRightInd/>
        <w:snapToGrid/>
        <w:spacing w:line="560" w:lineRule="exact"/>
        <w:ind w:firstLine="560" w:firstLineChars="20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5.债权申报表兼具债权申报通知回执证明作用。</w:t>
      </w:r>
    </w:p>
    <w:p w14:paraId="774AB445">
      <w:pPr>
        <w:pStyle w:val="7"/>
        <w:keepNext w:val="0"/>
        <w:keepLines w:val="0"/>
        <w:pageBreakBefore w:val="0"/>
        <w:widowControl/>
        <w:kinsoku/>
        <w:overflowPunct/>
        <w:topLinePunct w:val="0"/>
        <w:autoSpaceDE/>
        <w:autoSpaceDN/>
        <w:bidi w:val="0"/>
        <w:adjustRightInd/>
        <w:snapToGrid/>
        <w:spacing w:line="560" w:lineRule="exact"/>
        <w:ind w:firstLine="560" w:firstLineChars="20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6.《债权申报登记表》填写完成后，依照上述规则填写《债权申报确认表》并随同其他申报材料送交管理人。</w:t>
      </w:r>
    </w:p>
    <w:p w14:paraId="56705920">
      <w:pPr>
        <w:pStyle w:val="7"/>
        <w:keepNext w:val="0"/>
        <w:keepLines w:val="0"/>
        <w:pageBreakBefore w:val="0"/>
        <w:widowControl/>
        <w:kinsoku/>
        <w:overflowPunct/>
        <w:topLinePunct w:val="0"/>
        <w:autoSpaceDE/>
        <w:autoSpaceDN/>
        <w:bidi w:val="0"/>
        <w:adjustRightInd/>
        <w:snapToGrid/>
        <w:spacing w:line="560" w:lineRule="exact"/>
        <w:ind w:firstLine="562" w:firstLineChars="200"/>
        <w:jc w:val="both"/>
        <w:textAlignment w:val="auto"/>
        <w:rPr>
          <w:rFonts w:ascii="仿宋" w:hAnsi="仿宋" w:eastAsia="仿宋" w:cs="仿宋"/>
          <w:color w:val="000000" w:themeColor="text1"/>
          <w:sz w:val="28"/>
          <w:szCs w:val="28"/>
          <w:highlight w:val="none"/>
          <w14:textFill>
            <w14:solidFill>
              <w14:schemeClr w14:val="tx1"/>
            </w14:solidFill>
          </w14:textFill>
        </w:rPr>
      </w:pPr>
      <w:r>
        <w:rPr>
          <w:rStyle w:val="11"/>
          <w:rFonts w:hint="eastAsia" w:ascii="仿宋" w:hAnsi="仿宋" w:eastAsia="仿宋" w:cs="仿宋"/>
          <w:color w:val="000000" w:themeColor="text1"/>
          <w:sz w:val="28"/>
          <w:szCs w:val="28"/>
          <w:highlight w:val="none"/>
          <w14:textFill>
            <w14:solidFill>
              <w14:schemeClr w14:val="tx1"/>
            </w14:solidFill>
          </w14:textFill>
        </w:rPr>
        <w:t>三、法律后果</w:t>
      </w:r>
    </w:p>
    <w:p w14:paraId="698D3476">
      <w:pPr>
        <w:pStyle w:val="7"/>
        <w:keepNext w:val="0"/>
        <w:keepLines w:val="0"/>
        <w:pageBreakBefore w:val="0"/>
        <w:widowControl/>
        <w:kinsoku/>
        <w:overflowPunct/>
        <w:topLinePunct w:val="0"/>
        <w:autoSpaceDE/>
        <w:autoSpaceDN/>
        <w:bidi w:val="0"/>
        <w:adjustRightInd/>
        <w:snapToGrid/>
        <w:spacing w:line="560" w:lineRule="exact"/>
        <w:ind w:firstLine="560" w:firstLineChars="20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1.禁止任何形式的重复申报或、虚构债权，否则，申报人将承担由此而产生的民事赔偿及其他全部法律责任；</w:t>
      </w:r>
    </w:p>
    <w:p w14:paraId="70870AF0">
      <w:pPr>
        <w:pStyle w:val="7"/>
        <w:keepNext w:val="0"/>
        <w:keepLines w:val="0"/>
        <w:pageBreakBefore w:val="0"/>
        <w:widowControl/>
        <w:kinsoku/>
        <w:overflowPunct/>
        <w:topLinePunct w:val="0"/>
        <w:autoSpaceDE/>
        <w:autoSpaceDN/>
        <w:bidi w:val="0"/>
        <w:adjustRightInd/>
        <w:snapToGrid/>
        <w:spacing w:line="560" w:lineRule="exact"/>
        <w:ind w:firstLine="560" w:firstLineChars="20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债权人与债权人，债权人与债务人相互串通虚构、重复申报债权或扰乱债权申报秩序的，除应承担相应的法律责任外，对其申报的债权按无效债权处置。给管理人或他人造成损失的，责任人承诺无条件承担全部损失。</w:t>
      </w:r>
    </w:p>
    <w:p w14:paraId="68BF126C">
      <w:pPr>
        <w:pStyle w:val="7"/>
        <w:keepNext w:val="0"/>
        <w:keepLines w:val="0"/>
        <w:pageBreakBefore w:val="0"/>
        <w:widowControl/>
        <w:kinsoku/>
        <w:overflowPunct/>
        <w:topLinePunct w:val="0"/>
        <w:autoSpaceDE/>
        <w:autoSpaceDN/>
        <w:bidi w:val="0"/>
        <w:adjustRightInd/>
        <w:snapToGrid/>
        <w:spacing w:line="560" w:lineRule="exact"/>
        <w:ind w:firstLine="560" w:firstLineChars="20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3.根据《中华人民共和国企业破产法》及相关法律规定，其他违法处理事项及处理后果。</w:t>
      </w:r>
    </w:p>
    <w:p w14:paraId="5EDA7D58">
      <w:pPr>
        <w:pStyle w:val="7"/>
        <w:keepNext w:val="0"/>
        <w:keepLines w:val="0"/>
        <w:pageBreakBefore w:val="0"/>
        <w:widowControl/>
        <w:kinsoku/>
        <w:overflowPunct/>
        <w:topLinePunct w:val="0"/>
        <w:autoSpaceDE/>
        <w:autoSpaceDN/>
        <w:bidi w:val="0"/>
        <w:adjustRightInd/>
        <w:snapToGrid/>
        <w:spacing w:line="560" w:lineRule="exact"/>
        <w:ind w:firstLine="560" w:firstLineChars="200"/>
        <w:jc w:val="both"/>
        <w:textAlignment w:val="auto"/>
        <w:rPr>
          <w:rFonts w:ascii="仿宋" w:hAnsi="仿宋" w:eastAsia="仿宋" w:cs="仿宋"/>
          <w:color w:val="000000" w:themeColor="text1"/>
          <w:sz w:val="28"/>
          <w:szCs w:val="28"/>
          <w:highlight w:val="none"/>
          <w14:textFill>
            <w14:solidFill>
              <w14:schemeClr w14:val="tx1"/>
            </w14:solidFill>
          </w14:textFill>
        </w:rPr>
      </w:pPr>
    </w:p>
    <w:p w14:paraId="36BA1C61">
      <w:pPr>
        <w:pStyle w:val="20"/>
        <w:keepNext w:val="0"/>
        <w:keepLines w:val="0"/>
        <w:pageBreakBefore w:val="0"/>
        <w:kinsoku/>
        <w:wordWrap w:val="0"/>
        <w:overflowPunct/>
        <w:topLinePunct w:val="0"/>
        <w:autoSpaceDE/>
        <w:autoSpaceDN/>
        <w:bidi w:val="0"/>
        <w:adjustRightInd/>
        <w:snapToGrid/>
        <w:spacing w:line="560" w:lineRule="exact"/>
        <w:jc w:val="right"/>
        <w:textAlignment w:val="auto"/>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贵州</w:t>
      </w:r>
      <w:r>
        <w:rPr>
          <w:rFonts w:hint="eastAsia" w:ascii="仿宋" w:hAnsi="仿宋" w:eastAsia="仿宋" w:cs="仿宋"/>
          <w:color w:val="000000" w:themeColor="text1"/>
          <w:kern w:val="0"/>
          <w:sz w:val="28"/>
          <w:szCs w:val="28"/>
          <w:highlight w:val="none"/>
          <w:lang w:val="en-US" w:eastAsia="zh-Hans"/>
          <w14:textFill>
            <w14:solidFill>
              <w14:schemeClr w14:val="tx1"/>
            </w14:solidFill>
          </w14:textFill>
        </w:rPr>
        <w:t>贵航蓝海国际旅行社</w:t>
      </w:r>
      <w:r>
        <w:rPr>
          <w:rFonts w:hint="eastAsia" w:ascii="仿宋" w:hAnsi="仿宋" w:eastAsia="仿宋" w:cs="仿宋"/>
          <w:color w:val="000000" w:themeColor="text1"/>
          <w:kern w:val="0"/>
          <w:sz w:val="28"/>
          <w:szCs w:val="28"/>
          <w:highlight w:val="none"/>
          <w14:textFill>
            <w14:solidFill>
              <w14:schemeClr w14:val="tx1"/>
            </w14:solidFill>
          </w14:textFill>
        </w:rPr>
        <w:t>有限公司管理人</w:t>
      </w:r>
    </w:p>
    <w:p w14:paraId="478AE10C">
      <w:pPr>
        <w:pStyle w:val="20"/>
        <w:keepNext w:val="0"/>
        <w:keepLines w:val="0"/>
        <w:pageBreakBefore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二〇二</w:t>
      </w:r>
      <w:r>
        <w:rPr>
          <w:rFonts w:hint="eastAsia" w:ascii="仿宋" w:hAnsi="仿宋" w:eastAsia="仿宋" w:cs="仿宋"/>
          <w:color w:val="000000" w:themeColor="text1"/>
          <w:kern w:val="0"/>
          <w:sz w:val="28"/>
          <w:szCs w:val="28"/>
          <w:highlight w:val="none"/>
          <w:lang w:val="en-US" w:eastAsia="zh-Hans"/>
          <w14:textFill>
            <w14:solidFill>
              <w14:schemeClr w14:val="tx1"/>
            </w14:solidFill>
          </w14:textFill>
        </w:rPr>
        <w:t>四</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年</w:t>
      </w:r>
      <w:r>
        <w:rPr>
          <w:rFonts w:hint="eastAsia" w:ascii="仿宋" w:hAnsi="仿宋" w:eastAsia="仿宋" w:cs="仿宋"/>
          <w:color w:val="000000" w:themeColor="text1"/>
          <w:kern w:val="0"/>
          <w:sz w:val="28"/>
          <w:szCs w:val="28"/>
          <w:highlight w:val="none"/>
          <w:lang w:val="en-US" w:eastAsia="zh-Hans"/>
          <w14:textFill>
            <w14:solidFill>
              <w14:schemeClr w14:val="tx1"/>
            </w14:solidFill>
          </w14:textFill>
        </w:rPr>
        <w:t>八</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月二十三日</w:t>
      </w:r>
      <w:r>
        <w:rPr>
          <w:rFonts w:hint="eastAsia" w:ascii="仿宋" w:hAnsi="仿宋" w:eastAsia="仿宋" w:cs="仿宋"/>
          <w:color w:val="000000" w:themeColor="text1"/>
          <w:kern w:val="0"/>
          <w:sz w:val="28"/>
          <w:szCs w:val="28"/>
          <w:highlight w:val="none"/>
          <w14:textFill>
            <w14:solidFill>
              <w14:schemeClr w14:val="tx1"/>
            </w14:solidFill>
          </w14:textFill>
        </w:rPr>
        <w:t xml:space="preserve">   </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 xml:space="preserve">  </w:t>
      </w:r>
    </w:p>
    <w:p w14:paraId="6F21541D">
      <w:pPr>
        <w:rPr>
          <w:rFonts w:ascii="Times New Roman" w:hAnsi="Times New Roman"/>
          <w:color w:val="000000" w:themeColor="text1"/>
          <w:highlight w:val="none"/>
          <w14:textFill>
            <w14:solidFill>
              <w14:schemeClr w14:val="tx1"/>
            </w14:solidFill>
          </w14:textFill>
        </w:rPr>
      </w:pPr>
    </w:p>
    <w:sectPr>
      <w:headerReference r:id="rId3" w:type="first"/>
      <w:footerReference r:id="rId5" w:type="first"/>
      <w:footerReference r:id="rId4" w:type="default"/>
      <w:pgSz w:w="11906" w:h="16838"/>
      <w:pgMar w:top="1985" w:right="1417" w:bottom="1418" w:left="1417" w:header="1134" w:footer="68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C05F0">
    <w:pPr>
      <w:pStyle w:val="5"/>
      <w:pBdr>
        <w:top w:val="single" w:color="auto" w:sz="4" w:space="0"/>
      </w:pBdr>
      <w:tabs>
        <w:tab w:val="left" w:pos="5676"/>
      </w:tabs>
      <w:spacing w:beforeLines="50" w:afterLines="50" w:line="440" w:lineRule="exact"/>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E662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BE662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505D9">
    <w:pPr>
      <w:pStyle w:val="5"/>
      <w:pBdr>
        <w:top w:val="single" w:color="auto" w:sz="4" w:space="0"/>
      </w:pBdr>
      <w:tabs>
        <w:tab w:val="left" w:pos="5676"/>
      </w:tabs>
      <w:spacing w:beforeLines="50" w:afterLines="50" w:line="440" w:lineRule="exact"/>
      <w:jc w:val="center"/>
      <w:rPr>
        <w:rFonts w:ascii="仿宋" w:hAnsi="仿宋" w:eastAsia="仿宋" w:cs="仿宋"/>
        <w:szCs w:val="18"/>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58420" cy="139700"/>
              <wp:effectExtent l="0" t="0" r="0" b="0"/>
              <wp:wrapNone/>
              <wp:docPr id="5"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TextEdit="1"/>
                    </wps:cNvSpPr>
                    <wps:spPr>
                      <a:xfrm>
                        <a:off x="0" y="0"/>
                        <a:ext cx="58420" cy="139700"/>
                      </a:xfrm>
                      <a:prstGeom prst="rect">
                        <a:avLst/>
                      </a:prstGeom>
                      <a:noFill/>
                      <a:ln w="6350">
                        <a:noFill/>
                      </a:ln>
                      <a:effectLst/>
                    </wps:spPr>
                    <wps:txbx>
                      <w:txbxContent>
                        <w:p w14:paraId="70C5CCA5">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1pt;width:4.6pt;mso-position-horizontal:right;mso-position-horizontal-relative:margin;mso-wrap-style:none;z-index:251661312;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2xka9EAAAACAQAADwAAAAAAAAABACAAAAAiAAAAZHJzL2Rvd25y&#10;ZXYueG1sUEsBAhQAFAAAAAgAh07iQOdKUdEFAgAA+QMAAA4AAAAAAAAAAQAgAAAAIAEAAGRycy9l&#10;Mm9Eb2MueG1sUEsFBgAAAAAGAAYAWQEAAJcFAAAAAA==&#10;">
              <v:fill on="f" focussize="0,0"/>
              <v:stroke on="f" weight="0.5pt"/>
              <v:imagedata o:title=""/>
              <o:lock v:ext="edit" text="t" aspectratio="t"/>
              <v:textbox inset="0mm,0mm,0mm,0mm" style="mso-fit-shape-to-text:t;">
                <w:txbxContent>
                  <w:p w14:paraId="70C5CCA5">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5198110</wp:posOffset>
              </wp:positionH>
              <wp:positionV relativeFrom="paragraph">
                <wp:posOffset>0</wp:posOffset>
              </wp:positionV>
              <wp:extent cx="76200" cy="162560"/>
              <wp:effectExtent l="0" t="0" r="0" b="0"/>
              <wp:wrapNone/>
              <wp:docPr id="3" name="文本框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TextEdit="1"/>
                    </wps:cNvSpPr>
                    <wps:spPr>
                      <a:xfrm>
                        <a:off x="0" y="0"/>
                        <a:ext cx="76200" cy="162560"/>
                      </a:xfrm>
                      <a:prstGeom prst="rect">
                        <a:avLst/>
                      </a:prstGeom>
                      <a:noFill/>
                      <a:ln w="9525">
                        <a:noFill/>
                      </a:ln>
                      <a:effectLst/>
                    </wps:spPr>
                    <wps:txbx>
                      <w:txbxContent>
                        <w:p w14:paraId="0D56CD3E"/>
                      </w:txbxContent>
                    </wps:txbx>
                    <wps:bodyPr lIns="0" tIns="0" rIns="0" bIns="0" upright="1">
                      <a:spAutoFit/>
                    </wps:bodyPr>
                  </wps:wsp>
                </a:graphicData>
              </a:graphic>
            </wp:anchor>
          </w:drawing>
        </mc:Choice>
        <mc:Fallback>
          <w:pict>
            <v:shape id="文本框 4" o:spid="_x0000_s1026" o:spt="202" type="#_x0000_t202" style="position:absolute;left:0pt;margin-left:409.3pt;margin-top:0pt;height:12.8pt;width:6pt;mso-position-horizontal-relative:margin;z-index:251660288;mso-width-relative:page;mso-height-relative:page;" filled="f" stroked="f" coordsize="21600,21600" o:gfxdata="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Z4gxLTAAAABwEAAA8AAAAAAAAAAQAgAAAAIgAAAGRycy9kb3ducmV2LnhtbFBL&#10;AQIUABQAAAAIAIdO4kCjz0IP+wEAAO0DAAAOAAAAAAAAAAEAIAAAACIBAABkcnMvZTJvRG9jLnht&#10;bFBLBQYAAAAABgAGAFkBAACPBQAAAAA=&#10;">
              <v:fill on="f" focussize="0,0"/>
              <v:stroke on="f"/>
              <v:imagedata o:title=""/>
              <o:lock v:ext="edit" text="t" aspectratio="t"/>
              <v:textbox inset="0mm,0mm,0mm,0mm" style="mso-fit-shape-to-text:t;">
                <w:txbxContent>
                  <w:p w14:paraId="0D56CD3E"/>
                </w:txbxContent>
              </v:textbox>
            </v:shape>
          </w:pict>
        </mc:Fallback>
      </mc:AlternateContent>
    </w:r>
    <w:r>
      <w:rPr>
        <w:rFonts w:hint="eastAsia" w:ascii="仿宋" w:hAnsi="仿宋" w:eastAsia="仿宋" w:cs="仿宋"/>
        <w:szCs w:val="18"/>
      </w:rPr>
      <w:t>地址：纳雍县纳雍电厂1号桥下办公室二楼（云之龙公司管理人办公室）</w:t>
    </w:r>
  </w:p>
  <w:p w14:paraId="28A7695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8830">
    <w:pPr>
      <w:pStyle w:val="6"/>
      <w:jc w:val="left"/>
      <w:rPr>
        <w:rFonts w:ascii="仿宋" w:hAnsi="仿宋" w:eastAsia="仿宋" w:cs="仿宋"/>
        <w:sz w:val="21"/>
        <w:szCs w:val="21"/>
      </w:rPr>
    </w:pPr>
    <w:r>
      <w:drawing>
        <wp:anchor distT="0" distB="0" distL="114300" distR="114300" simplePos="0" relativeHeight="251659264" behindDoc="1" locked="0" layoutInCell="1" allowOverlap="1">
          <wp:simplePos x="0" y="0"/>
          <wp:positionH relativeFrom="column">
            <wp:posOffset>200025</wp:posOffset>
          </wp:positionH>
          <wp:positionV relativeFrom="paragraph">
            <wp:posOffset>0</wp:posOffset>
          </wp:positionV>
          <wp:extent cx="1595755" cy="218440"/>
          <wp:effectExtent l="0" t="0" r="4445" b="8890"/>
          <wp:wrapNone/>
          <wp:docPr id="2" name="图片 1" descr="未标题-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未标题-1-01"/>
                  <pic:cNvPicPr>
                    <a:picLocks noChangeAspect="1" noEditPoints="1" noCrop="1"/>
                  </pic:cNvPicPr>
                </pic:nvPicPr>
                <pic:blipFill>
                  <a:blip r:embed="rId1"/>
                  <a:srcRect l="760" t="-10754" r="68303" b="13208"/>
                  <a:stretch>
                    <a:fillRect/>
                  </a:stretch>
                </pic:blipFill>
                <pic:spPr>
                  <a:xfrm>
                    <a:off x="0" y="0"/>
                    <a:ext cx="1595755" cy="218440"/>
                  </a:xfrm>
                  <a:prstGeom prst="rect">
                    <a:avLst/>
                  </a:prstGeom>
                  <a:noFill/>
                  <a:ln w="9525">
                    <a:noFill/>
                  </a:ln>
                </pic:spPr>
              </pic:pic>
            </a:graphicData>
          </a:graphic>
        </wp:anchor>
      </w:drawing>
    </w:r>
    <w:r>
      <w:rPr>
        <w:rFonts w:hint="eastAsia" w:ascii="仿宋" w:hAnsi="仿宋" w:eastAsia="仿宋" w:cs="仿宋"/>
        <w:sz w:val="21"/>
        <w:szCs w:val="21"/>
      </w:rPr>
      <w:t>贵州云之龙电煤运输投资有限公司管理人</w:t>
    </w:r>
  </w:p>
  <w:p w14:paraId="29F07A44">
    <w:pPr>
      <w:pStyle w:val="6"/>
      <w:rPr>
        <w:sz w:val="21"/>
        <w:szCs w:val="21"/>
      </w:rPr>
    </w:pPr>
    <w:r>
      <w:drawing>
        <wp:inline distT="0" distB="0" distL="114300" distR="114300">
          <wp:extent cx="5753100" cy="66675"/>
          <wp:effectExtent l="0" t="0" r="0" b="0"/>
          <wp:docPr id="7" name="图片 1" descr="未标题-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未标题-1-01"/>
                  <pic:cNvPicPr>
                    <a:picLocks noChangeAspect="1" noEditPoints="1" noCrop="1"/>
                  </pic:cNvPicPr>
                </pic:nvPicPr>
                <pic:blipFill>
                  <a:blip r:embed="rId1"/>
                  <a:srcRect t="80566"/>
                  <a:stretch>
                    <a:fillRect/>
                  </a:stretch>
                </pic:blipFill>
                <pic:spPr>
                  <a:xfrm>
                    <a:off x="0" y="0"/>
                    <a:ext cx="5753100" cy="66675"/>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E54023"/>
    <w:multiLevelType w:val="multilevel"/>
    <w:tmpl w:val="18E54023"/>
    <w:lvl w:ilvl="0" w:tentative="0">
      <w:start w:val="1"/>
      <w:numFmt w:val="decimal"/>
      <w:suff w:val="nothing"/>
      <w:lvlText w:val="%1．"/>
      <w:lvlJc w:val="left"/>
      <w:pPr>
        <w:ind w:left="0" w:firstLine="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wMDdlY2Q5MGMyM2NhZjhmOTQyMzJhMmQwZmNlMjcifQ=="/>
  </w:docVars>
  <w:rsids>
    <w:rsidRoot w:val="00211A12"/>
    <w:rsid w:val="00015B41"/>
    <w:rsid w:val="00037772"/>
    <w:rsid w:val="000464BF"/>
    <w:rsid w:val="00066CF3"/>
    <w:rsid w:val="000922C3"/>
    <w:rsid w:val="000C7290"/>
    <w:rsid w:val="00107D1A"/>
    <w:rsid w:val="00133652"/>
    <w:rsid w:val="00190011"/>
    <w:rsid w:val="00196227"/>
    <w:rsid w:val="00197364"/>
    <w:rsid w:val="001C2B69"/>
    <w:rsid w:val="001C6470"/>
    <w:rsid w:val="001D518D"/>
    <w:rsid w:val="00211A12"/>
    <w:rsid w:val="0023336B"/>
    <w:rsid w:val="0029457B"/>
    <w:rsid w:val="002E423E"/>
    <w:rsid w:val="00316FFA"/>
    <w:rsid w:val="0031748C"/>
    <w:rsid w:val="003A0678"/>
    <w:rsid w:val="003A5890"/>
    <w:rsid w:val="003C7478"/>
    <w:rsid w:val="00482467"/>
    <w:rsid w:val="00581893"/>
    <w:rsid w:val="00590E67"/>
    <w:rsid w:val="005E386A"/>
    <w:rsid w:val="006C4B1A"/>
    <w:rsid w:val="006F2CD6"/>
    <w:rsid w:val="00711C22"/>
    <w:rsid w:val="00752F6A"/>
    <w:rsid w:val="00792744"/>
    <w:rsid w:val="007F7D6D"/>
    <w:rsid w:val="00897419"/>
    <w:rsid w:val="008A06EC"/>
    <w:rsid w:val="009362F3"/>
    <w:rsid w:val="00964907"/>
    <w:rsid w:val="00974898"/>
    <w:rsid w:val="009868A2"/>
    <w:rsid w:val="009A15FD"/>
    <w:rsid w:val="009E07A5"/>
    <w:rsid w:val="009E55B0"/>
    <w:rsid w:val="00A02CE5"/>
    <w:rsid w:val="00A11436"/>
    <w:rsid w:val="00A17EE7"/>
    <w:rsid w:val="00A555DD"/>
    <w:rsid w:val="00AB2E2A"/>
    <w:rsid w:val="00AF3701"/>
    <w:rsid w:val="00B02439"/>
    <w:rsid w:val="00B23C1B"/>
    <w:rsid w:val="00B72ED6"/>
    <w:rsid w:val="00C144DB"/>
    <w:rsid w:val="00D0463F"/>
    <w:rsid w:val="00D11353"/>
    <w:rsid w:val="00D32CDE"/>
    <w:rsid w:val="00D3540D"/>
    <w:rsid w:val="00D475BA"/>
    <w:rsid w:val="00D83599"/>
    <w:rsid w:val="00DD0B60"/>
    <w:rsid w:val="00E25395"/>
    <w:rsid w:val="00E379E4"/>
    <w:rsid w:val="00E474BF"/>
    <w:rsid w:val="00E66DBC"/>
    <w:rsid w:val="00EA04AC"/>
    <w:rsid w:val="00ED24DA"/>
    <w:rsid w:val="00EF51A0"/>
    <w:rsid w:val="00F00CDC"/>
    <w:rsid w:val="00F54A0E"/>
    <w:rsid w:val="00F9311D"/>
    <w:rsid w:val="00FB0944"/>
    <w:rsid w:val="00FF7BA3"/>
    <w:rsid w:val="037F7481"/>
    <w:rsid w:val="03F04E05"/>
    <w:rsid w:val="04DE2F89"/>
    <w:rsid w:val="09D31949"/>
    <w:rsid w:val="140906E5"/>
    <w:rsid w:val="17C166D4"/>
    <w:rsid w:val="18BC4164"/>
    <w:rsid w:val="229200FF"/>
    <w:rsid w:val="2ECE1ED9"/>
    <w:rsid w:val="333F2D4F"/>
    <w:rsid w:val="36570C07"/>
    <w:rsid w:val="37464019"/>
    <w:rsid w:val="378C1211"/>
    <w:rsid w:val="3AC76C6D"/>
    <w:rsid w:val="3C81301A"/>
    <w:rsid w:val="3E720C9E"/>
    <w:rsid w:val="3E973DBA"/>
    <w:rsid w:val="3FD72856"/>
    <w:rsid w:val="431B0B16"/>
    <w:rsid w:val="46AE20B7"/>
    <w:rsid w:val="47201E2C"/>
    <w:rsid w:val="47AB105D"/>
    <w:rsid w:val="48895562"/>
    <w:rsid w:val="4965328F"/>
    <w:rsid w:val="4D2A0048"/>
    <w:rsid w:val="4F9760C0"/>
    <w:rsid w:val="50254DD2"/>
    <w:rsid w:val="55BA204C"/>
    <w:rsid w:val="66D328F5"/>
    <w:rsid w:val="67892689"/>
    <w:rsid w:val="695E3B18"/>
    <w:rsid w:val="6DF9A16E"/>
    <w:rsid w:val="6F5F77ED"/>
    <w:rsid w:val="6F9206F7"/>
    <w:rsid w:val="6FFE2B88"/>
    <w:rsid w:val="715F996F"/>
    <w:rsid w:val="74E59425"/>
    <w:rsid w:val="764A4547"/>
    <w:rsid w:val="76FE9C1A"/>
    <w:rsid w:val="77FF66DD"/>
    <w:rsid w:val="797F40C8"/>
    <w:rsid w:val="7B7D7399"/>
    <w:rsid w:val="7BA7C094"/>
    <w:rsid w:val="7ECFD01E"/>
    <w:rsid w:val="96FF3594"/>
    <w:rsid w:val="A5F87727"/>
    <w:rsid w:val="B5FECC34"/>
    <w:rsid w:val="B6FE5FA6"/>
    <w:rsid w:val="BDB932B3"/>
    <w:rsid w:val="BF4EE312"/>
    <w:rsid w:val="BF7F7AE6"/>
    <w:rsid w:val="BFFFEB89"/>
    <w:rsid w:val="C7FDEABF"/>
    <w:rsid w:val="CEDFA13D"/>
    <w:rsid w:val="D4DF6043"/>
    <w:rsid w:val="D9F5AD61"/>
    <w:rsid w:val="DCDD8716"/>
    <w:rsid w:val="ECDF0A38"/>
    <w:rsid w:val="EDD76B54"/>
    <w:rsid w:val="EF6F8B99"/>
    <w:rsid w:val="EFBD3614"/>
    <w:rsid w:val="F3B7F4FF"/>
    <w:rsid w:val="F4CFA173"/>
    <w:rsid w:val="F7BFA73D"/>
    <w:rsid w:val="F7FA711C"/>
    <w:rsid w:val="F95BDE45"/>
    <w:rsid w:val="FABE5E50"/>
    <w:rsid w:val="FEFED3C8"/>
    <w:rsid w:val="FFEEB4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9"/>
    <w:qFormat/>
    <w:uiPriority w:val="9"/>
    <w:pPr>
      <w:keepNext/>
      <w:keepLines/>
      <w:spacing w:after="240" w:line="480" w:lineRule="auto"/>
      <w:jc w:val="center"/>
      <w:outlineLvl w:val="0"/>
    </w:pPr>
    <w:rPr>
      <w:rFonts w:asciiTheme="minorHAnsi" w:hAnsiTheme="minorHAnsi" w:cstheme="minorBidi"/>
      <w:b/>
      <w:bCs/>
      <w:kern w:val="44"/>
      <w:sz w:val="44"/>
      <w:szCs w:val="4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link w:val="16"/>
    <w:unhideWhenUsed/>
    <w:qFormat/>
    <w:uiPriority w:val="99"/>
    <w:pPr>
      <w:jc w:val="left"/>
    </w:pPr>
  </w:style>
  <w:style w:type="paragraph" w:styleId="4">
    <w:name w:val="Balloon Text"/>
    <w:basedOn w:val="1"/>
    <w:link w:val="18"/>
    <w:unhideWhenUsed/>
    <w:qFormat/>
    <w:uiPriority w:val="99"/>
    <w:rPr>
      <w:rFonts w:ascii="宋体"/>
      <w:sz w:val="18"/>
      <w:szCs w:val="18"/>
    </w:rPr>
  </w:style>
  <w:style w:type="paragraph" w:styleId="5">
    <w:name w:val="footer"/>
    <w:basedOn w:val="1"/>
    <w:link w:val="15"/>
    <w:qFormat/>
    <w:uiPriority w:val="0"/>
    <w:pPr>
      <w:tabs>
        <w:tab w:val="center" w:pos="4153"/>
        <w:tab w:val="right" w:pos="8306"/>
      </w:tabs>
      <w:snapToGrid w:val="0"/>
      <w:jc w:val="left"/>
    </w:pPr>
    <w:rPr>
      <w:sz w:val="18"/>
    </w:rPr>
  </w:style>
  <w:style w:type="paragraph" w:styleId="6">
    <w:name w:val="header"/>
    <w:basedOn w:val="1"/>
    <w:link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0"/>
    <w:pPr>
      <w:spacing w:before="100" w:beforeAutospacing="1" w:after="100" w:afterAutospacing="1"/>
      <w:jc w:val="left"/>
    </w:pPr>
    <w:rPr>
      <w:rFonts w:asciiTheme="minorHAnsi" w:hAnsiTheme="minorHAnsi" w:eastAsiaTheme="minorEastAsia"/>
      <w:kern w:val="0"/>
      <w:sz w:val="24"/>
    </w:rPr>
  </w:style>
  <w:style w:type="paragraph" w:styleId="8">
    <w:name w:val="annotation subject"/>
    <w:basedOn w:val="3"/>
    <w:next w:val="3"/>
    <w:link w:val="17"/>
    <w:unhideWhenUsed/>
    <w:qFormat/>
    <w:uiPriority w:val="99"/>
    <w:rPr>
      <w:b/>
      <w:bCs/>
    </w:rPr>
  </w:style>
  <w:style w:type="character" w:styleId="11">
    <w:name w:val="Strong"/>
    <w:basedOn w:val="10"/>
    <w:qFormat/>
    <w:uiPriority w:val="0"/>
    <w:rPr>
      <w:b/>
    </w:rPr>
  </w:style>
  <w:style w:type="character" w:styleId="12">
    <w:name w:val="annotation reference"/>
    <w:basedOn w:val="10"/>
    <w:unhideWhenUsed/>
    <w:qFormat/>
    <w:uiPriority w:val="99"/>
    <w:rPr>
      <w:sz w:val="21"/>
      <w:szCs w:val="21"/>
    </w:rPr>
  </w:style>
  <w:style w:type="character" w:customStyle="1" w:styleId="13">
    <w:name w:val="不明显强调1"/>
    <w:qFormat/>
    <w:uiPriority w:val="19"/>
    <w:rPr>
      <w:i/>
      <w:iCs/>
      <w:color w:val="3F3F3F"/>
    </w:rPr>
  </w:style>
  <w:style w:type="character" w:customStyle="1" w:styleId="14">
    <w:name w:val="页眉 Char"/>
    <w:basedOn w:val="10"/>
    <w:link w:val="6"/>
    <w:qFormat/>
    <w:uiPriority w:val="0"/>
    <w:rPr>
      <w:rFonts w:ascii="Calibri" w:hAnsi="Calibri" w:eastAsia="宋体" w:cs="Times New Roman"/>
      <w:sz w:val="18"/>
    </w:rPr>
  </w:style>
  <w:style w:type="character" w:customStyle="1" w:styleId="15">
    <w:name w:val="页脚 Char"/>
    <w:basedOn w:val="10"/>
    <w:link w:val="5"/>
    <w:qFormat/>
    <w:uiPriority w:val="0"/>
    <w:rPr>
      <w:rFonts w:ascii="Calibri" w:hAnsi="Calibri" w:eastAsia="宋体" w:cs="Times New Roman"/>
      <w:sz w:val="18"/>
    </w:rPr>
  </w:style>
  <w:style w:type="character" w:customStyle="1" w:styleId="16">
    <w:name w:val="批注文字 Char"/>
    <w:basedOn w:val="10"/>
    <w:link w:val="3"/>
    <w:semiHidden/>
    <w:qFormat/>
    <w:uiPriority w:val="99"/>
    <w:rPr>
      <w:rFonts w:ascii="Calibri" w:hAnsi="Calibri" w:eastAsia="宋体" w:cs="Times New Roman"/>
    </w:rPr>
  </w:style>
  <w:style w:type="character" w:customStyle="1" w:styleId="17">
    <w:name w:val="批注主题 Char"/>
    <w:basedOn w:val="16"/>
    <w:link w:val="8"/>
    <w:semiHidden/>
    <w:qFormat/>
    <w:uiPriority w:val="99"/>
    <w:rPr>
      <w:rFonts w:ascii="Calibri" w:hAnsi="Calibri" w:eastAsia="宋体" w:cs="Times New Roman"/>
      <w:b/>
      <w:bCs/>
    </w:rPr>
  </w:style>
  <w:style w:type="character" w:customStyle="1" w:styleId="18">
    <w:name w:val="批注框文本 Char"/>
    <w:basedOn w:val="10"/>
    <w:link w:val="4"/>
    <w:semiHidden/>
    <w:qFormat/>
    <w:uiPriority w:val="99"/>
    <w:rPr>
      <w:rFonts w:ascii="宋体" w:hAnsi="Calibri" w:eastAsia="宋体" w:cs="Times New Roman"/>
      <w:sz w:val="18"/>
      <w:szCs w:val="18"/>
    </w:rPr>
  </w:style>
  <w:style w:type="character" w:customStyle="1" w:styleId="19">
    <w:name w:val="标题 1 Char"/>
    <w:basedOn w:val="10"/>
    <w:link w:val="2"/>
    <w:qFormat/>
    <w:uiPriority w:val="9"/>
    <w:rPr>
      <w:rFonts w:eastAsia="宋体"/>
      <w:b/>
      <w:bCs/>
      <w:kern w:val="44"/>
      <w:sz w:val="44"/>
      <w:szCs w:val="44"/>
    </w:rPr>
  </w:style>
  <w:style w:type="paragraph" w:customStyle="1" w:styleId="20">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6375</Words>
  <Characters>6588</Characters>
  <Lines>269</Lines>
  <Paragraphs>212</Paragraphs>
  <TotalTime>63</TotalTime>
  <ScaleCrop>false</ScaleCrop>
  <LinksUpToDate>false</LinksUpToDate>
  <CharactersWithSpaces>7017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2021-01-12T21:54:00Z</dcterms:created>
  <dc:creator>wang hao</dc:creator>
  <cp:lastModifiedBy>木木白</cp:lastModifiedBy>
  <cp:lastPrinted>2023-07-06T06:56:00Z</cp:lastPrinted>
  <dcterms:modified xsi:type="dcterms:W3CDTF">2024-08-23T01:01:42Z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DA58F948BA1747EEBFDCE41669180A52_13</vt:lpwstr>
  </property>
</Properties>
</file>