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034" w:rsidRDefault="00E92034">
      <w:pPr>
        <w:jc w:val="right"/>
        <w:rPr>
          <w:rFonts w:asciiTheme="majorEastAsia" w:eastAsiaTheme="majorEastAsia" w:hAnsiTheme="majorEastAsia"/>
          <w:sz w:val="18"/>
          <w:szCs w:val="18"/>
        </w:rPr>
      </w:pPr>
    </w:p>
    <w:p w:rsidR="00E92034" w:rsidRDefault="00556558">
      <w:pPr>
        <w:jc w:val="center"/>
        <w:rPr>
          <w:rFonts w:asciiTheme="majorEastAsia" w:eastAsiaTheme="majorEastAsia" w:hAnsiTheme="majorEastAsia"/>
          <w:b/>
          <w:bCs/>
          <w:color w:val="000000"/>
          <w:kern w:val="0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bCs/>
          <w:color w:val="000000"/>
          <w:kern w:val="0"/>
          <w:sz w:val="32"/>
          <w:szCs w:val="32"/>
        </w:rPr>
        <w:t>上海邑智信息科技有限公司职工债权公示</w:t>
      </w:r>
    </w:p>
    <w:p w:rsidR="00E92034" w:rsidRDefault="00E92034">
      <w:pPr>
        <w:adjustRightInd w:val="0"/>
        <w:snapToGrid w:val="0"/>
        <w:spacing w:line="360" w:lineRule="auto"/>
        <w:rPr>
          <w:rFonts w:asciiTheme="majorEastAsia" w:eastAsiaTheme="majorEastAsia" w:hAnsiTheme="majorEastAsia"/>
          <w:sz w:val="28"/>
          <w:szCs w:val="28"/>
        </w:rPr>
      </w:pPr>
    </w:p>
    <w:p w:rsidR="00E92034" w:rsidRDefault="00556558">
      <w:pPr>
        <w:adjustRightInd w:val="0"/>
        <w:snapToGrid w:val="0"/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上海市第三中级人民法院（以下简称“三中院”）于</w:t>
      </w:r>
      <w:r>
        <w:rPr>
          <w:rFonts w:asciiTheme="majorEastAsia" w:eastAsiaTheme="majorEastAsia" w:hAnsiTheme="majorEastAsia"/>
          <w:sz w:val="28"/>
          <w:szCs w:val="28"/>
        </w:rPr>
        <w:t>2024</w:t>
      </w:r>
      <w:r>
        <w:rPr>
          <w:rFonts w:asciiTheme="majorEastAsia" w:eastAsiaTheme="majorEastAsia" w:hAnsiTheme="majorEastAsia"/>
          <w:sz w:val="28"/>
          <w:szCs w:val="28"/>
        </w:rPr>
        <w:t>年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7</w:t>
      </w:r>
      <w:r>
        <w:rPr>
          <w:rFonts w:asciiTheme="majorEastAsia" w:eastAsiaTheme="majorEastAsia" w:hAnsiTheme="majorEastAsia"/>
          <w:sz w:val="28"/>
          <w:szCs w:val="28"/>
        </w:rPr>
        <w:t>日根据申请</w:t>
      </w:r>
      <w:bookmarkStart w:id="0" w:name="_GoBack"/>
      <w:bookmarkEnd w:id="0"/>
      <w:r>
        <w:rPr>
          <w:rFonts w:asciiTheme="majorEastAsia" w:eastAsiaTheme="majorEastAsia" w:hAnsiTheme="majorEastAsia"/>
          <w:sz w:val="28"/>
          <w:szCs w:val="28"/>
        </w:rPr>
        <w:t>人</w:t>
      </w:r>
      <w:r>
        <w:rPr>
          <w:rFonts w:asciiTheme="majorEastAsia" w:eastAsiaTheme="majorEastAsia" w:hAnsiTheme="majorEastAsia" w:hint="eastAsia"/>
          <w:sz w:val="28"/>
          <w:szCs w:val="28"/>
        </w:rPr>
        <w:t>吴雁</w:t>
      </w:r>
      <w:r>
        <w:rPr>
          <w:rFonts w:asciiTheme="majorEastAsia" w:eastAsiaTheme="majorEastAsia" w:hAnsiTheme="majorEastAsia"/>
          <w:sz w:val="28"/>
          <w:szCs w:val="28"/>
        </w:rPr>
        <w:t>的申请，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作出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/>
          <w:sz w:val="28"/>
          <w:szCs w:val="28"/>
        </w:rPr>
        <w:t>2024</w:t>
      </w:r>
      <w:r>
        <w:rPr>
          <w:rFonts w:asciiTheme="majorEastAsia" w:eastAsiaTheme="majorEastAsia" w:hAnsiTheme="majorEastAsia"/>
          <w:sz w:val="28"/>
          <w:szCs w:val="28"/>
        </w:rPr>
        <w:t>）沪</w:t>
      </w:r>
      <w:r>
        <w:rPr>
          <w:rFonts w:asciiTheme="majorEastAsia" w:eastAsiaTheme="majorEastAsia" w:hAnsiTheme="majorEastAsia"/>
          <w:sz w:val="28"/>
          <w:szCs w:val="28"/>
        </w:rPr>
        <w:t>03</w:t>
      </w:r>
      <w:r>
        <w:rPr>
          <w:rFonts w:asciiTheme="majorEastAsia" w:eastAsiaTheme="majorEastAsia" w:hAnsiTheme="majorEastAsia"/>
          <w:sz w:val="28"/>
          <w:szCs w:val="28"/>
        </w:rPr>
        <w:t>破</w:t>
      </w:r>
      <w:r>
        <w:rPr>
          <w:rFonts w:asciiTheme="majorEastAsia" w:eastAsiaTheme="majorEastAsia" w:hAnsiTheme="majorEastAsia" w:hint="eastAsia"/>
          <w:sz w:val="28"/>
          <w:szCs w:val="28"/>
        </w:rPr>
        <w:t>711</w:t>
      </w:r>
      <w:r>
        <w:rPr>
          <w:rFonts w:asciiTheme="majorEastAsia" w:eastAsiaTheme="majorEastAsia" w:hAnsiTheme="majorEastAsia"/>
          <w:sz w:val="28"/>
          <w:szCs w:val="28"/>
        </w:rPr>
        <w:t>号民事裁定书，裁定受理</w:t>
      </w:r>
      <w:r>
        <w:rPr>
          <w:rFonts w:asciiTheme="majorEastAsia" w:eastAsiaTheme="majorEastAsia" w:hAnsiTheme="majorEastAsia" w:hint="eastAsia"/>
          <w:sz w:val="28"/>
          <w:szCs w:val="28"/>
        </w:rPr>
        <w:t>上海邑智信息科技有限公司</w:t>
      </w:r>
      <w:r>
        <w:rPr>
          <w:rFonts w:asciiTheme="majorEastAsia" w:eastAsiaTheme="majorEastAsia" w:hAnsiTheme="majorEastAsia"/>
          <w:sz w:val="28"/>
          <w:szCs w:val="28"/>
        </w:rPr>
        <w:t>（以下简称</w:t>
      </w:r>
      <w:r>
        <w:rPr>
          <w:rFonts w:asciiTheme="majorEastAsia" w:eastAsiaTheme="majorEastAsia" w:hAnsiTheme="majorEastAsia"/>
          <w:sz w:val="28"/>
          <w:szCs w:val="28"/>
        </w:rPr>
        <w:t>“</w:t>
      </w:r>
      <w:proofErr w:type="gramStart"/>
      <w:r>
        <w:rPr>
          <w:rFonts w:asciiTheme="majorEastAsia" w:eastAsiaTheme="majorEastAsia" w:hAnsiTheme="majorEastAsia" w:hint="eastAsia"/>
          <w:sz w:val="28"/>
          <w:szCs w:val="28"/>
        </w:rPr>
        <w:t>邑智科技</w:t>
      </w:r>
      <w:proofErr w:type="gramEnd"/>
      <w:r>
        <w:rPr>
          <w:rFonts w:asciiTheme="majorEastAsia" w:eastAsiaTheme="majorEastAsia" w:hAnsiTheme="majorEastAsia" w:hint="eastAsia"/>
          <w:sz w:val="28"/>
          <w:szCs w:val="28"/>
        </w:rPr>
        <w:t>公</w:t>
      </w:r>
      <w:r>
        <w:rPr>
          <w:rFonts w:asciiTheme="majorEastAsia" w:eastAsiaTheme="majorEastAsia" w:hAnsiTheme="majorEastAsia"/>
          <w:sz w:val="28"/>
          <w:szCs w:val="28"/>
        </w:rPr>
        <w:t>司</w:t>
      </w:r>
      <w:r>
        <w:rPr>
          <w:rFonts w:asciiTheme="majorEastAsia" w:eastAsiaTheme="majorEastAsia" w:hAnsiTheme="majorEastAsia"/>
          <w:sz w:val="28"/>
          <w:szCs w:val="28"/>
        </w:rPr>
        <w:t>”</w:t>
      </w:r>
      <w:r>
        <w:rPr>
          <w:rFonts w:asciiTheme="majorEastAsia" w:eastAsiaTheme="majorEastAsia" w:hAnsiTheme="majorEastAsia"/>
          <w:sz w:val="28"/>
          <w:szCs w:val="28"/>
        </w:rPr>
        <w:t>）破产清算一案，并于</w:t>
      </w:r>
      <w:r>
        <w:rPr>
          <w:rFonts w:asciiTheme="majorEastAsia" w:eastAsiaTheme="majorEastAsia" w:hAnsiTheme="majorEastAsia"/>
          <w:sz w:val="28"/>
          <w:szCs w:val="28"/>
        </w:rPr>
        <w:t>2024</w:t>
      </w:r>
      <w:r>
        <w:rPr>
          <w:rFonts w:asciiTheme="majorEastAsia" w:eastAsiaTheme="majorEastAsia" w:hAnsiTheme="majorEastAsia"/>
          <w:sz w:val="28"/>
          <w:szCs w:val="28"/>
        </w:rPr>
        <w:t>年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/>
          <w:sz w:val="28"/>
          <w:szCs w:val="28"/>
        </w:rPr>
        <w:t>月</w:t>
      </w:r>
      <w:r>
        <w:rPr>
          <w:rFonts w:asciiTheme="majorEastAsia" w:eastAsiaTheme="majorEastAsia" w:hAnsiTheme="majorEastAsia"/>
          <w:sz w:val="28"/>
          <w:szCs w:val="28"/>
        </w:rPr>
        <w:t>9</w:t>
      </w:r>
      <w:r>
        <w:rPr>
          <w:rFonts w:asciiTheme="majorEastAsia" w:eastAsiaTheme="majorEastAsia" w:hAnsiTheme="majorEastAsia"/>
          <w:sz w:val="28"/>
          <w:szCs w:val="28"/>
        </w:rPr>
        <w:t>日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作出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/>
          <w:sz w:val="28"/>
          <w:szCs w:val="28"/>
        </w:rPr>
        <w:t>2024</w:t>
      </w:r>
      <w:r>
        <w:rPr>
          <w:rFonts w:asciiTheme="majorEastAsia" w:eastAsiaTheme="majorEastAsia" w:hAnsiTheme="majorEastAsia"/>
          <w:sz w:val="28"/>
          <w:szCs w:val="28"/>
        </w:rPr>
        <w:t>）沪</w:t>
      </w:r>
      <w:r>
        <w:rPr>
          <w:rFonts w:asciiTheme="majorEastAsia" w:eastAsiaTheme="majorEastAsia" w:hAnsiTheme="majorEastAsia" w:hint="eastAsia"/>
          <w:sz w:val="28"/>
          <w:szCs w:val="28"/>
        </w:rPr>
        <w:t>03</w:t>
      </w:r>
      <w:r>
        <w:rPr>
          <w:rFonts w:asciiTheme="majorEastAsia" w:eastAsiaTheme="majorEastAsia" w:hAnsiTheme="majorEastAsia"/>
          <w:sz w:val="28"/>
          <w:szCs w:val="28"/>
        </w:rPr>
        <w:t>破</w:t>
      </w:r>
      <w:r>
        <w:rPr>
          <w:rFonts w:asciiTheme="majorEastAsia" w:eastAsiaTheme="majorEastAsia" w:hAnsiTheme="majorEastAsia" w:hint="eastAsia"/>
          <w:sz w:val="28"/>
          <w:szCs w:val="28"/>
        </w:rPr>
        <w:t>711</w:t>
      </w:r>
      <w:r>
        <w:rPr>
          <w:rFonts w:asciiTheme="majorEastAsia" w:eastAsiaTheme="majorEastAsia" w:hAnsiTheme="majorEastAsia"/>
          <w:sz w:val="28"/>
          <w:szCs w:val="28"/>
        </w:rPr>
        <w:t>号决定书，指定上海汇同清算事务有限公司担任上海</w:t>
      </w:r>
      <w:r>
        <w:rPr>
          <w:rFonts w:asciiTheme="majorEastAsia" w:eastAsiaTheme="majorEastAsia" w:hAnsiTheme="majorEastAsia" w:hint="eastAsia"/>
          <w:sz w:val="28"/>
          <w:szCs w:val="28"/>
        </w:rPr>
        <w:t>邑智信息科技</w:t>
      </w:r>
      <w:r>
        <w:rPr>
          <w:rFonts w:asciiTheme="majorEastAsia" w:eastAsiaTheme="majorEastAsia" w:hAnsiTheme="majorEastAsia"/>
          <w:sz w:val="28"/>
          <w:szCs w:val="28"/>
        </w:rPr>
        <w:t>有限公司管理人（以下简称</w:t>
      </w:r>
      <w:r>
        <w:rPr>
          <w:rFonts w:asciiTheme="majorEastAsia" w:eastAsiaTheme="majorEastAsia" w:hAnsiTheme="majorEastAsia"/>
          <w:sz w:val="28"/>
          <w:szCs w:val="28"/>
        </w:rPr>
        <w:t>“</w:t>
      </w:r>
      <w:r>
        <w:rPr>
          <w:rFonts w:asciiTheme="majorEastAsia" w:eastAsiaTheme="majorEastAsia" w:hAnsiTheme="majorEastAsia"/>
          <w:sz w:val="28"/>
          <w:szCs w:val="28"/>
        </w:rPr>
        <w:t>管理人</w:t>
      </w:r>
      <w:r>
        <w:rPr>
          <w:rFonts w:asciiTheme="majorEastAsia" w:eastAsiaTheme="majorEastAsia" w:hAnsiTheme="majorEastAsia"/>
          <w:sz w:val="28"/>
          <w:szCs w:val="28"/>
        </w:rPr>
        <w:t>”</w:t>
      </w:r>
      <w:r>
        <w:rPr>
          <w:rFonts w:asciiTheme="majorEastAsia" w:eastAsiaTheme="majorEastAsia" w:hAnsiTheme="majorEastAsia"/>
          <w:sz w:val="28"/>
          <w:szCs w:val="28"/>
        </w:rPr>
        <w:t>）。</w:t>
      </w:r>
    </w:p>
    <w:p w:rsidR="00E92034" w:rsidRDefault="00556558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</w:rPr>
        <w:t xml:space="preserve">     </w:t>
      </w:r>
      <w:r>
        <w:rPr>
          <w:rFonts w:asciiTheme="majorEastAsia" w:eastAsiaTheme="majorEastAsia" w:hAnsiTheme="majorEastAsia" w:hint="eastAsia"/>
          <w:sz w:val="28"/>
          <w:szCs w:val="28"/>
        </w:rPr>
        <w:t>经初步调查，截止</w:t>
      </w:r>
      <w:r>
        <w:rPr>
          <w:rFonts w:asciiTheme="majorEastAsia" w:eastAsiaTheme="majorEastAsia" w:hAnsiTheme="majorEastAsia" w:hint="eastAsia"/>
          <w:sz w:val="28"/>
          <w:szCs w:val="28"/>
        </w:rPr>
        <w:t>20</w:t>
      </w:r>
      <w:r>
        <w:rPr>
          <w:rFonts w:asciiTheme="majorEastAsia" w:eastAsiaTheme="majorEastAsia" w:hAnsiTheme="majorEastAsia"/>
          <w:sz w:val="28"/>
          <w:szCs w:val="28"/>
        </w:rPr>
        <w:t>2</w:t>
      </w:r>
      <w:r>
        <w:rPr>
          <w:rFonts w:asciiTheme="majorEastAsia" w:eastAsiaTheme="majorEastAsia" w:hAnsiTheme="majorEastAsia" w:hint="eastAsia"/>
          <w:sz w:val="28"/>
          <w:szCs w:val="28"/>
        </w:rPr>
        <w:t>4</w:t>
      </w:r>
      <w:r>
        <w:rPr>
          <w:rFonts w:asciiTheme="majorEastAsia" w:eastAsiaTheme="majorEastAsia" w:hAnsiTheme="majorEastAsia" w:hint="eastAsia"/>
          <w:sz w:val="28"/>
          <w:szCs w:val="28"/>
        </w:rPr>
        <w:t>年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7</w:t>
      </w:r>
      <w:r>
        <w:rPr>
          <w:rFonts w:asciiTheme="majorEastAsia" w:eastAsiaTheme="majorEastAsia" w:hAnsiTheme="majorEastAsia" w:hint="eastAsia"/>
          <w:sz w:val="28"/>
          <w:szCs w:val="28"/>
        </w:rPr>
        <w:t>日，</w:t>
      </w:r>
      <w:proofErr w:type="gramStart"/>
      <w:r>
        <w:rPr>
          <w:rFonts w:asciiTheme="majorEastAsia" w:eastAsiaTheme="majorEastAsia" w:hAnsiTheme="majorEastAsia" w:hint="eastAsia"/>
          <w:kern w:val="0"/>
          <w:sz w:val="28"/>
          <w:szCs w:val="28"/>
        </w:rPr>
        <w:t>锺</w:t>
      </w:r>
      <w:proofErr w:type="gramEnd"/>
      <w:r>
        <w:rPr>
          <w:rFonts w:asciiTheme="majorEastAsia" w:eastAsiaTheme="majorEastAsia" w:hAnsiTheme="majorEastAsia" w:hint="eastAsia"/>
          <w:kern w:val="0"/>
          <w:sz w:val="28"/>
          <w:szCs w:val="28"/>
        </w:rPr>
        <w:t>伟</w:t>
      </w:r>
      <w:r>
        <w:rPr>
          <w:rFonts w:asciiTheme="majorEastAsia" w:eastAsiaTheme="majorEastAsia" w:hAnsiTheme="majorEastAsia" w:hint="eastAsia"/>
          <w:sz w:val="28"/>
          <w:szCs w:val="28"/>
        </w:rPr>
        <w:t>公司欠付</w:t>
      </w:r>
      <w:r>
        <w:rPr>
          <w:rFonts w:asciiTheme="majorEastAsia" w:eastAsiaTheme="majorEastAsia" w:hAnsiTheme="majorEastAsia" w:hint="eastAsia"/>
          <w:sz w:val="28"/>
          <w:szCs w:val="28"/>
        </w:rPr>
        <w:t>7</w:t>
      </w:r>
      <w:r>
        <w:rPr>
          <w:rFonts w:asciiTheme="majorEastAsia" w:eastAsiaTheme="majorEastAsia" w:hAnsiTheme="majorEastAsia" w:hint="eastAsia"/>
          <w:sz w:val="28"/>
          <w:szCs w:val="28"/>
        </w:rPr>
        <w:t>名职工工资、补偿金、工资差额等总计</w:t>
      </w:r>
      <w:r>
        <w:rPr>
          <w:rFonts w:asciiTheme="majorEastAsia" w:eastAsiaTheme="majorEastAsia" w:hAnsiTheme="majorEastAsia" w:hint="eastAsia"/>
          <w:sz w:val="28"/>
          <w:szCs w:val="28"/>
        </w:rPr>
        <w:t>542,243.77</w:t>
      </w:r>
      <w:r>
        <w:rPr>
          <w:rFonts w:asciiTheme="majorEastAsia" w:eastAsiaTheme="majorEastAsia" w:hAnsiTheme="majorEastAsia" w:hint="eastAsia"/>
          <w:sz w:val="28"/>
          <w:szCs w:val="28"/>
        </w:rPr>
        <w:t>元，现根据《中华人民共和国企业破产法》第四十八条规定，予以公示。后续管理人将继续调查第一顺序债权并补充公示。</w:t>
      </w:r>
    </w:p>
    <w:p w:rsidR="00E92034" w:rsidRDefault="00556558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自公示之日起</w:t>
      </w:r>
      <w:r>
        <w:rPr>
          <w:rFonts w:asciiTheme="majorEastAsia" w:eastAsiaTheme="majorEastAsia" w:hAnsiTheme="majorEastAsia" w:hint="eastAsia"/>
          <w:sz w:val="28"/>
          <w:szCs w:val="28"/>
        </w:rPr>
        <w:t>15</w:t>
      </w:r>
      <w:r>
        <w:rPr>
          <w:rFonts w:asciiTheme="majorEastAsia" w:eastAsiaTheme="majorEastAsia" w:hAnsiTheme="majorEastAsia" w:hint="eastAsia"/>
          <w:sz w:val="28"/>
          <w:szCs w:val="28"/>
        </w:rPr>
        <w:t>日内，职工如对清单记载有异议的，请至管理人接待处核查（管理人接待处地址：上海市长宁区延安西路</w:t>
      </w:r>
      <w:r>
        <w:rPr>
          <w:rFonts w:asciiTheme="majorEastAsia" w:eastAsiaTheme="majorEastAsia" w:hAnsiTheme="majorEastAsia" w:hint="eastAsia"/>
          <w:sz w:val="28"/>
          <w:szCs w:val="28"/>
        </w:rPr>
        <w:t>1</w:t>
      </w:r>
      <w:r>
        <w:rPr>
          <w:rFonts w:asciiTheme="majorEastAsia" w:eastAsiaTheme="majorEastAsia" w:hAnsiTheme="majorEastAsia"/>
          <w:sz w:val="28"/>
          <w:szCs w:val="28"/>
        </w:rPr>
        <w:t>088</w:t>
      </w:r>
      <w:r>
        <w:rPr>
          <w:rFonts w:asciiTheme="majorEastAsia" w:eastAsiaTheme="majorEastAsia" w:hAnsiTheme="majorEastAsia" w:hint="eastAsia"/>
          <w:sz w:val="28"/>
          <w:szCs w:val="28"/>
        </w:rPr>
        <w:t>号</w:t>
      </w:r>
      <w:r>
        <w:rPr>
          <w:rFonts w:asciiTheme="majorEastAsia" w:eastAsiaTheme="majorEastAsia" w:hAnsiTheme="majorEastAsia" w:hint="eastAsia"/>
          <w:sz w:val="28"/>
          <w:szCs w:val="28"/>
        </w:rPr>
        <w:t>801</w:t>
      </w:r>
      <w:r>
        <w:rPr>
          <w:rFonts w:asciiTheme="majorEastAsia" w:eastAsiaTheme="majorEastAsia" w:hAnsiTheme="majorEastAsia" w:hint="eastAsia"/>
          <w:sz w:val="28"/>
          <w:szCs w:val="28"/>
        </w:rPr>
        <w:t>室，联系人陈英成，电话</w:t>
      </w:r>
      <w:r>
        <w:rPr>
          <w:rFonts w:asciiTheme="majorEastAsia" w:eastAsiaTheme="majorEastAsia" w:hAnsiTheme="majorEastAsia"/>
          <w:sz w:val="28"/>
          <w:szCs w:val="28"/>
        </w:rPr>
        <w:t>021-62071751</w:t>
      </w:r>
      <w:r>
        <w:rPr>
          <w:rFonts w:asciiTheme="majorEastAsia" w:eastAsiaTheme="majorEastAsia" w:hAnsiTheme="majorEastAsia" w:hint="eastAsia"/>
          <w:sz w:val="28"/>
          <w:szCs w:val="28"/>
        </w:rPr>
        <w:t>）。</w:t>
      </w:r>
    </w:p>
    <w:p w:rsidR="00E92034" w:rsidRDefault="00E92034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</w:p>
    <w:p w:rsidR="00E92034" w:rsidRDefault="00556558">
      <w:pPr>
        <w:ind w:firstLineChars="200" w:firstLine="560"/>
        <w:jc w:val="right"/>
        <w:rPr>
          <w:rFonts w:asciiTheme="majorEastAsia" w:eastAsiaTheme="majorEastAsia" w:hAnsiTheme="majorEastAsia"/>
          <w:kern w:val="0"/>
          <w:sz w:val="28"/>
          <w:szCs w:val="28"/>
        </w:rPr>
      </w:pPr>
      <w:r>
        <w:rPr>
          <w:rFonts w:asciiTheme="majorEastAsia" w:eastAsiaTheme="majorEastAsia" w:hAnsiTheme="majorEastAsia" w:hint="eastAsia"/>
          <w:kern w:val="0"/>
          <w:sz w:val="28"/>
          <w:szCs w:val="28"/>
        </w:rPr>
        <w:t>上海邑智信息科技有限公司管理人</w:t>
      </w:r>
    </w:p>
    <w:p w:rsidR="00E92034" w:rsidRDefault="00556558">
      <w:pPr>
        <w:ind w:right="226" w:firstLine="480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000000"/>
          <w:kern w:val="0"/>
          <w:sz w:val="28"/>
          <w:szCs w:val="28"/>
        </w:rPr>
        <w:t xml:space="preserve">                          </w:t>
      </w:r>
      <w:r>
        <w:rPr>
          <w:rFonts w:asciiTheme="majorEastAsia" w:eastAsiaTheme="majorEastAsia" w:hAnsiTheme="majorEastAsia" w:hint="eastAsia"/>
          <w:color w:val="000000"/>
          <w:kern w:val="0"/>
          <w:sz w:val="28"/>
          <w:szCs w:val="28"/>
        </w:rPr>
        <w:t xml:space="preserve"> </w:t>
      </w:r>
      <w:r>
        <w:rPr>
          <w:rFonts w:asciiTheme="majorEastAsia" w:eastAsiaTheme="majorEastAsia" w:hAnsiTheme="majorEastAsia" w:hint="eastAsia"/>
          <w:color w:val="000000"/>
          <w:kern w:val="0"/>
          <w:sz w:val="28"/>
          <w:szCs w:val="28"/>
        </w:rPr>
        <w:t>二〇二四年九月</w:t>
      </w:r>
      <w:r w:rsidR="006F0E51">
        <w:rPr>
          <w:rFonts w:asciiTheme="majorEastAsia" w:eastAsiaTheme="majorEastAsia" w:hAnsiTheme="majorEastAsia" w:hint="eastAsia"/>
          <w:color w:val="000000"/>
          <w:kern w:val="0"/>
          <w:sz w:val="28"/>
          <w:szCs w:val="28"/>
        </w:rPr>
        <w:t>二十三</w:t>
      </w:r>
      <w:r>
        <w:rPr>
          <w:rFonts w:asciiTheme="majorEastAsia" w:eastAsiaTheme="majorEastAsia" w:hAnsiTheme="majorEastAsia" w:hint="eastAsia"/>
          <w:color w:val="000000"/>
          <w:kern w:val="0"/>
          <w:sz w:val="28"/>
          <w:szCs w:val="28"/>
        </w:rPr>
        <w:t>日</w:t>
      </w: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556558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附：上海邑智信息科技有限公司第一顺序职工债权</w:t>
      </w: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556558">
      <w:pPr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 xml:space="preserve">                                                         </w:t>
      </w:r>
      <w:r>
        <w:rPr>
          <w:rFonts w:asciiTheme="majorEastAsia" w:eastAsiaTheme="majorEastAsia" w:hAnsiTheme="majorEastAsia" w:hint="eastAsia"/>
        </w:rPr>
        <w:t>单位：人民币元</w:t>
      </w:r>
    </w:p>
    <w:tbl>
      <w:tblPr>
        <w:tblW w:w="8498" w:type="dxa"/>
        <w:tblLayout w:type="fixed"/>
        <w:tblLook w:val="04A0" w:firstRow="1" w:lastRow="0" w:firstColumn="1" w:lastColumn="0" w:noHBand="0" w:noVBand="1"/>
      </w:tblPr>
      <w:tblGrid>
        <w:gridCol w:w="1889"/>
        <w:gridCol w:w="3206"/>
        <w:gridCol w:w="3403"/>
      </w:tblGrid>
      <w:tr w:rsidR="00E92034">
        <w:trPr>
          <w:trHeight w:val="489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债权金额</w:t>
            </w:r>
          </w:p>
        </w:tc>
      </w:tr>
      <w:tr w:rsidR="00E92034">
        <w:trPr>
          <w:trHeight w:val="485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吴雁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254,231.00</w:t>
            </w:r>
          </w:p>
        </w:tc>
      </w:tr>
      <w:tr w:rsidR="00E92034">
        <w:trPr>
          <w:trHeight w:val="485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聂澜莎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126,556.16</w:t>
            </w:r>
          </w:p>
        </w:tc>
      </w:tr>
      <w:tr w:rsidR="00E92034">
        <w:trPr>
          <w:trHeight w:val="485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黄晓良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83,082.48</w:t>
            </w:r>
          </w:p>
        </w:tc>
      </w:tr>
      <w:tr w:rsidR="00E92034">
        <w:trPr>
          <w:trHeight w:val="485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周才元</w:t>
            </w:r>
            <w:proofErr w:type="gramEnd"/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50,150.00</w:t>
            </w:r>
          </w:p>
        </w:tc>
      </w:tr>
      <w:tr w:rsidR="00E92034">
        <w:trPr>
          <w:trHeight w:val="485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徐菁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8,022.93</w:t>
            </w:r>
          </w:p>
        </w:tc>
      </w:tr>
      <w:tr w:rsidR="00E92034">
        <w:trPr>
          <w:trHeight w:val="609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卢柳静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10,818.00</w:t>
            </w:r>
          </w:p>
        </w:tc>
      </w:tr>
      <w:tr w:rsidR="00E92034">
        <w:trPr>
          <w:trHeight w:val="734"/>
        </w:trPr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匡莉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9,383.20</w:t>
            </w:r>
          </w:p>
        </w:tc>
      </w:tr>
      <w:tr w:rsidR="00E92034">
        <w:trPr>
          <w:trHeight w:val="734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3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E92034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2034" w:rsidRDefault="00556558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542</w:t>
            </w:r>
            <w:r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，</w:t>
            </w:r>
            <w:r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243.77</w:t>
            </w:r>
          </w:p>
        </w:tc>
      </w:tr>
    </w:tbl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p w:rsidR="00E92034" w:rsidRDefault="00E92034">
      <w:pPr>
        <w:ind w:firstLineChars="200" w:firstLine="420"/>
        <w:rPr>
          <w:rFonts w:asciiTheme="majorEastAsia" w:eastAsiaTheme="majorEastAsia" w:hAnsiTheme="majorEastAsia"/>
        </w:rPr>
      </w:pPr>
    </w:p>
    <w:sectPr w:rsidR="00E9203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558" w:rsidRDefault="00556558">
      <w:r>
        <w:separator/>
      </w:r>
    </w:p>
  </w:endnote>
  <w:endnote w:type="continuationSeparator" w:id="0">
    <w:p w:rsidR="00556558" w:rsidRDefault="00556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034" w:rsidRDefault="0055655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92034" w:rsidRDefault="00556558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F0E5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F0E5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92034" w:rsidRDefault="00556558">
                    <w:pPr>
                      <w:pStyle w:val="a4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F0E5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F0E5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558" w:rsidRDefault="00556558">
      <w:r>
        <w:separator/>
      </w:r>
    </w:p>
  </w:footnote>
  <w:footnote w:type="continuationSeparator" w:id="0">
    <w:p w:rsidR="00556558" w:rsidRDefault="00556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iYWNiODBjOTcyMGQ4ZWMzZTg2MjQ5MDIxNDBkZmMifQ=="/>
  </w:docVars>
  <w:rsids>
    <w:rsidRoot w:val="000830D5"/>
    <w:rsid w:val="00030EB8"/>
    <w:rsid w:val="000830D5"/>
    <w:rsid w:val="00085A75"/>
    <w:rsid w:val="000E36CB"/>
    <w:rsid w:val="000E677C"/>
    <w:rsid w:val="00192495"/>
    <w:rsid w:val="002D7C9B"/>
    <w:rsid w:val="003543E6"/>
    <w:rsid w:val="003625E1"/>
    <w:rsid w:val="003D4563"/>
    <w:rsid w:val="00423C7B"/>
    <w:rsid w:val="004979DE"/>
    <w:rsid w:val="004A5BA0"/>
    <w:rsid w:val="00512B1A"/>
    <w:rsid w:val="00544731"/>
    <w:rsid w:val="00556558"/>
    <w:rsid w:val="005D3362"/>
    <w:rsid w:val="005E4674"/>
    <w:rsid w:val="005E6380"/>
    <w:rsid w:val="006231D9"/>
    <w:rsid w:val="006416B8"/>
    <w:rsid w:val="006769BF"/>
    <w:rsid w:val="006A2660"/>
    <w:rsid w:val="006F0E51"/>
    <w:rsid w:val="00762EC7"/>
    <w:rsid w:val="00783579"/>
    <w:rsid w:val="007B1E38"/>
    <w:rsid w:val="007C7F5F"/>
    <w:rsid w:val="0084170D"/>
    <w:rsid w:val="008461CD"/>
    <w:rsid w:val="008511BF"/>
    <w:rsid w:val="0086162D"/>
    <w:rsid w:val="00862C31"/>
    <w:rsid w:val="008B5BB8"/>
    <w:rsid w:val="008E6BD5"/>
    <w:rsid w:val="00956CB2"/>
    <w:rsid w:val="00A81CA7"/>
    <w:rsid w:val="00AB532A"/>
    <w:rsid w:val="00AF6147"/>
    <w:rsid w:val="00AF7BE1"/>
    <w:rsid w:val="00B20A87"/>
    <w:rsid w:val="00B30828"/>
    <w:rsid w:val="00B57F22"/>
    <w:rsid w:val="00BD0D7C"/>
    <w:rsid w:val="00C7741F"/>
    <w:rsid w:val="00D33597"/>
    <w:rsid w:val="00D923B3"/>
    <w:rsid w:val="00DB54DD"/>
    <w:rsid w:val="00DD4050"/>
    <w:rsid w:val="00E3517B"/>
    <w:rsid w:val="00E42AEF"/>
    <w:rsid w:val="00E92034"/>
    <w:rsid w:val="00EC251E"/>
    <w:rsid w:val="00F200B4"/>
    <w:rsid w:val="00F32A9D"/>
    <w:rsid w:val="00F36DDA"/>
    <w:rsid w:val="1B66485B"/>
    <w:rsid w:val="4B475AA8"/>
    <w:rsid w:val="5B6C569F"/>
    <w:rsid w:val="6C5F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HT1</cp:lastModifiedBy>
  <cp:revision>8</cp:revision>
  <dcterms:created xsi:type="dcterms:W3CDTF">2024-07-03T07:47:00Z</dcterms:created>
  <dcterms:modified xsi:type="dcterms:W3CDTF">2024-09-23T05:19:00Z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5EDF1152AEAA472C8896742D057CF493_12</vt:lpwstr>
  </property>
</Properties>
</file>