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A97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204" w:lineRule="atLeast"/>
        <w:ind w:left="0" w:right="0" w:firstLine="0"/>
        <w:jc w:val="left"/>
        <w:rPr>
          <w:rFonts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Helvetica" w:hAnsi="Helvetica" w:eastAsia="Helvetica" w:cs="Helvetica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 本次兴安盟辰威管业有限公司破产清算案处置资产如下：</w:t>
      </w:r>
      <w:bookmarkStart w:id="0" w:name="_GoBack"/>
      <w:bookmarkEnd w:id="0"/>
    </w:p>
    <w:p w14:paraId="51D758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204" w:lineRule="atLeast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 w14:paraId="14C1FC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204" w:lineRule="atLeast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（一）地上房屋建筑物</w:t>
      </w:r>
    </w:p>
    <w:tbl>
      <w:tblPr>
        <w:tblW w:w="836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344"/>
        <w:gridCol w:w="1164"/>
        <w:gridCol w:w="900"/>
        <w:gridCol w:w="972"/>
        <w:gridCol w:w="1380"/>
        <w:gridCol w:w="1344"/>
      </w:tblGrid>
      <w:tr w14:paraId="0D9E09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4CA44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权证编号</w:t>
            </w:r>
          </w:p>
        </w:tc>
        <w:tc>
          <w:tcPr>
            <w:tcW w:w="13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68899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位置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93C1A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建筑物名称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6B1A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结构</w:t>
            </w:r>
          </w:p>
        </w:tc>
        <w:tc>
          <w:tcPr>
            <w:tcW w:w="94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61FC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建成日期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9F862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建筑面积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(m2)</w:t>
            </w:r>
          </w:p>
        </w:tc>
        <w:tc>
          <w:tcPr>
            <w:tcW w:w="13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B4AF2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评估价（元）</w:t>
            </w:r>
          </w:p>
        </w:tc>
      </w:tr>
      <w:tr w14:paraId="009894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65C8C36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D0171B1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CCDD935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B162817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94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D682BD7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383F8F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78911E9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 w14:paraId="134DF0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restart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728B1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蒙（2019）科尔沁右翼前旗不动产权第000484号</w:t>
            </w:r>
          </w:p>
        </w:tc>
        <w:tc>
          <w:tcPr>
            <w:tcW w:w="1344" w:type="dxa"/>
            <w:vMerge w:val="restart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63B7A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位于兴安盟科右前旗政府新址天骄路东同心街以南</w:t>
            </w: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882FC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办公楼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A6AC5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框架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4D1D9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ADA3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1332.92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E1741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1759454.4</w:t>
            </w:r>
          </w:p>
        </w:tc>
      </w:tr>
      <w:tr w14:paraId="7B8DAD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0ABF7B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5DB3AF6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A540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厂房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DDD1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钢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1EBAB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F0AB8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1639.05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D7CEC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1947191.4</w:t>
            </w:r>
          </w:p>
        </w:tc>
      </w:tr>
      <w:tr w14:paraId="6E4408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6AF99CB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FD6A108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E471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厂房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3C25A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钢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349C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2290C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1639.05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1721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1947191.4</w:t>
            </w:r>
          </w:p>
        </w:tc>
      </w:tr>
      <w:tr w14:paraId="4A0797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7F51C0D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17F489A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333AB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厂房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C6F47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钢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1E2A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33C0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8274.95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ED094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9830640.6</w:t>
            </w:r>
          </w:p>
        </w:tc>
      </w:tr>
      <w:tr w14:paraId="114AA3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558CDEC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A94C7CC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4F5A1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大门及围墙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E5130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4A312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7673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360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EF2F8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126720</w:t>
            </w:r>
          </w:p>
        </w:tc>
      </w:tr>
      <w:tr w14:paraId="7E61DF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F9DDB42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5D33BD1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6A7D7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地面硬化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5C67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砼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792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4088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16350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4E2BA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523200</w:t>
            </w:r>
          </w:p>
        </w:tc>
      </w:tr>
      <w:tr w14:paraId="45F6D3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04AA5AC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0A0DF62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5BCE8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厕所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39CE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砖混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00501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3A0A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3085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4840</w:t>
            </w:r>
          </w:p>
        </w:tc>
      </w:tr>
      <w:tr w14:paraId="001531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288D1CC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CB8BD17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A0E13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门房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94C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砖混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64E3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816D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574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12144</w:t>
            </w:r>
          </w:p>
        </w:tc>
      </w:tr>
      <w:tr w14:paraId="49C22A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7901E8C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7C92B5E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1FDFA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变压器房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E54CB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砖混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0BE19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3B851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1675D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15444</w:t>
            </w:r>
          </w:p>
        </w:tc>
      </w:tr>
      <w:tr w14:paraId="52F9BC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260" w:type="dxa"/>
            <w:vMerge w:val="continue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5E5FF1A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44" w:type="dxa"/>
            <w:vMerge w:val="continue"/>
            <w:tcBorders>
              <w:top w:val="single" w:color="DCDCDC" w:sz="4" w:space="0"/>
              <w:left w:val="nil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7B5D2A">
            <w:pPr>
              <w:jc w:val="left"/>
              <w:rPr>
                <w:rFonts w:hint="default" w:ascii="sans-serif" w:hAnsi="sans-serif" w:eastAsia="sans-serif" w:cs="sans-serif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CA43D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水池（3米）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02B4D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C755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2013.1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4F1DD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DD6A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100320</w:t>
            </w:r>
          </w:p>
        </w:tc>
      </w:tr>
      <w:tr w14:paraId="1FAFCD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5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5EABE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B79C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29964.97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DA759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16267145.8</w:t>
            </w:r>
          </w:p>
        </w:tc>
      </w:tr>
    </w:tbl>
    <w:p w14:paraId="296365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4" w:lineRule="atLeast"/>
        <w:ind w:left="444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（二）机器设备</w:t>
      </w:r>
    </w:p>
    <w:tbl>
      <w:tblPr>
        <w:tblW w:w="765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1164"/>
        <w:gridCol w:w="1104"/>
        <w:gridCol w:w="672"/>
        <w:gridCol w:w="1332"/>
        <w:gridCol w:w="1368"/>
        <w:gridCol w:w="1368"/>
      </w:tblGrid>
      <w:tr w14:paraId="7D5544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0AFE6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0FC01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设备名称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422E8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计量单位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FBBA1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数量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0967E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购置时间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32F3E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启用时间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6FF13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评估价（元）</w:t>
            </w:r>
          </w:p>
        </w:tc>
      </w:tr>
      <w:tr w14:paraId="076938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7977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00D2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变压器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44116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6F1A3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9B2C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C944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B2F8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26000</w:t>
            </w:r>
          </w:p>
        </w:tc>
      </w:tr>
      <w:tr w14:paraId="547030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EEFD3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A6A71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变压器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353B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722F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CA787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2016.5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EA99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2016.5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27BD1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27000</w:t>
            </w:r>
          </w:p>
        </w:tc>
      </w:tr>
      <w:tr w14:paraId="6D60E0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8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E6739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7539D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53000</w:t>
            </w:r>
          </w:p>
        </w:tc>
      </w:tr>
    </w:tbl>
    <w:p w14:paraId="130318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4" w:lineRule="atLeast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 w14:paraId="53C587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4" w:lineRule="atLeast"/>
        <w:ind w:left="0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（三）办公设备</w:t>
      </w:r>
    </w:p>
    <w:tbl>
      <w:tblPr>
        <w:tblW w:w="765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1164"/>
        <w:gridCol w:w="1104"/>
        <w:gridCol w:w="672"/>
        <w:gridCol w:w="1332"/>
        <w:gridCol w:w="1368"/>
        <w:gridCol w:w="1368"/>
      </w:tblGrid>
      <w:tr w14:paraId="775D93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9174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BC57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设备名称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75C1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计量单位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A6BA7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数量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87775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购置时间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6B35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启用时间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52125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评估价（元）</w:t>
            </w:r>
          </w:p>
        </w:tc>
      </w:tr>
      <w:tr w14:paraId="5FD32C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67155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1B87B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金柜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91410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BB17A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4E9EB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2011.8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6CBD1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2011.8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94E5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</w:tr>
      <w:tr w14:paraId="349BE6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C0103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5F0F3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打印机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38803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0E56A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A0E3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2012.1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047A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2012.1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2A1D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</w:tr>
      <w:tr w14:paraId="6E1A3B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736C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3AA82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复印机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383D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0DB2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C9E6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2012.7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4A87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2012.7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12EAD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</w:tr>
      <w:tr w14:paraId="793147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32EF1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25C06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柜子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6AD1C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个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E12CC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FE83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39EB4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19F3A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</w:tr>
      <w:tr w14:paraId="0C1287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DA42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8A16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柜子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89914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个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1940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5D55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1A60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CEC92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</w:tr>
      <w:tr w14:paraId="7B8FE2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2FFAB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25EF8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电脑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E933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C530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5898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E448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EFE6C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</w:tr>
      <w:tr w14:paraId="2098E7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86D92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C298C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电脑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F5C3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台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51DA0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56D8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E0B38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FD86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</w:tr>
      <w:tr w14:paraId="516A99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C18FB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3D410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3人桌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586B5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套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118E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ED26A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42BD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B36D8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</w:tr>
      <w:tr w14:paraId="5ED308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1E5F0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3BCF3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黑网转椅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9FA2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9293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ECEEF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04FA4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2013.5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3E8B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  <w:tr w14:paraId="6C6A01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DE5D1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E8CF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班椅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C2331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把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65BB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5DEEF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2014.10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A8C0A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2014.10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C58A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</w:tr>
      <w:tr w14:paraId="624AEE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8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88BF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C6A03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777</w:t>
            </w:r>
          </w:p>
        </w:tc>
      </w:tr>
    </w:tbl>
    <w:p w14:paraId="236928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4" w:lineRule="atLeast"/>
        <w:ind w:left="444" w:right="0" w:firstLine="0"/>
        <w:jc w:val="left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（三）土地使用权</w:t>
      </w:r>
    </w:p>
    <w:tbl>
      <w:tblPr>
        <w:tblW w:w="889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1250"/>
        <w:gridCol w:w="1081"/>
        <w:gridCol w:w="1322"/>
        <w:gridCol w:w="853"/>
        <w:gridCol w:w="625"/>
        <w:gridCol w:w="625"/>
        <w:gridCol w:w="613"/>
        <w:gridCol w:w="901"/>
        <w:gridCol w:w="1130"/>
      </w:tblGrid>
      <w:tr w14:paraId="5F1F36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00B19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4BD19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土地权证编号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A9950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宗地名称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6180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土地位置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2905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取得日期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267EA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用地性质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00740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使用权类型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B69B1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准用年限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DB33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面积(m2)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2F655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评估价（元）</w:t>
            </w:r>
          </w:p>
        </w:tc>
      </w:tr>
      <w:tr w14:paraId="7B3AE7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82C7D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B7D3B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蒙（2017）科尔沁右翼前旗不动产权第005131号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043E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兴安盟辰威管业有限公司土地使用权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E424F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位于兴安盟科右前旗政府新址天骄路东同心街以南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7A788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2016年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36B13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出让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786E9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工业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834B7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50年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3840C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6749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89F7E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1012350</w:t>
            </w:r>
          </w:p>
        </w:tc>
      </w:tr>
      <w:tr w14:paraId="3F9F98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D85B7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50465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蒙（2017）科尔沁右翼前旗不动产权第005132号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AB8DF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兴安盟辰威管业有限公司土地使用权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100B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位于兴安盟科右前旗政府新址天骄路东同心街以南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7E5E2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2016年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C15D8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出让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A98F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工业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731AD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50年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6457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840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729E3F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126000</w:t>
            </w:r>
          </w:p>
        </w:tc>
      </w:tr>
      <w:tr w14:paraId="22B3BF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1CF52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613C3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蒙（2017）科尔沁右翼前旗不动产权第005131号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66B2CF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兴安盟辰威管业有限公司土地使用权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0E24F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位于兴安盟科右前旗政府新址天骄路东同心街以南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31A9C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2011年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4813A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出让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5A88A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工业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385E98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50年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2C710C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39095.3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50858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5786104.4</w:t>
            </w:r>
          </w:p>
        </w:tc>
      </w:tr>
      <w:tr w14:paraId="5C2114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852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CB8F7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70BF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46684.3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14:paraId="03769B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04" w:lineRule="atLeast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6924454.4</w:t>
            </w:r>
          </w:p>
        </w:tc>
      </w:tr>
    </w:tbl>
    <w:p w14:paraId="34D8E2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NTE1NTQyM2EyYjFjYWExZTJlZGE3MjBiZGE0YmEifQ=="/>
  </w:docVars>
  <w:rsids>
    <w:rsidRoot w:val="00000000"/>
    <w:rsid w:val="16C1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2024-09-10T05:08:55Z</dcterms:created>
  <dc:creator>Administrator</dc:creator>
  <cp:lastModifiedBy></cp:lastModifiedBy>
  <dcterms:modified xsi:type="dcterms:W3CDTF">2024-09-10T05:09:13Z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37CFF8DAC0D94402B4BC61D180379E41_12</vt:lpwstr>
  </property>
</Properties>
</file>