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40EB2A" w14:textId="77777777" w:rsidR="007C357B" w:rsidRPr="00F6231C" w:rsidRDefault="007C357B">
      <w:pPr>
        <w:tabs>
          <w:tab w:val="left" w:pos="6800"/>
        </w:tabs>
        <w:adjustRightInd w:val="0"/>
        <w:snapToGrid w:val="0"/>
        <w:spacing w:line="560" w:lineRule="exact"/>
        <w:jc w:val="center"/>
        <w:rPr>
          <w:rFonts w:ascii="仿宋" w:eastAsia="仿宋" w:hAnsi="仿宋"/>
          <w:bCs/>
          <w:kern w:val="1"/>
          <w:sz w:val="32"/>
          <w:szCs w:val="32"/>
        </w:rPr>
      </w:pPr>
    </w:p>
    <w:p w14:paraId="068A98A2" w14:textId="72C80FDD" w:rsidR="007C357B" w:rsidRPr="0012244C" w:rsidRDefault="00AE1EF4" w:rsidP="0012244C">
      <w:pPr>
        <w:adjustRightInd w:val="0"/>
        <w:snapToGrid w:val="0"/>
        <w:spacing w:line="560" w:lineRule="exact"/>
        <w:jc w:val="center"/>
        <w:rPr>
          <w:rFonts w:ascii="华文中宋" w:eastAsia="华文中宋" w:hAnsi="华文中宋"/>
          <w:bCs/>
          <w:sz w:val="40"/>
          <w:szCs w:val="40"/>
        </w:rPr>
      </w:pPr>
      <w:r>
        <w:rPr>
          <w:rFonts w:ascii="华文中宋" w:eastAsia="华文中宋" w:hAnsi="华文中宋" w:hint="eastAsia"/>
          <w:bCs/>
          <w:sz w:val="40"/>
          <w:szCs w:val="40"/>
        </w:rPr>
        <w:t>温宿国瑞</w:t>
      </w:r>
      <w:r w:rsidR="00293EBA">
        <w:rPr>
          <w:rFonts w:ascii="华文中宋" w:eastAsia="华文中宋" w:hAnsi="华文中宋" w:hint="eastAsia"/>
          <w:bCs/>
          <w:sz w:val="40"/>
          <w:szCs w:val="40"/>
        </w:rPr>
        <w:t>化工科技</w:t>
      </w:r>
      <w:r w:rsidR="0012244C" w:rsidRPr="0012244C">
        <w:rPr>
          <w:rFonts w:ascii="华文中宋" w:eastAsia="华文中宋" w:hAnsi="华文中宋" w:hint="eastAsia"/>
          <w:bCs/>
          <w:sz w:val="40"/>
          <w:szCs w:val="40"/>
        </w:rPr>
        <w:t>有限公司</w:t>
      </w:r>
    </w:p>
    <w:p w14:paraId="0E0E2152" w14:textId="4D60C958" w:rsidR="007C357B" w:rsidRPr="0012244C" w:rsidRDefault="006D08B4">
      <w:pPr>
        <w:adjustRightInd w:val="0"/>
        <w:snapToGrid w:val="0"/>
        <w:spacing w:line="560" w:lineRule="exact"/>
        <w:jc w:val="center"/>
        <w:rPr>
          <w:rFonts w:ascii="华文中宋" w:eastAsia="华文中宋" w:hAnsi="华文中宋"/>
          <w:bCs/>
          <w:sz w:val="40"/>
          <w:szCs w:val="40"/>
        </w:rPr>
      </w:pPr>
      <w:r>
        <w:rPr>
          <w:rFonts w:ascii="华文中宋" w:eastAsia="华文中宋" w:hAnsi="华文中宋" w:hint="eastAsia"/>
          <w:bCs/>
          <w:sz w:val="40"/>
          <w:szCs w:val="40"/>
        </w:rPr>
        <w:t>债权</w:t>
      </w:r>
      <w:r w:rsidR="000B5561" w:rsidRPr="0012244C">
        <w:rPr>
          <w:rFonts w:ascii="华文中宋" w:eastAsia="华文中宋" w:hAnsi="华文中宋"/>
          <w:bCs/>
          <w:sz w:val="40"/>
          <w:szCs w:val="40"/>
        </w:rPr>
        <w:t>申报通知</w:t>
      </w:r>
      <w:r w:rsidR="000B5561" w:rsidRPr="0012244C">
        <w:rPr>
          <w:rFonts w:ascii="华文中宋" w:eastAsia="华文中宋" w:hAnsi="华文中宋" w:hint="eastAsia"/>
          <w:bCs/>
          <w:sz w:val="40"/>
          <w:szCs w:val="40"/>
        </w:rPr>
        <w:t>书</w:t>
      </w:r>
    </w:p>
    <w:p w14:paraId="77EE8E9C" w14:textId="276F6B52" w:rsidR="00F44B8C" w:rsidRPr="00950B3F" w:rsidRDefault="00F44B8C" w:rsidP="00F44B8C">
      <w:pPr>
        <w:jc w:val="right"/>
        <w:rPr>
          <w:rFonts w:ascii="仿宋" w:eastAsia="仿宋" w:hAnsi="仿宋"/>
          <w:sz w:val="32"/>
          <w:szCs w:val="32"/>
        </w:rPr>
      </w:pPr>
      <w:r w:rsidRPr="00950B3F">
        <w:rPr>
          <w:rFonts w:ascii="仿宋" w:eastAsia="仿宋" w:hAnsi="仿宋" w:hint="eastAsia"/>
          <w:sz w:val="32"/>
          <w:szCs w:val="32"/>
        </w:rPr>
        <w:t>（2</w:t>
      </w:r>
      <w:r w:rsidRPr="00950B3F">
        <w:rPr>
          <w:rFonts w:ascii="仿宋" w:eastAsia="仿宋" w:hAnsi="仿宋"/>
          <w:sz w:val="32"/>
          <w:szCs w:val="32"/>
        </w:rPr>
        <w:t>02</w:t>
      </w:r>
      <w:r w:rsidR="00AE1EF4">
        <w:rPr>
          <w:rFonts w:ascii="仿宋" w:eastAsia="仿宋" w:hAnsi="仿宋" w:hint="eastAsia"/>
          <w:sz w:val="32"/>
          <w:szCs w:val="32"/>
        </w:rPr>
        <w:t>4</w:t>
      </w:r>
      <w:r w:rsidRPr="00950B3F">
        <w:rPr>
          <w:rFonts w:ascii="仿宋" w:eastAsia="仿宋" w:hAnsi="仿宋" w:hint="eastAsia"/>
          <w:sz w:val="32"/>
          <w:szCs w:val="32"/>
        </w:rPr>
        <w:t>）</w:t>
      </w:r>
      <w:r w:rsidR="00AE1EF4">
        <w:rPr>
          <w:rFonts w:ascii="仿宋" w:eastAsia="仿宋" w:hAnsi="仿宋" w:hint="eastAsia"/>
          <w:sz w:val="32"/>
          <w:szCs w:val="32"/>
        </w:rPr>
        <w:t>国瑞</w:t>
      </w:r>
      <w:r w:rsidR="00293EBA">
        <w:rPr>
          <w:rFonts w:ascii="仿宋" w:eastAsia="仿宋" w:hAnsi="仿宋" w:hint="eastAsia"/>
          <w:sz w:val="32"/>
          <w:szCs w:val="32"/>
        </w:rPr>
        <w:t>破通</w:t>
      </w:r>
      <w:r w:rsidR="00293EBA">
        <w:rPr>
          <w:rFonts w:ascii="仿宋" w:eastAsia="仿宋" w:hAnsi="仿宋"/>
          <w:sz w:val="32"/>
          <w:szCs w:val="32"/>
        </w:rPr>
        <w:t>1</w:t>
      </w:r>
      <w:r w:rsidRPr="00950B3F">
        <w:rPr>
          <w:rFonts w:ascii="仿宋" w:eastAsia="仿宋" w:hAnsi="仿宋" w:hint="eastAsia"/>
          <w:sz w:val="32"/>
          <w:szCs w:val="32"/>
        </w:rPr>
        <w:t>号</w:t>
      </w:r>
    </w:p>
    <w:p w14:paraId="425E2FA6" w14:textId="77777777" w:rsidR="007C357B" w:rsidRPr="00F44B8C" w:rsidRDefault="007C357B">
      <w:pPr>
        <w:adjustRightInd w:val="0"/>
        <w:snapToGrid w:val="0"/>
        <w:spacing w:line="560" w:lineRule="exact"/>
        <w:rPr>
          <w:rFonts w:ascii="仿宋" w:eastAsia="仿宋" w:hAnsi="仿宋"/>
          <w:bCs/>
          <w:sz w:val="32"/>
          <w:szCs w:val="32"/>
        </w:rPr>
      </w:pPr>
    </w:p>
    <w:p w14:paraId="3256B937" w14:textId="6C05AC08" w:rsidR="007C357B" w:rsidRPr="00FC710B"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新疆</w:t>
      </w:r>
      <w:r w:rsidR="00AE1EF4">
        <w:rPr>
          <w:rFonts w:ascii="仿宋" w:eastAsia="仿宋" w:hAnsi="仿宋" w:hint="eastAsia"/>
          <w:bCs/>
          <w:sz w:val="32"/>
          <w:szCs w:val="32"/>
        </w:rPr>
        <w:t>维吾尔自治区温宿县</w:t>
      </w:r>
      <w:r w:rsidR="0012244C" w:rsidRPr="0012244C">
        <w:rPr>
          <w:rFonts w:ascii="仿宋" w:eastAsia="仿宋" w:hAnsi="仿宋" w:hint="eastAsia"/>
          <w:bCs/>
          <w:sz w:val="32"/>
          <w:szCs w:val="32"/>
        </w:rPr>
        <w:t>人民法院</w:t>
      </w:r>
      <w:r w:rsidRPr="00F6231C">
        <w:rPr>
          <w:rFonts w:ascii="仿宋" w:eastAsia="仿宋" w:hAnsi="仿宋" w:hint="eastAsia"/>
          <w:bCs/>
          <w:sz w:val="32"/>
          <w:szCs w:val="32"/>
        </w:rPr>
        <w:t>依法裁定受理了</w:t>
      </w:r>
      <w:r w:rsidR="00AE1EF4">
        <w:rPr>
          <w:rFonts w:ascii="仿宋" w:eastAsia="仿宋" w:hAnsi="仿宋" w:hint="eastAsia"/>
          <w:bCs/>
          <w:sz w:val="32"/>
          <w:szCs w:val="32"/>
        </w:rPr>
        <w:t>温宿国瑞</w:t>
      </w:r>
      <w:r w:rsidR="00293EBA">
        <w:rPr>
          <w:rFonts w:ascii="仿宋" w:eastAsia="仿宋" w:hAnsi="仿宋" w:hint="eastAsia"/>
          <w:bCs/>
          <w:sz w:val="32"/>
          <w:szCs w:val="32"/>
        </w:rPr>
        <w:t>化工科技</w:t>
      </w:r>
      <w:r w:rsidR="0012244C" w:rsidRPr="0012244C">
        <w:rPr>
          <w:rFonts w:ascii="仿宋" w:eastAsia="仿宋" w:hAnsi="仿宋" w:hint="eastAsia"/>
          <w:bCs/>
          <w:sz w:val="32"/>
          <w:szCs w:val="32"/>
        </w:rPr>
        <w:t>有限公司</w:t>
      </w:r>
      <w:r w:rsidRPr="00F6231C">
        <w:rPr>
          <w:rFonts w:ascii="仿宋" w:eastAsia="仿宋" w:hAnsi="仿宋" w:hint="eastAsia"/>
          <w:bCs/>
          <w:sz w:val="32"/>
          <w:szCs w:val="32"/>
        </w:rPr>
        <w:t>（以下简称</w:t>
      </w:r>
      <w:r w:rsidRPr="00F6231C">
        <w:rPr>
          <w:rFonts w:ascii="仿宋" w:eastAsia="仿宋" w:hAnsi="仿宋"/>
          <w:bCs/>
          <w:sz w:val="32"/>
          <w:szCs w:val="32"/>
        </w:rPr>
        <w:t>“</w:t>
      </w:r>
      <w:r w:rsidR="00AE1EF4">
        <w:rPr>
          <w:rFonts w:ascii="仿宋" w:eastAsia="仿宋" w:hAnsi="仿宋" w:hint="eastAsia"/>
          <w:bCs/>
          <w:sz w:val="32"/>
          <w:szCs w:val="32"/>
        </w:rPr>
        <w:t>国瑞</w:t>
      </w:r>
      <w:r w:rsidR="00293EBA">
        <w:rPr>
          <w:rFonts w:ascii="仿宋" w:eastAsia="仿宋" w:hAnsi="仿宋" w:hint="eastAsia"/>
          <w:bCs/>
          <w:sz w:val="32"/>
          <w:szCs w:val="32"/>
        </w:rPr>
        <w:t>公司</w:t>
      </w:r>
      <w:r w:rsidRPr="00F6231C">
        <w:rPr>
          <w:rFonts w:ascii="仿宋" w:eastAsia="仿宋" w:hAnsi="仿宋" w:hint="eastAsia"/>
          <w:bCs/>
          <w:sz w:val="32"/>
          <w:szCs w:val="32"/>
        </w:rPr>
        <w:t>”）</w:t>
      </w:r>
      <w:r w:rsidR="0012244C">
        <w:rPr>
          <w:rFonts w:ascii="仿宋" w:eastAsia="仿宋" w:hAnsi="仿宋" w:hint="eastAsia"/>
          <w:bCs/>
          <w:sz w:val="32"/>
          <w:szCs w:val="32"/>
        </w:rPr>
        <w:t>破产</w:t>
      </w:r>
      <w:r w:rsidR="00293EBA">
        <w:rPr>
          <w:rFonts w:ascii="仿宋" w:eastAsia="仿宋" w:hAnsi="仿宋" w:hint="eastAsia"/>
          <w:bCs/>
          <w:sz w:val="32"/>
          <w:szCs w:val="32"/>
        </w:rPr>
        <w:t>清算</w:t>
      </w:r>
      <w:r w:rsidRPr="00F6231C">
        <w:rPr>
          <w:rFonts w:ascii="仿宋" w:eastAsia="仿宋" w:hAnsi="仿宋" w:hint="eastAsia"/>
          <w:bCs/>
          <w:sz w:val="32"/>
          <w:szCs w:val="32"/>
        </w:rPr>
        <w:t>一案，并指定北京盈科（乌鲁木齐）律师事务所担任</w:t>
      </w:r>
      <w:r w:rsidR="0012244C">
        <w:rPr>
          <w:rFonts w:ascii="仿宋" w:eastAsia="仿宋" w:hAnsi="仿宋" w:hint="eastAsia"/>
          <w:bCs/>
          <w:sz w:val="32"/>
          <w:szCs w:val="32"/>
        </w:rPr>
        <w:t>本案管理人（</w:t>
      </w:r>
      <w:r w:rsidR="0012244C" w:rsidRPr="0012244C">
        <w:rPr>
          <w:rFonts w:ascii="仿宋" w:eastAsia="仿宋" w:hAnsi="仿宋"/>
          <w:bCs/>
          <w:sz w:val="32"/>
          <w:szCs w:val="32"/>
        </w:rPr>
        <w:t>以</w:t>
      </w:r>
      <w:r w:rsidR="0012244C" w:rsidRPr="00FC710B">
        <w:rPr>
          <w:rFonts w:ascii="仿宋" w:eastAsia="仿宋" w:hAnsi="仿宋"/>
          <w:bCs/>
          <w:sz w:val="32"/>
          <w:szCs w:val="32"/>
        </w:rPr>
        <w:t>下简称“管理人”</w:t>
      </w:r>
      <w:r w:rsidR="0012244C" w:rsidRPr="00FC710B">
        <w:rPr>
          <w:rFonts w:ascii="仿宋" w:eastAsia="仿宋" w:hAnsi="仿宋" w:hint="eastAsia"/>
          <w:bCs/>
          <w:sz w:val="32"/>
          <w:szCs w:val="32"/>
        </w:rPr>
        <w:t>）</w:t>
      </w:r>
      <w:r w:rsidRPr="00FC710B">
        <w:rPr>
          <w:rFonts w:ascii="仿宋" w:eastAsia="仿宋" w:hAnsi="仿宋" w:hint="eastAsia"/>
          <w:bCs/>
          <w:sz w:val="32"/>
          <w:szCs w:val="32"/>
        </w:rPr>
        <w:t>。</w:t>
      </w:r>
      <w:r w:rsidR="0012244C" w:rsidRPr="00FC710B">
        <w:rPr>
          <w:rFonts w:ascii="仿宋" w:eastAsia="仿宋" w:hAnsi="仿宋" w:hint="eastAsia"/>
          <w:bCs/>
          <w:sz w:val="32"/>
          <w:szCs w:val="32"/>
        </w:rPr>
        <w:t>依据《中华人民共和国企业破产法》（以下简称“《企业破产法》”）的相关规定，</w:t>
      </w:r>
      <w:r w:rsidRPr="00FC710B">
        <w:rPr>
          <w:rFonts w:ascii="仿宋" w:eastAsia="仿宋" w:hAnsi="仿宋" w:hint="eastAsia"/>
          <w:bCs/>
          <w:sz w:val="32"/>
          <w:szCs w:val="32"/>
        </w:rPr>
        <w:t>现就</w:t>
      </w:r>
      <w:r w:rsidR="00AE1EF4">
        <w:rPr>
          <w:rFonts w:ascii="仿宋" w:eastAsia="仿宋" w:hAnsi="仿宋" w:hint="eastAsia"/>
          <w:bCs/>
          <w:sz w:val="32"/>
          <w:szCs w:val="32"/>
        </w:rPr>
        <w:t>国瑞公司</w:t>
      </w:r>
      <w:r w:rsidRPr="00FC710B">
        <w:rPr>
          <w:rFonts w:ascii="仿宋" w:eastAsia="仿宋" w:hAnsi="仿宋" w:hint="eastAsia"/>
          <w:bCs/>
          <w:sz w:val="32"/>
          <w:szCs w:val="32"/>
        </w:rPr>
        <w:t>权利人依法申报债权及主张权利事宜，通知如下：</w:t>
      </w:r>
    </w:p>
    <w:p w14:paraId="440C3884" w14:textId="77777777" w:rsidR="007C357B" w:rsidRPr="00F6231C" w:rsidRDefault="000B5561">
      <w:pPr>
        <w:adjustRightInd w:val="0"/>
        <w:snapToGrid w:val="0"/>
        <w:spacing w:line="560" w:lineRule="exact"/>
        <w:ind w:right="120" w:firstLineChars="221" w:firstLine="707"/>
        <w:jc w:val="both"/>
        <w:rPr>
          <w:rFonts w:ascii="黑体" w:eastAsia="黑体" w:hAnsi="黑体"/>
          <w:bCs/>
          <w:sz w:val="32"/>
          <w:szCs w:val="32"/>
        </w:rPr>
      </w:pPr>
      <w:r w:rsidRPr="00F6231C">
        <w:rPr>
          <w:rFonts w:ascii="黑体" w:eastAsia="黑体" w:hAnsi="黑体" w:hint="eastAsia"/>
          <w:bCs/>
          <w:sz w:val="32"/>
          <w:szCs w:val="32"/>
        </w:rPr>
        <w:t>一、债权申报期限</w:t>
      </w:r>
    </w:p>
    <w:p w14:paraId="23E0E903" w14:textId="6F047BC9" w:rsidR="007C357B" w:rsidRPr="00F6231C" w:rsidRDefault="00AE1EF4">
      <w:pPr>
        <w:adjustRightInd w:val="0"/>
        <w:snapToGrid w:val="0"/>
        <w:spacing w:line="560" w:lineRule="exact"/>
        <w:ind w:right="120" w:firstLineChars="221" w:firstLine="707"/>
        <w:jc w:val="both"/>
        <w:rPr>
          <w:rFonts w:ascii="仿宋" w:eastAsia="仿宋" w:hAnsi="仿宋"/>
          <w:bCs/>
          <w:sz w:val="32"/>
          <w:szCs w:val="32"/>
        </w:rPr>
      </w:pPr>
      <w:r>
        <w:rPr>
          <w:rFonts w:ascii="仿宋" w:eastAsia="仿宋" w:hAnsi="仿宋" w:hint="eastAsia"/>
          <w:bCs/>
          <w:sz w:val="32"/>
          <w:szCs w:val="32"/>
        </w:rPr>
        <w:t>国瑞公司</w:t>
      </w:r>
      <w:r w:rsidR="006D08B4">
        <w:rPr>
          <w:rFonts w:ascii="仿宋" w:eastAsia="仿宋" w:hAnsi="仿宋" w:hint="eastAsia"/>
          <w:bCs/>
          <w:sz w:val="32"/>
          <w:szCs w:val="32"/>
        </w:rPr>
        <w:t>的</w:t>
      </w:r>
      <w:r w:rsidR="000B5561" w:rsidRPr="00F6231C">
        <w:rPr>
          <w:rFonts w:ascii="仿宋" w:eastAsia="仿宋" w:hAnsi="仿宋" w:hint="eastAsia"/>
          <w:bCs/>
          <w:sz w:val="32"/>
          <w:szCs w:val="32"/>
        </w:rPr>
        <w:t>债权人</w:t>
      </w:r>
      <w:r w:rsidR="0012244C">
        <w:rPr>
          <w:rFonts w:ascii="仿宋" w:eastAsia="仿宋" w:hAnsi="仿宋" w:hint="eastAsia"/>
          <w:bCs/>
          <w:sz w:val="32"/>
          <w:szCs w:val="32"/>
        </w:rPr>
        <w:t>最迟</w:t>
      </w:r>
      <w:r w:rsidR="000B5561" w:rsidRPr="00F6231C">
        <w:rPr>
          <w:rFonts w:ascii="仿宋" w:eastAsia="仿宋" w:hAnsi="仿宋" w:hint="eastAsia"/>
          <w:bCs/>
          <w:sz w:val="32"/>
          <w:szCs w:val="32"/>
        </w:rPr>
        <w:t>应于</w:t>
      </w:r>
      <w:r w:rsidR="000B5561" w:rsidRPr="00F6231C">
        <w:rPr>
          <w:rFonts w:ascii="仿宋" w:eastAsia="仿宋" w:hAnsi="仿宋"/>
          <w:bCs/>
          <w:sz w:val="32"/>
          <w:szCs w:val="32"/>
        </w:rPr>
        <w:t>2</w:t>
      </w:r>
      <w:r w:rsidR="000B5561" w:rsidRPr="00D64C26">
        <w:rPr>
          <w:rFonts w:ascii="仿宋" w:eastAsia="仿宋" w:hAnsi="仿宋"/>
          <w:bCs/>
          <w:sz w:val="32"/>
          <w:szCs w:val="32"/>
        </w:rPr>
        <w:t>02</w:t>
      </w:r>
      <w:r w:rsidR="006D4B65">
        <w:rPr>
          <w:rFonts w:ascii="仿宋" w:eastAsia="仿宋" w:hAnsi="仿宋" w:hint="eastAsia"/>
          <w:bCs/>
          <w:sz w:val="32"/>
          <w:szCs w:val="32"/>
        </w:rPr>
        <w:t>4</w:t>
      </w:r>
      <w:r w:rsidR="000B5561" w:rsidRPr="00D64C26">
        <w:rPr>
          <w:rFonts w:ascii="仿宋" w:eastAsia="仿宋" w:hAnsi="仿宋" w:hint="eastAsia"/>
          <w:bCs/>
          <w:sz w:val="32"/>
          <w:szCs w:val="32"/>
        </w:rPr>
        <w:t>年</w:t>
      </w:r>
      <w:r w:rsidR="006D4B65">
        <w:rPr>
          <w:rFonts w:ascii="仿宋" w:eastAsia="仿宋" w:hAnsi="仿宋" w:hint="eastAsia"/>
          <w:bCs/>
          <w:sz w:val="32"/>
          <w:szCs w:val="32"/>
        </w:rPr>
        <w:t>11</w:t>
      </w:r>
      <w:r w:rsidR="000B5561" w:rsidRPr="00D64C26">
        <w:rPr>
          <w:rFonts w:ascii="仿宋" w:eastAsia="仿宋" w:hAnsi="仿宋" w:hint="eastAsia"/>
          <w:bCs/>
          <w:sz w:val="32"/>
          <w:szCs w:val="32"/>
        </w:rPr>
        <w:t>月</w:t>
      </w:r>
      <w:r w:rsidR="006D4B65">
        <w:rPr>
          <w:rFonts w:ascii="仿宋" w:eastAsia="仿宋" w:hAnsi="仿宋" w:hint="eastAsia"/>
          <w:bCs/>
          <w:sz w:val="32"/>
          <w:szCs w:val="32"/>
        </w:rPr>
        <w:t>20</w:t>
      </w:r>
      <w:r w:rsidR="000B5561" w:rsidRPr="00D64C26">
        <w:rPr>
          <w:rFonts w:ascii="仿宋" w:eastAsia="仿宋" w:hAnsi="仿宋" w:hint="eastAsia"/>
          <w:bCs/>
          <w:sz w:val="32"/>
          <w:szCs w:val="32"/>
        </w:rPr>
        <w:t>日</w:t>
      </w:r>
      <w:r w:rsidR="000B5561" w:rsidRPr="00F6231C">
        <w:rPr>
          <w:rFonts w:ascii="仿宋" w:eastAsia="仿宋" w:hAnsi="仿宋" w:hint="eastAsia"/>
          <w:bCs/>
          <w:sz w:val="32"/>
          <w:szCs w:val="32"/>
        </w:rPr>
        <w:t>前向</w:t>
      </w:r>
      <w:r w:rsidR="00BC1036">
        <w:rPr>
          <w:rFonts w:ascii="仿宋" w:eastAsia="仿宋" w:hAnsi="仿宋" w:hint="eastAsia"/>
          <w:bCs/>
          <w:sz w:val="32"/>
          <w:szCs w:val="32"/>
        </w:rPr>
        <w:t>管理人</w:t>
      </w:r>
      <w:r w:rsidR="000B5561" w:rsidRPr="00F6231C">
        <w:rPr>
          <w:rFonts w:ascii="仿宋" w:eastAsia="仿宋" w:hAnsi="仿宋" w:hint="eastAsia"/>
          <w:bCs/>
          <w:sz w:val="32"/>
          <w:szCs w:val="32"/>
        </w:rPr>
        <w:t>申报债权</w:t>
      </w:r>
      <w:r w:rsidR="00417F00">
        <w:rPr>
          <w:rFonts w:ascii="仿宋" w:eastAsia="仿宋" w:hAnsi="仿宋" w:hint="eastAsia"/>
          <w:bCs/>
          <w:sz w:val="32"/>
          <w:szCs w:val="32"/>
        </w:rPr>
        <w:t>，邮寄方式申报的以寄出邮戳日期为准</w:t>
      </w:r>
      <w:r w:rsidR="000B5561" w:rsidRPr="00F6231C">
        <w:rPr>
          <w:rFonts w:ascii="仿宋" w:eastAsia="仿宋" w:hAnsi="仿宋" w:hint="eastAsia"/>
          <w:bCs/>
          <w:sz w:val="32"/>
          <w:szCs w:val="32"/>
        </w:rPr>
        <w:t>。</w:t>
      </w:r>
    </w:p>
    <w:p w14:paraId="50438725" w14:textId="77777777" w:rsidR="007C357B" w:rsidRPr="00F6231C" w:rsidRDefault="000B5561">
      <w:pPr>
        <w:adjustRightInd w:val="0"/>
        <w:snapToGrid w:val="0"/>
        <w:spacing w:line="560" w:lineRule="exact"/>
        <w:ind w:right="120" w:firstLineChars="221" w:firstLine="707"/>
        <w:jc w:val="both"/>
        <w:rPr>
          <w:rFonts w:ascii="黑体" w:eastAsia="黑体" w:hAnsi="黑体"/>
          <w:bCs/>
          <w:sz w:val="32"/>
          <w:szCs w:val="32"/>
        </w:rPr>
      </w:pPr>
      <w:r w:rsidRPr="00F6231C">
        <w:rPr>
          <w:rFonts w:ascii="黑体" w:eastAsia="黑体" w:hAnsi="黑体" w:hint="eastAsia"/>
          <w:bCs/>
          <w:sz w:val="32"/>
          <w:szCs w:val="32"/>
        </w:rPr>
        <w:t>二、债权申报方式</w:t>
      </w:r>
    </w:p>
    <w:p w14:paraId="133C2C7E" w14:textId="67AACC40" w:rsidR="00A65058" w:rsidRDefault="00A65058" w:rsidP="00A65058">
      <w:pPr>
        <w:adjustRightInd w:val="0"/>
        <w:snapToGrid w:val="0"/>
        <w:spacing w:line="560" w:lineRule="exact"/>
        <w:ind w:right="120" w:firstLineChars="221" w:firstLine="707"/>
        <w:jc w:val="both"/>
        <w:rPr>
          <w:rFonts w:ascii="仿宋" w:eastAsia="仿宋" w:hAnsi="仿宋"/>
          <w:bCs/>
          <w:sz w:val="32"/>
          <w:szCs w:val="32"/>
        </w:rPr>
      </w:pPr>
      <w:r w:rsidRPr="00A65058">
        <w:rPr>
          <w:rFonts w:ascii="仿宋" w:eastAsia="仿宋" w:hAnsi="仿宋" w:hint="eastAsia"/>
          <w:bCs/>
          <w:sz w:val="32"/>
          <w:szCs w:val="32"/>
        </w:rPr>
        <w:t>债权人可采取</w:t>
      </w:r>
      <w:r w:rsidRPr="00A65058">
        <w:rPr>
          <w:rFonts w:ascii="仿宋" w:eastAsia="仿宋" w:hAnsi="仿宋"/>
          <w:bCs/>
          <w:sz w:val="32"/>
          <w:szCs w:val="32"/>
        </w:rPr>
        <w:t>现场申报或邮寄申报</w:t>
      </w:r>
      <w:r w:rsidRPr="00A65058">
        <w:rPr>
          <w:rFonts w:ascii="仿宋" w:eastAsia="仿宋" w:hAnsi="仿宋" w:hint="eastAsia"/>
          <w:bCs/>
          <w:sz w:val="32"/>
          <w:szCs w:val="32"/>
        </w:rPr>
        <w:t>方式向管理人进行债权申报，管理人对于采取邮寄方式申报的债权人有权要求其补充提供有关证据或说明</w:t>
      </w:r>
      <w:r w:rsidRPr="00A65058">
        <w:rPr>
          <w:rFonts w:ascii="仿宋" w:eastAsia="仿宋" w:hAnsi="仿宋"/>
          <w:bCs/>
          <w:sz w:val="32"/>
          <w:szCs w:val="32"/>
        </w:rPr>
        <w:t>。申报人</w:t>
      </w:r>
      <w:r w:rsidRPr="00A65058">
        <w:rPr>
          <w:rFonts w:ascii="仿宋" w:eastAsia="仿宋" w:hAnsi="仿宋" w:hint="eastAsia"/>
          <w:bCs/>
          <w:sz w:val="32"/>
          <w:szCs w:val="32"/>
        </w:rPr>
        <w:t>进行</w:t>
      </w:r>
      <w:r w:rsidRPr="00A65058">
        <w:rPr>
          <w:rFonts w:ascii="仿宋" w:eastAsia="仿宋" w:hAnsi="仿宋"/>
          <w:bCs/>
          <w:sz w:val="32"/>
          <w:szCs w:val="32"/>
        </w:rPr>
        <w:t>现场申报请务必携带证据原件当场核对；</w:t>
      </w:r>
      <w:r w:rsidRPr="00A65058">
        <w:rPr>
          <w:rFonts w:ascii="仿宋" w:eastAsia="仿宋" w:hAnsi="仿宋" w:hint="eastAsia"/>
          <w:bCs/>
          <w:sz w:val="32"/>
          <w:szCs w:val="32"/>
        </w:rPr>
        <w:t>采取</w:t>
      </w:r>
      <w:r w:rsidRPr="00A65058">
        <w:rPr>
          <w:rFonts w:ascii="仿宋" w:eastAsia="仿宋" w:hAnsi="仿宋"/>
          <w:bCs/>
          <w:sz w:val="32"/>
          <w:szCs w:val="32"/>
        </w:rPr>
        <w:t>邮寄</w:t>
      </w:r>
      <w:r w:rsidRPr="00A65058">
        <w:rPr>
          <w:rFonts w:ascii="仿宋" w:eastAsia="仿宋" w:hAnsi="仿宋" w:hint="eastAsia"/>
          <w:bCs/>
          <w:sz w:val="32"/>
          <w:szCs w:val="32"/>
        </w:rPr>
        <w:t>方式</w:t>
      </w:r>
      <w:r w:rsidRPr="00A65058">
        <w:rPr>
          <w:rFonts w:ascii="仿宋" w:eastAsia="仿宋" w:hAnsi="仿宋"/>
          <w:bCs/>
          <w:sz w:val="32"/>
          <w:szCs w:val="32"/>
        </w:rPr>
        <w:t>申报的债权人，</w:t>
      </w:r>
      <w:r w:rsidRPr="00A65058">
        <w:rPr>
          <w:rFonts w:ascii="仿宋" w:eastAsia="仿宋" w:hAnsi="仿宋" w:hint="eastAsia"/>
          <w:bCs/>
          <w:sz w:val="32"/>
          <w:szCs w:val="32"/>
        </w:rPr>
        <w:t>如管理人要求对原件进行核对的，应携带证据原件至管理人指定的债权申报地点进行核对</w:t>
      </w:r>
      <w:r w:rsidRPr="00A65058">
        <w:rPr>
          <w:rFonts w:ascii="仿宋" w:eastAsia="仿宋" w:hAnsi="仿宋"/>
          <w:bCs/>
          <w:sz w:val="32"/>
          <w:szCs w:val="32"/>
        </w:rPr>
        <w:t>。未按管理人要求进行原件核对</w:t>
      </w:r>
      <w:r w:rsidRPr="00A65058">
        <w:rPr>
          <w:rFonts w:ascii="仿宋" w:eastAsia="仿宋" w:hAnsi="仿宋" w:hint="eastAsia"/>
          <w:bCs/>
          <w:sz w:val="32"/>
          <w:szCs w:val="32"/>
        </w:rPr>
        <w:t>且管理人无法通过其他方式核对申报材料真实性</w:t>
      </w:r>
      <w:r w:rsidRPr="00A65058">
        <w:rPr>
          <w:rFonts w:ascii="仿宋" w:eastAsia="仿宋" w:hAnsi="仿宋"/>
          <w:bCs/>
          <w:sz w:val="32"/>
          <w:szCs w:val="32"/>
        </w:rPr>
        <w:t>的，</w:t>
      </w:r>
      <w:r w:rsidRPr="00A65058">
        <w:rPr>
          <w:rFonts w:ascii="仿宋" w:eastAsia="仿宋" w:hAnsi="仿宋" w:hint="eastAsia"/>
          <w:bCs/>
          <w:sz w:val="32"/>
          <w:szCs w:val="32"/>
        </w:rPr>
        <w:t>申报人所提供的</w:t>
      </w:r>
      <w:r w:rsidRPr="00A65058">
        <w:rPr>
          <w:rFonts w:ascii="仿宋" w:eastAsia="仿宋" w:hAnsi="仿宋"/>
          <w:bCs/>
          <w:sz w:val="32"/>
          <w:szCs w:val="32"/>
        </w:rPr>
        <w:t>复印件</w:t>
      </w:r>
      <w:r w:rsidRPr="00A65058">
        <w:rPr>
          <w:rFonts w:ascii="仿宋" w:eastAsia="仿宋" w:hAnsi="仿宋" w:hint="eastAsia"/>
          <w:bCs/>
          <w:sz w:val="32"/>
          <w:szCs w:val="32"/>
        </w:rPr>
        <w:t>将</w:t>
      </w:r>
      <w:r w:rsidRPr="00A65058">
        <w:rPr>
          <w:rFonts w:ascii="仿宋" w:eastAsia="仿宋" w:hAnsi="仿宋"/>
          <w:bCs/>
          <w:sz w:val="32"/>
          <w:szCs w:val="32"/>
        </w:rPr>
        <w:t>不作为</w:t>
      </w:r>
      <w:r w:rsidRPr="00A65058">
        <w:rPr>
          <w:rFonts w:ascii="仿宋" w:eastAsia="仿宋" w:hAnsi="仿宋"/>
          <w:bCs/>
          <w:sz w:val="32"/>
          <w:szCs w:val="32"/>
        </w:rPr>
        <w:lastRenderedPageBreak/>
        <w:t>确认债权的依据，由此对债权审核结果造成的影响由债权人自行承担。</w:t>
      </w:r>
    </w:p>
    <w:p w14:paraId="60137C8B" w14:textId="0DDC0BBB" w:rsidR="00A80474" w:rsidRDefault="00E41024" w:rsidP="007042A0">
      <w:pPr>
        <w:adjustRightInd w:val="0"/>
        <w:snapToGrid w:val="0"/>
        <w:spacing w:line="560" w:lineRule="exact"/>
        <w:ind w:right="120" w:firstLineChars="221" w:firstLine="721"/>
        <w:jc w:val="both"/>
        <w:rPr>
          <w:rFonts w:ascii="仿宋" w:eastAsia="仿宋" w:hAnsi="仿宋"/>
          <w:bCs/>
          <w:sz w:val="32"/>
          <w:szCs w:val="32"/>
          <w:u w:val="single"/>
        </w:rPr>
      </w:pPr>
      <w:r>
        <w:rPr>
          <w:rFonts w:ascii="仿宋" w:eastAsia="仿宋" w:hAnsi="仿宋" w:hint="eastAsia"/>
          <w:b/>
          <w:sz w:val="32"/>
          <w:szCs w:val="32"/>
        </w:rPr>
        <w:t>现场</w:t>
      </w:r>
      <w:r w:rsidR="007042A0" w:rsidRPr="00CB45F6">
        <w:rPr>
          <w:rFonts w:ascii="仿宋" w:eastAsia="仿宋" w:hAnsi="仿宋" w:hint="eastAsia"/>
          <w:b/>
          <w:sz w:val="32"/>
          <w:szCs w:val="32"/>
        </w:rPr>
        <w:t>（</w:t>
      </w:r>
      <w:r w:rsidR="00675345">
        <w:rPr>
          <w:rFonts w:ascii="仿宋" w:eastAsia="仿宋" w:hAnsi="仿宋" w:hint="eastAsia"/>
          <w:b/>
          <w:sz w:val="32"/>
          <w:szCs w:val="32"/>
        </w:rPr>
        <w:t>邮寄</w:t>
      </w:r>
      <w:r w:rsidR="007042A0">
        <w:rPr>
          <w:rFonts w:ascii="仿宋" w:eastAsia="仿宋" w:hAnsi="仿宋" w:hint="eastAsia"/>
          <w:b/>
          <w:sz w:val="32"/>
          <w:szCs w:val="32"/>
        </w:rPr>
        <w:t>）</w:t>
      </w:r>
      <w:r w:rsidR="00CF6A8B">
        <w:rPr>
          <w:rFonts w:ascii="仿宋" w:eastAsia="仿宋" w:hAnsi="仿宋" w:hint="eastAsia"/>
          <w:b/>
          <w:sz w:val="32"/>
          <w:szCs w:val="32"/>
        </w:rPr>
        <w:t>申报</w:t>
      </w:r>
      <w:r w:rsidR="00A80474" w:rsidRPr="00FC710B">
        <w:rPr>
          <w:rFonts w:ascii="仿宋" w:eastAsia="仿宋" w:hAnsi="仿宋" w:hint="eastAsia"/>
          <w:b/>
          <w:sz w:val="32"/>
          <w:szCs w:val="32"/>
        </w:rPr>
        <w:t>地址</w:t>
      </w:r>
      <w:r w:rsidR="00A80474" w:rsidRPr="00FC710B">
        <w:rPr>
          <w:rFonts w:ascii="仿宋" w:eastAsia="仿宋" w:hAnsi="仿宋"/>
          <w:b/>
          <w:sz w:val="32"/>
          <w:szCs w:val="32"/>
        </w:rPr>
        <w:t>：</w:t>
      </w:r>
      <w:r w:rsidR="00675345" w:rsidRPr="00CF6A8B">
        <w:rPr>
          <w:rFonts w:ascii="仿宋" w:eastAsia="仿宋" w:hAnsi="仿宋" w:hint="eastAsia"/>
          <w:bCs/>
          <w:sz w:val="32"/>
          <w:szCs w:val="32"/>
          <w:u w:val="single"/>
        </w:rPr>
        <w:t>乌鲁木齐市</w:t>
      </w:r>
      <w:r w:rsidR="00CF6A8B" w:rsidRPr="00CF6A8B">
        <w:rPr>
          <w:rFonts w:ascii="仿宋" w:eastAsia="仿宋" w:hAnsi="仿宋" w:hint="eastAsia"/>
          <w:bCs/>
          <w:sz w:val="32"/>
          <w:szCs w:val="32"/>
          <w:u w:val="single"/>
        </w:rPr>
        <w:t>水磨沟区红光山路2</w:t>
      </w:r>
      <w:r w:rsidR="00CF6A8B" w:rsidRPr="00CF6A8B">
        <w:rPr>
          <w:rFonts w:ascii="仿宋" w:eastAsia="仿宋" w:hAnsi="仿宋"/>
          <w:bCs/>
          <w:sz w:val="32"/>
          <w:szCs w:val="32"/>
          <w:u w:val="single"/>
        </w:rPr>
        <w:t>588</w:t>
      </w:r>
      <w:r w:rsidR="00CF6A8B" w:rsidRPr="00CF6A8B">
        <w:rPr>
          <w:rFonts w:ascii="仿宋" w:eastAsia="仿宋" w:hAnsi="仿宋" w:hint="eastAsia"/>
          <w:bCs/>
          <w:sz w:val="32"/>
          <w:szCs w:val="32"/>
          <w:u w:val="single"/>
        </w:rPr>
        <w:t>号绿地商务中心1</w:t>
      </w:r>
      <w:r w:rsidR="00CF6A8B" w:rsidRPr="00CF6A8B">
        <w:rPr>
          <w:rFonts w:ascii="仿宋" w:eastAsia="仿宋" w:hAnsi="仿宋"/>
          <w:bCs/>
          <w:sz w:val="32"/>
          <w:szCs w:val="32"/>
          <w:u w:val="single"/>
        </w:rPr>
        <w:t>01</w:t>
      </w:r>
      <w:r w:rsidR="00CF6A8B" w:rsidRPr="00CF6A8B">
        <w:rPr>
          <w:rFonts w:ascii="仿宋" w:eastAsia="仿宋" w:hAnsi="仿宋" w:hint="eastAsia"/>
          <w:bCs/>
          <w:sz w:val="32"/>
          <w:szCs w:val="32"/>
          <w:u w:val="single"/>
        </w:rPr>
        <w:t>栋9层北京盈科（乌鲁木齐）律师事务所</w:t>
      </w:r>
    </w:p>
    <w:p w14:paraId="055C2100" w14:textId="7981A5D8" w:rsidR="00A07DD4" w:rsidRPr="00FC710B" w:rsidRDefault="00EA35BE" w:rsidP="007042A0">
      <w:pPr>
        <w:adjustRightInd w:val="0"/>
        <w:snapToGrid w:val="0"/>
        <w:spacing w:line="560" w:lineRule="exact"/>
        <w:ind w:right="120" w:firstLineChars="221" w:firstLine="721"/>
        <w:jc w:val="both"/>
        <w:rPr>
          <w:rFonts w:ascii="仿宋" w:eastAsia="仿宋" w:hAnsi="仿宋" w:hint="eastAsia"/>
          <w:bCs/>
          <w:sz w:val="32"/>
          <w:szCs w:val="32"/>
          <w:u w:val="single"/>
        </w:rPr>
      </w:pPr>
      <w:r w:rsidRPr="0054606C">
        <w:rPr>
          <w:rFonts w:ascii="仿宋" w:eastAsia="仿宋" w:hAnsi="仿宋" w:hint="eastAsia"/>
          <w:b/>
          <w:sz w:val="32"/>
          <w:szCs w:val="32"/>
          <w:u w:val="single"/>
        </w:rPr>
        <w:t>现场申报地址2:</w:t>
      </w:r>
      <w:r>
        <w:rPr>
          <w:rFonts w:ascii="仿宋" w:eastAsia="仿宋" w:hAnsi="仿宋" w:hint="eastAsia"/>
          <w:bCs/>
          <w:sz w:val="32"/>
          <w:szCs w:val="32"/>
          <w:u w:val="single"/>
        </w:rPr>
        <w:t>阿克苏市</w:t>
      </w:r>
      <w:r w:rsidR="00A07DD4">
        <w:rPr>
          <w:rFonts w:ascii="仿宋" w:eastAsia="仿宋" w:hAnsi="仿宋" w:hint="eastAsia"/>
          <w:bCs/>
          <w:sz w:val="32"/>
          <w:szCs w:val="32"/>
          <w:u w:val="single"/>
        </w:rPr>
        <w:t>王</w:t>
      </w:r>
      <w:r w:rsidR="000920C9">
        <w:rPr>
          <w:rFonts w:ascii="仿宋" w:eastAsia="仿宋" w:hAnsi="仿宋" w:hint="eastAsia"/>
          <w:bCs/>
          <w:sz w:val="32"/>
          <w:szCs w:val="32"/>
          <w:u w:val="single"/>
        </w:rPr>
        <w:t>三街2号新</w:t>
      </w:r>
      <w:r>
        <w:rPr>
          <w:rFonts w:ascii="仿宋" w:eastAsia="仿宋" w:hAnsi="仿宋" w:hint="eastAsia"/>
          <w:bCs/>
          <w:sz w:val="32"/>
          <w:szCs w:val="32"/>
          <w:u w:val="single"/>
        </w:rPr>
        <w:t>御</w:t>
      </w:r>
      <w:r w:rsidR="000920C9">
        <w:rPr>
          <w:rFonts w:ascii="仿宋" w:eastAsia="仿宋" w:hAnsi="仿宋" w:hint="eastAsia"/>
          <w:bCs/>
          <w:sz w:val="32"/>
          <w:szCs w:val="32"/>
          <w:u w:val="single"/>
        </w:rPr>
        <w:t>华庭停车楼4楼</w:t>
      </w:r>
    </w:p>
    <w:p w14:paraId="28F1A175" w14:textId="2FE722F8" w:rsidR="00A65058" w:rsidRPr="00FC710B" w:rsidRDefault="00A65058" w:rsidP="00FC710B">
      <w:pPr>
        <w:adjustRightInd w:val="0"/>
        <w:snapToGrid w:val="0"/>
        <w:spacing w:line="560" w:lineRule="exact"/>
        <w:ind w:right="120" w:firstLineChars="221" w:firstLine="721"/>
        <w:jc w:val="both"/>
        <w:rPr>
          <w:rFonts w:ascii="仿宋" w:eastAsia="仿宋" w:hAnsi="仿宋"/>
          <w:bCs/>
          <w:sz w:val="32"/>
          <w:szCs w:val="32"/>
          <w:u w:val="single"/>
        </w:rPr>
      </w:pPr>
      <w:r w:rsidRPr="00FC710B">
        <w:rPr>
          <w:rFonts w:ascii="仿宋" w:eastAsia="仿宋" w:hAnsi="仿宋"/>
          <w:b/>
          <w:sz w:val="32"/>
          <w:szCs w:val="32"/>
        </w:rPr>
        <w:t>联系人：</w:t>
      </w:r>
      <w:r w:rsidR="00293EBA">
        <w:rPr>
          <w:rFonts w:ascii="仿宋" w:eastAsia="仿宋" w:hAnsi="仿宋" w:hint="eastAsia"/>
          <w:bCs/>
          <w:sz w:val="32"/>
          <w:szCs w:val="32"/>
          <w:u w:val="single"/>
        </w:rPr>
        <w:t>张一凡、</w:t>
      </w:r>
      <w:r w:rsidR="00F45844">
        <w:rPr>
          <w:rFonts w:ascii="仿宋" w:eastAsia="仿宋" w:hAnsi="仿宋" w:hint="eastAsia"/>
          <w:bCs/>
          <w:sz w:val="32"/>
          <w:szCs w:val="32"/>
          <w:u w:val="single"/>
        </w:rPr>
        <w:t>徐佳</w:t>
      </w:r>
      <w:r w:rsidRPr="00FC710B">
        <w:rPr>
          <w:rFonts w:ascii="仿宋" w:eastAsia="仿宋" w:hAnsi="仿宋" w:hint="eastAsia"/>
          <w:bCs/>
          <w:sz w:val="32"/>
          <w:szCs w:val="32"/>
          <w:u w:val="single"/>
        </w:rPr>
        <w:t xml:space="preserve"> </w:t>
      </w:r>
    </w:p>
    <w:p w14:paraId="58CBC498" w14:textId="5C67C184" w:rsidR="00A65058" w:rsidRPr="00FC710B" w:rsidRDefault="00A65058" w:rsidP="00FC710B">
      <w:pPr>
        <w:adjustRightInd w:val="0"/>
        <w:snapToGrid w:val="0"/>
        <w:spacing w:line="560" w:lineRule="exact"/>
        <w:ind w:right="120" w:firstLineChars="221" w:firstLine="721"/>
        <w:jc w:val="both"/>
        <w:rPr>
          <w:rFonts w:ascii="仿宋" w:eastAsia="仿宋" w:hAnsi="仿宋" w:hint="eastAsia"/>
          <w:bCs/>
          <w:sz w:val="32"/>
          <w:szCs w:val="32"/>
          <w:u w:val="single"/>
        </w:rPr>
      </w:pPr>
      <w:r w:rsidRPr="00FC710B">
        <w:rPr>
          <w:rFonts w:ascii="仿宋" w:eastAsia="仿宋" w:hAnsi="仿宋" w:hint="eastAsia"/>
          <w:b/>
          <w:sz w:val="32"/>
          <w:szCs w:val="32"/>
        </w:rPr>
        <w:t>联系电话：</w:t>
      </w:r>
      <w:r w:rsidR="00293EBA" w:rsidRPr="00FC710B">
        <w:rPr>
          <w:rFonts w:ascii="仿宋" w:eastAsia="仿宋" w:hAnsi="仿宋" w:hint="eastAsia"/>
          <w:bCs/>
          <w:sz w:val="32"/>
          <w:szCs w:val="32"/>
          <w:u w:val="single"/>
        </w:rPr>
        <w:t xml:space="preserve"> </w:t>
      </w:r>
      <w:r w:rsidR="00293EBA">
        <w:rPr>
          <w:rFonts w:ascii="仿宋" w:eastAsia="仿宋" w:hAnsi="仿宋"/>
          <w:bCs/>
          <w:sz w:val="32"/>
          <w:szCs w:val="32"/>
          <w:u w:val="single"/>
        </w:rPr>
        <w:t>18690895798</w:t>
      </w:r>
      <w:r w:rsidR="00293EBA">
        <w:rPr>
          <w:rFonts w:ascii="仿宋" w:eastAsia="仿宋" w:hAnsi="仿宋" w:hint="eastAsia"/>
          <w:bCs/>
          <w:sz w:val="32"/>
          <w:szCs w:val="32"/>
          <w:u w:val="single"/>
        </w:rPr>
        <w:t>、1</w:t>
      </w:r>
      <w:r w:rsidR="00293EBA">
        <w:rPr>
          <w:rFonts w:ascii="仿宋" w:eastAsia="仿宋" w:hAnsi="仿宋"/>
          <w:bCs/>
          <w:sz w:val="32"/>
          <w:szCs w:val="32"/>
          <w:u w:val="single"/>
        </w:rPr>
        <w:t>5</w:t>
      </w:r>
      <w:r w:rsidR="00413736">
        <w:rPr>
          <w:rFonts w:ascii="仿宋" w:eastAsia="仿宋" w:hAnsi="仿宋" w:hint="eastAsia"/>
          <w:bCs/>
          <w:sz w:val="32"/>
          <w:szCs w:val="32"/>
          <w:u w:val="single"/>
        </w:rPr>
        <w:t>20994</w:t>
      </w:r>
      <w:r w:rsidR="006B1704">
        <w:rPr>
          <w:rFonts w:ascii="仿宋" w:eastAsia="仿宋" w:hAnsi="仿宋" w:hint="eastAsia"/>
          <w:bCs/>
          <w:sz w:val="32"/>
          <w:szCs w:val="32"/>
          <w:u w:val="single"/>
        </w:rPr>
        <w:t>4050</w:t>
      </w:r>
    </w:p>
    <w:p w14:paraId="4593BEE5" w14:textId="13A886EA" w:rsidR="007C357B" w:rsidRPr="00F6231C" w:rsidRDefault="000B5561">
      <w:pPr>
        <w:adjustRightInd w:val="0"/>
        <w:snapToGrid w:val="0"/>
        <w:spacing w:line="560" w:lineRule="exact"/>
        <w:ind w:right="120" w:firstLineChars="221" w:firstLine="707"/>
        <w:jc w:val="both"/>
        <w:rPr>
          <w:rFonts w:ascii="黑体" w:eastAsia="黑体" w:hAnsi="黑体"/>
          <w:bCs/>
          <w:sz w:val="32"/>
          <w:szCs w:val="32"/>
        </w:rPr>
      </w:pPr>
      <w:r w:rsidRPr="00F6231C">
        <w:rPr>
          <w:rFonts w:ascii="黑体" w:eastAsia="黑体" w:hAnsi="黑体"/>
          <w:bCs/>
          <w:sz w:val="32"/>
          <w:szCs w:val="32"/>
        </w:rPr>
        <w:t>三、债权申报范围</w:t>
      </w:r>
    </w:p>
    <w:p w14:paraId="500F3A79" w14:textId="01C0A3A4"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截至</w:t>
      </w:r>
      <w:r w:rsidRPr="00F6231C">
        <w:rPr>
          <w:rFonts w:ascii="仿宋" w:eastAsia="仿宋" w:hAnsi="仿宋"/>
          <w:bCs/>
          <w:sz w:val="32"/>
          <w:szCs w:val="32"/>
        </w:rPr>
        <w:t>人民法院受理</w:t>
      </w:r>
      <w:r w:rsidR="00BC1036">
        <w:rPr>
          <w:rFonts w:ascii="仿宋" w:eastAsia="仿宋" w:hAnsi="仿宋" w:hint="eastAsia"/>
          <w:bCs/>
          <w:sz w:val="32"/>
          <w:szCs w:val="32"/>
        </w:rPr>
        <w:t>破产</w:t>
      </w:r>
      <w:r w:rsidRPr="00F6231C">
        <w:rPr>
          <w:rFonts w:ascii="仿宋" w:eastAsia="仿宋" w:hAnsi="仿宋"/>
          <w:bCs/>
          <w:sz w:val="32"/>
          <w:szCs w:val="32"/>
        </w:rPr>
        <w:t>申请时（</w:t>
      </w:r>
      <w:r w:rsidRPr="00F6231C">
        <w:rPr>
          <w:rFonts w:ascii="仿宋" w:eastAsia="仿宋" w:hAnsi="仿宋" w:hint="eastAsia"/>
          <w:bCs/>
          <w:sz w:val="32"/>
          <w:szCs w:val="32"/>
        </w:rPr>
        <w:t>即</w:t>
      </w:r>
      <w:r w:rsidRPr="00F6231C">
        <w:rPr>
          <w:rFonts w:ascii="仿宋" w:eastAsia="仿宋" w:hAnsi="仿宋"/>
          <w:bCs/>
          <w:sz w:val="32"/>
          <w:szCs w:val="32"/>
        </w:rPr>
        <w:t>20</w:t>
      </w:r>
      <w:r w:rsidRPr="00F6231C">
        <w:rPr>
          <w:rFonts w:ascii="仿宋" w:eastAsia="仿宋" w:hAnsi="仿宋" w:hint="eastAsia"/>
          <w:bCs/>
          <w:sz w:val="32"/>
          <w:szCs w:val="32"/>
        </w:rPr>
        <w:t>2</w:t>
      </w:r>
      <w:r w:rsidR="0054606C">
        <w:rPr>
          <w:rFonts w:ascii="仿宋" w:eastAsia="仿宋" w:hAnsi="仿宋" w:hint="eastAsia"/>
          <w:bCs/>
          <w:sz w:val="32"/>
          <w:szCs w:val="32"/>
        </w:rPr>
        <w:t>4</w:t>
      </w:r>
      <w:r w:rsidRPr="00F6231C">
        <w:rPr>
          <w:rFonts w:ascii="仿宋" w:eastAsia="仿宋" w:hAnsi="仿宋"/>
          <w:bCs/>
          <w:sz w:val="32"/>
          <w:szCs w:val="32"/>
        </w:rPr>
        <w:t>年</w:t>
      </w:r>
      <w:r w:rsidR="0054606C">
        <w:rPr>
          <w:rFonts w:ascii="仿宋" w:eastAsia="仿宋" w:hAnsi="仿宋" w:hint="eastAsia"/>
          <w:bCs/>
          <w:sz w:val="32"/>
          <w:szCs w:val="32"/>
        </w:rPr>
        <w:t>8</w:t>
      </w:r>
      <w:r w:rsidRPr="00F6231C">
        <w:rPr>
          <w:rFonts w:ascii="仿宋" w:eastAsia="仿宋" w:hAnsi="仿宋"/>
          <w:bCs/>
          <w:sz w:val="32"/>
          <w:szCs w:val="32"/>
        </w:rPr>
        <w:t>月</w:t>
      </w:r>
      <w:r w:rsidR="0054606C">
        <w:rPr>
          <w:rFonts w:ascii="仿宋" w:eastAsia="仿宋" w:hAnsi="仿宋" w:hint="eastAsia"/>
          <w:bCs/>
          <w:sz w:val="32"/>
          <w:szCs w:val="32"/>
        </w:rPr>
        <w:t>28</w:t>
      </w:r>
      <w:r w:rsidRPr="00F6231C">
        <w:rPr>
          <w:rFonts w:ascii="仿宋" w:eastAsia="仿宋" w:hAnsi="仿宋"/>
          <w:bCs/>
          <w:sz w:val="32"/>
          <w:szCs w:val="32"/>
        </w:rPr>
        <w:t>日）</w:t>
      </w:r>
      <w:r w:rsidRPr="00F6231C">
        <w:rPr>
          <w:rFonts w:ascii="仿宋" w:eastAsia="仿宋" w:hAnsi="仿宋" w:hint="eastAsia"/>
          <w:bCs/>
          <w:sz w:val="32"/>
          <w:szCs w:val="32"/>
        </w:rPr>
        <w:t>，</w:t>
      </w:r>
      <w:r w:rsidRPr="00F6231C">
        <w:rPr>
          <w:rFonts w:ascii="仿宋" w:eastAsia="仿宋" w:hAnsi="仿宋"/>
          <w:bCs/>
          <w:sz w:val="32"/>
          <w:szCs w:val="32"/>
        </w:rPr>
        <w:t>对债务人享有</w:t>
      </w:r>
      <w:r w:rsidRPr="00F6231C">
        <w:rPr>
          <w:rFonts w:ascii="仿宋" w:eastAsia="仿宋" w:hAnsi="仿宋" w:hint="eastAsia"/>
          <w:bCs/>
          <w:sz w:val="32"/>
          <w:szCs w:val="32"/>
        </w:rPr>
        <w:t>金钱</w:t>
      </w:r>
      <w:r w:rsidRPr="00F6231C">
        <w:rPr>
          <w:rFonts w:ascii="仿宋" w:eastAsia="仿宋" w:hAnsi="仿宋"/>
          <w:bCs/>
          <w:sz w:val="32"/>
          <w:szCs w:val="32"/>
        </w:rPr>
        <w:t>债权</w:t>
      </w:r>
      <w:r w:rsidRPr="00F6231C">
        <w:rPr>
          <w:rFonts w:ascii="仿宋" w:eastAsia="仿宋" w:hAnsi="仿宋" w:hint="eastAsia"/>
          <w:bCs/>
          <w:sz w:val="32"/>
          <w:szCs w:val="32"/>
        </w:rPr>
        <w:t>或</w:t>
      </w:r>
      <w:r w:rsidRPr="00F6231C">
        <w:rPr>
          <w:rFonts w:ascii="仿宋" w:eastAsia="仿宋" w:hAnsi="仿宋"/>
          <w:bCs/>
          <w:sz w:val="32"/>
          <w:szCs w:val="32"/>
        </w:rPr>
        <w:t>可</w:t>
      </w:r>
      <w:r w:rsidRPr="00F6231C">
        <w:rPr>
          <w:rFonts w:ascii="仿宋" w:eastAsia="仿宋" w:hAnsi="仿宋" w:hint="eastAsia"/>
          <w:bCs/>
          <w:sz w:val="32"/>
          <w:szCs w:val="32"/>
        </w:rPr>
        <w:t>折算为</w:t>
      </w:r>
      <w:r w:rsidRPr="00F6231C">
        <w:rPr>
          <w:rFonts w:ascii="仿宋" w:eastAsia="仿宋" w:hAnsi="仿宋"/>
          <w:bCs/>
          <w:sz w:val="32"/>
          <w:szCs w:val="32"/>
        </w:rPr>
        <w:t>金钱的请求权的债权人</w:t>
      </w:r>
      <w:r w:rsidRPr="00F6231C">
        <w:rPr>
          <w:rFonts w:ascii="仿宋" w:eastAsia="仿宋" w:hAnsi="仿宋" w:hint="eastAsia"/>
          <w:bCs/>
          <w:sz w:val="32"/>
          <w:szCs w:val="32"/>
        </w:rPr>
        <w:t>，可以向</w:t>
      </w:r>
      <w:r w:rsidR="00B46AD9">
        <w:rPr>
          <w:rFonts w:ascii="仿宋" w:eastAsia="仿宋" w:hAnsi="仿宋" w:hint="eastAsia"/>
          <w:bCs/>
          <w:sz w:val="32"/>
          <w:szCs w:val="32"/>
        </w:rPr>
        <w:t>管理人</w:t>
      </w:r>
      <w:r w:rsidRPr="00F6231C">
        <w:rPr>
          <w:rFonts w:ascii="仿宋" w:eastAsia="仿宋" w:hAnsi="仿宋" w:hint="eastAsia"/>
          <w:bCs/>
          <w:sz w:val="32"/>
          <w:szCs w:val="32"/>
        </w:rPr>
        <w:t>申报债权，债权金额必须确定，具体范围及说明如下：</w:t>
      </w:r>
    </w:p>
    <w:p w14:paraId="73430148" w14:textId="443F9CEC"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（一）到期债权。</w:t>
      </w:r>
      <w:r w:rsidRPr="00F6231C">
        <w:rPr>
          <w:rFonts w:ascii="仿宋" w:eastAsia="仿宋" w:hAnsi="仿宋"/>
          <w:bCs/>
          <w:sz w:val="32"/>
          <w:szCs w:val="32"/>
        </w:rPr>
        <w:t>未到期的债权，在</w:t>
      </w:r>
      <w:r w:rsidR="00B46AD9">
        <w:rPr>
          <w:rFonts w:ascii="仿宋" w:eastAsia="仿宋" w:hAnsi="仿宋" w:hint="eastAsia"/>
          <w:bCs/>
          <w:sz w:val="32"/>
          <w:szCs w:val="32"/>
        </w:rPr>
        <w:t>破产</w:t>
      </w:r>
      <w:r w:rsidRPr="00F6231C">
        <w:rPr>
          <w:rFonts w:ascii="仿宋" w:eastAsia="仿宋" w:hAnsi="仿宋"/>
          <w:bCs/>
          <w:sz w:val="32"/>
          <w:szCs w:val="32"/>
        </w:rPr>
        <w:t>申请受理时视为到期</w:t>
      </w:r>
      <w:r w:rsidRPr="00F6231C">
        <w:rPr>
          <w:rFonts w:ascii="仿宋" w:eastAsia="仿宋" w:hAnsi="仿宋" w:hint="eastAsia"/>
          <w:bCs/>
          <w:sz w:val="32"/>
          <w:szCs w:val="32"/>
        </w:rPr>
        <w:t>；</w:t>
      </w:r>
    </w:p>
    <w:p w14:paraId="6C951260" w14:textId="1469EA84"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（二）附利息的债权</w:t>
      </w:r>
      <w:r w:rsidRPr="00F6231C">
        <w:rPr>
          <w:rFonts w:ascii="仿宋" w:eastAsia="仿宋" w:hAnsi="仿宋"/>
          <w:bCs/>
          <w:sz w:val="32"/>
          <w:szCs w:val="32"/>
        </w:rPr>
        <w:t>，自</w:t>
      </w:r>
      <w:r w:rsidR="00B46AD9">
        <w:rPr>
          <w:rFonts w:ascii="仿宋" w:eastAsia="仿宋" w:hAnsi="仿宋" w:hint="eastAsia"/>
          <w:bCs/>
          <w:sz w:val="32"/>
          <w:szCs w:val="32"/>
        </w:rPr>
        <w:t>破产</w:t>
      </w:r>
      <w:r w:rsidRPr="00F6231C">
        <w:rPr>
          <w:rFonts w:ascii="仿宋" w:eastAsia="仿宋" w:hAnsi="仿宋"/>
          <w:bCs/>
          <w:sz w:val="32"/>
          <w:szCs w:val="32"/>
        </w:rPr>
        <w:t>申请受理时起停止计息</w:t>
      </w:r>
      <w:r w:rsidRPr="00F6231C">
        <w:rPr>
          <w:rFonts w:ascii="仿宋" w:eastAsia="仿宋" w:hAnsi="仿宋" w:hint="eastAsia"/>
          <w:bCs/>
          <w:sz w:val="32"/>
          <w:szCs w:val="32"/>
        </w:rPr>
        <w:t>；</w:t>
      </w:r>
    </w:p>
    <w:p w14:paraId="2DEEEA62" w14:textId="77777777"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（三）</w:t>
      </w:r>
      <w:r w:rsidRPr="00F6231C">
        <w:rPr>
          <w:rFonts w:ascii="仿宋" w:eastAsia="仿宋" w:hAnsi="仿宋"/>
          <w:bCs/>
          <w:sz w:val="32"/>
          <w:szCs w:val="32"/>
        </w:rPr>
        <w:t>附条件、附期限的债权</w:t>
      </w:r>
      <w:r w:rsidRPr="00F6231C">
        <w:rPr>
          <w:rFonts w:ascii="仿宋" w:eastAsia="仿宋" w:hAnsi="仿宋" w:hint="eastAsia"/>
          <w:bCs/>
          <w:sz w:val="32"/>
          <w:szCs w:val="32"/>
        </w:rPr>
        <w:t>和</w:t>
      </w:r>
      <w:r w:rsidRPr="00F6231C">
        <w:rPr>
          <w:rFonts w:ascii="仿宋" w:eastAsia="仿宋" w:hAnsi="仿宋"/>
          <w:bCs/>
          <w:sz w:val="32"/>
          <w:szCs w:val="32"/>
        </w:rPr>
        <w:t>诉讼、仲裁未决的债权</w:t>
      </w:r>
      <w:r w:rsidRPr="00F6231C">
        <w:rPr>
          <w:rFonts w:ascii="仿宋" w:eastAsia="仿宋" w:hAnsi="仿宋" w:hint="eastAsia"/>
          <w:bCs/>
          <w:sz w:val="32"/>
          <w:szCs w:val="32"/>
        </w:rPr>
        <w:t>；</w:t>
      </w:r>
    </w:p>
    <w:p w14:paraId="41A26EAB" w14:textId="77777777"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（四）</w:t>
      </w:r>
      <w:r w:rsidRPr="00F6231C">
        <w:rPr>
          <w:rFonts w:ascii="仿宋" w:eastAsia="仿宋" w:hAnsi="仿宋"/>
          <w:bCs/>
          <w:sz w:val="32"/>
          <w:szCs w:val="32"/>
        </w:rPr>
        <w:t>连带债权人可以由其中一人代表全体连带债权人申报债权，也可以共同申报债权</w:t>
      </w:r>
      <w:r w:rsidRPr="00F6231C">
        <w:rPr>
          <w:rFonts w:ascii="仿宋" w:eastAsia="仿宋" w:hAnsi="仿宋" w:hint="eastAsia"/>
          <w:bCs/>
          <w:sz w:val="32"/>
          <w:szCs w:val="32"/>
        </w:rPr>
        <w:t>；</w:t>
      </w:r>
    </w:p>
    <w:p w14:paraId="0F7C7163" w14:textId="1935FE31"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（五）</w:t>
      </w:r>
      <w:r w:rsidRPr="00F6231C">
        <w:rPr>
          <w:rFonts w:ascii="仿宋" w:eastAsia="仿宋" w:hAnsi="仿宋"/>
          <w:bCs/>
          <w:sz w:val="32"/>
          <w:szCs w:val="32"/>
        </w:rPr>
        <w:t>债务人的保证人或者其他连带债务人已经代替债务人清偿债务的，可就其对债务人的求偿权申报债权</w:t>
      </w:r>
      <w:r w:rsidRPr="00F6231C">
        <w:rPr>
          <w:rFonts w:ascii="仿宋" w:eastAsia="仿宋" w:hAnsi="仿宋" w:hint="eastAsia"/>
          <w:bCs/>
          <w:sz w:val="32"/>
          <w:szCs w:val="32"/>
        </w:rPr>
        <w:t>；</w:t>
      </w:r>
      <w:r w:rsidRPr="00F6231C">
        <w:rPr>
          <w:rFonts w:ascii="仿宋" w:eastAsia="仿宋" w:hAnsi="仿宋"/>
          <w:bCs/>
          <w:sz w:val="32"/>
          <w:szCs w:val="32"/>
        </w:rPr>
        <w:t>债务人的保证人或者其他连带债务人尚未代替债务人清偿债务的，</w:t>
      </w:r>
      <w:r w:rsidRPr="00F6231C">
        <w:rPr>
          <w:rFonts w:ascii="仿宋" w:eastAsia="仿宋" w:hAnsi="仿宋" w:hint="eastAsia"/>
          <w:bCs/>
          <w:sz w:val="32"/>
          <w:szCs w:val="32"/>
        </w:rPr>
        <w:t>可</w:t>
      </w:r>
      <w:r w:rsidRPr="00F6231C">
        <w:rPr>
          <w:rFonts w:ascii="仿宋" w:eastAsia="仿宋" w:hAnsi="仿宋"/>
          <w:bCs/>
          <w:sz w:val="32"/>
          <w:szCs w:val="32"/>
        </w:rPr>
        <w:t>以其对债务人的将来求偿权申报债权</w:t>
      </w:r>
      <w:r w:rsidRPr="00F6231C">
        <w:rPr>
          <w:rFonts w:ascii="仿宋" w:eastAsia="仿宋" w:hAnsi="仿宋" w:hint="eastAsia"/>
          <w:bCs/>
          <w:sz w:val="32"/>
          <w:szCs w:val="32"/>
        </w:rPr>
        <w:t>，</w:t>
      </w:r>
      <w:r w:rsidRPr="00F6231C">
        <w:rPr>
          <w:rFonts w:ascii="仿宋" w:eastAsia="仿宋" w:hAnsi="仿宋"/>
          <w:bCs/>
          <w:sz w:val="32"/>
          <w:szCs w:val="32"/>
        </w:rPr>
        <w:t>但债权人已经就全部债权向</w:t>
      </w:r>
      <w:r w:rsidR="00B46AD9">
        <w:rPr>
          <w:rFonts w:ascii="仿宋" w:eastAsia="仿宋" w:hAnsi="仿宋" w:hint="eastAsia"/>
          <w:bCs/>
          <w:sz w:val="32"/>
          <w:szCs w:val="32"/>
        </w:rPr>
        <w:t>管理人</w:t>
      </w:r>
      <w:r w:rsidRPr="00F6231C">
        <w:rPr>
          <w:rFonts w:ascii="仿宋" w:eastAsia="仿宋" w:hAnsi="仿宋"/>
          <w:bCs/>
          <w:sz w:val="32"/>
          <w:szCs w:val="32"/>
        </w:rPr>
        <w:t>申报的</w:t>
      </w:r>
      <w:r w:rsidRPr="00F6231C">
        <w:rPr>
          <w:rFonts w:ascii="仿宋" w:eastAsia="仿宋" w:hAnsi="仿宋" w:hint="eastAsia"/>
          <w:bCs/>
          <w:sz w:val="32"/>
          <w:szCs w:val="32"/>
        </w:rPr>
        <w:t>除外；</w:t>
      </w:r>
    </w:p>
    <w:p w14:paraId="34169F95" w14:textId="77777777"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（六）</w:t>
      </w:r>
      <w:r w:rsidRPr="00F6231C">
        <w:rPr>
          <w:rFonts w:ascii="仿宋" w:eastAsia="仿宋" w:hAnsi="仿宋"/>
          <w:bCs/>
          <w:sz w:val="32"/>
          <w:szCs w:val="32"/>
        </w:rPr>
        <w:t>法律规定其他可以申报的债权。</w:t>
      </w:r>
    </w:p>
    <w:p w14:paraId="62F4EEF1" w14:textId="77777777" w:rsidR="007C357B" w:rsidRPr="00F6231C" w:rsidRDefault="000B5561">
      <w:pPr>
        <w:adjustRightInd w:val="0"/>
        <w:snapToGrid w:val="0"/>
        <w:spacing w:line="560" w:lineRule="exact"/>
        <w:ind w:right="120" w:firstLineChars="221" w:firstLine="707"/>
        <w:jc w:val="both"/>
        <w:rPr>
          <w:rFonts w:ascii="黑体" w:eastAsia="黑体" w:hAnsi="黑体"/>
          <w:bCs/>
          <w:sz w:val="32"/>
          <w:szCs w:val="32"/>
        </w:rPr>
      </w:pPr>
      <w:r w:rsidRPr="00F6231C">
        <w:rPr>
          <w:rFonts w:ascii="黑体" w:eastAsia="黑体" w:hAnsi="黑体"/>
          <w:bCs/>
          <w:sz w:val="32"/>
          <w:szCs w:val="32"/>
        </w:rPr>
        <w:lastRenderedPageBreak/>
        <w:t>四、债权人未申报债权或逾期申报债权的法律后果</w:t>
      </w:r>
    </w:p>
    <w:p w14:paraId="697F8F41" w14:textId="001B3481"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（一）债权人未申报债权的，不得依据《</w:t>
      </w:r>
      <w:r w:rsidR="00FC710B">
        <w:rPr>
          <w:rFonts w:ascii="仿宋" w:eastAsia="仿宋" w:hAnsi="仿宋" w:hint="eastAsia"/>
          <w:bCs/>
          <w:sz w:val="32"/>
          <w:szCs w:val="32"/>
        </w:rPr>
        <w:t>企业</w:t>
      </w:r>
      <w:r w:rsidR="00B46AD9">
        <w:rPr>
          <w:rFonts w:ascii="仿宋" w:eastAsia="仿宋" w:hAnsi="仿宋" w:hint="eastAsia"/>
          <w:bCs/>
          <w:sz w:val="32"/>
          <w:szCs w:val="32"/>
        </w:rPr>
        <w:t>破产法</w:t>
      </w:r>
      <w:r w:rsidRPr="00F6231C">
        <w:rPr>
          <w:rFonts w:ascii="仿宋" w:eastAsia="仿宋" w:hAnsi="仿宋" w:hint="eastAsia"/>
          <w:bCs/>
          <w:sz w:val="32"/>
          <w:szCs w:val="32"/>
        </w:rPr>
        <w:t>》及有关规定在</w:t>
      </w:r>
      <w:r w:rsidR="00B46AD9">
        <w:rPr>
          <w:rFonts w:ascii="仿宋" w:eastAsia="仿宋" w:hAnsi="仿宋" w:hint="eastAsia"/>
          <w:bCs/>
          <w:sz w:val="32"/>
          <w:szCs w:val="32"/>
        </w:rPr>
        <w:t>破产</w:t>
      </w:r>
      <w:r w:rsidRPr="00F6231C">
        <w:rPr>
          <w:rFonts w:ascii="仿宋" w:eastAsia="仿宋" w:hAnsi="仿宋" w:hint="eastAsia"/>
          <w:bCs/>
          <w:sz w:val="32"/>
          <w:szCs w:val="32"/>
        </w:rPr>
        <w:t>程序中行使权力；</w:t>
      </w:r>
    </w:p>
    <w:p w14:paraId="5DA7AC8B" w14:textId="0FB6DB00"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（二）债权人未按期申报债权的，已分配的财产不再对其补充分配；</w:t>
      </w:r>
    </w:p>
    <w:p w14:paraId="04933AF9" w14:textId="382A0B61"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（三）债权人逾期补充申报债权的，应当承担审查、确认补充申报债权的费用。</w:t>
      </w:r>
      <w:r w:rsidR="00FC710B">
        <w:rPr>
          <w:rFonts w:ascii="仿宋" w:eastAsia="仿宋" w:hAnsi="仿宋" w:hint="eastAsia"/>
          <w:bCs/>
          <w:sz w:val="32"/>
          <w:szCs w:val="32"/>
        </w:rPr>
        <w:t>其中，逾期申报金额2</w:t>
      </w:r>
      <w:r w:rsidR="00FC710B">
        <w:rPr>
          <w:rFonts w:ascii="仿宋" w:eastAsia="仿宋" w:hAnsi="仿宋"/>
          <w:bCs/>
          <w:sz w:val="32"/>
          <w:szCs w:val="32"/>
        </w:rPr>
        <w:t>0</w:t>
      </w:r>
      <w:r w:rsidR="00C93E58">
        <w:rPr>
          <w:rFonts w:ascii="仿宋" w:eastAsia="仿宋" w:hAnsi="仿宋"/>
          <w:bCs/>
          <w:sz w:val="32"/>
          <w:szCs w:val="32"/>
        </w:rPr>
        <w:t>,</w:t>
      </w:r>
      <w:r w:rsidR="00FC710B">
        <w:rPr>
          <w:rFonts w:ascii="仿宋" w:eastAsia="仿宋" w:hAnsi="仿宋"/>
          <w:bCs/>
          <w:sz w:val="32"/>
          <w:szCs w:val="32"/>
        </w:rPr>
        <w:t>000</w:t>
      </w:r>
      <w:r w:rsidR="00FC710B">
        <w:rPr>
          <w:rFonts w:ascii="仿宋" w:eastAsia="仿宋" w:hAnsi="仿宋" w:hint="eastAsia"/>
          <w:bCs/>
          <w:sz w:val="32"/>
          <w:szCs w:val="32"/>
        </w:rPr>
        <w:t>元以下的需承担费用1</w:t>
      </w:r>
      <w:r w:rsidR="00C93E58">
        <w:rPr>
          <w:rFonts w:ascii="仿宋" w:eastAsia="仿宋" w:hAnsi="仿宋"/>
          <w:bCs/>
          <w:sz w:val="32"/>
          <w:szCs w:val="32"/>
        </w:rPr>
        <w:t>,</w:t>
      </w:r>
      <w:r w:rsidR="00FC710B">
        <w:rPr>
          <w:rFonts w:ascii="仿宋" w:eastAsia="仿宋" w:hAnsi="仿宋"/>
          <w:bCs/>
          <w:sz w:val="32"/>
          <w:szCs w:val="32"/>
        </w:rPr>
        <w:t>000</w:t>
      </w:r>
      <w:r w:rsidR="00FC710B">
        <w:rPr>
          <w:rFonts w:ascii="仿宋" w:eastAsia="仿宋" w:hAnsi="仿宋" w:hint="eastAsia"/>
          <w:bCs/>
          <w:sz w:val="32"/>
          <w:szCs w:val="32"/>
        </w:rPr>
        <w:t>元；逾期申报2</w:t>
      </w:r>
      <w:r w:rsidR="00FC710B">
        <w:rPr>
          <w:rFonts w:ascii="仿宋" w:eastAsia="仿宋" w:hAnsi="仿宋"/>
          <w:bCs/>
          <w:sz w:val="32"/>
          <w:szCs w:val="32"/>
        </w:rPr>
        <w:t>0</w:t>
      </w:r>
      <w:r w:rsidR="00C93E58">
        <w:rPr>
          <w:rFonts w:ascii="仿宋" w:eastAsia="仿宋" w:hAnsi="仿宋"/>
          <w:bCs/>
          <w:sz w:val="32"/>
          <w:szCs w:val="32"/>
        </w:rPr>
        <w:t>,</w:t>
      </w:r>
      <w:r w:rsidR="00FC710B">
        <w:rPr>
          <w:rFonts w:ascii="仿宋" w:eastAsia="仿宋" w:hAnsi="仿宋"/>
          <w:bCs/>
          <w:sz w:val="32"/>
          <w:szCs w:val="32"/>
        </w:rPr>
        <w:t>000</w:t>
      </w:r>
      <w:r w:rsidR="00FC710B">
        <w:rPr>
          <w:rFonts w:ascii="仿宋" w:eastAsia="仿宋" w:hAnsi="仿宋" w:hint="eastAsia"/>
          <w:bCs/>
          <w:sz w:val="32"/>
          <w:szCs w:val="32"/>
        </w:rPr>
        <w:t>元（含）至5</w:t>
      </w:r>
      <w:r w:rsidR="00FC710B">
        <w:rPr>
          <w:rFonts w:ascii="仿宋" w:eastAsia="仿宋" w:hAnsi="仿宋"/>
          <w:bCs/>
          <w:sz w:val="32"/>
          <w:szCs w:val="32"/>
        </w:rPr>
        <w:t>0</w:t>
      </w:r>
      <w:r w:rsidR="00C93E58">
        <w:rPr>
          <w:rFonts w:ascii="仿宋" w:eastAsia="仿宋" w:hAnsi="仿宋"/>
          <w:bCs/>
          <w:sz w:val="32"/>
          <w:szCs w:val="32"/>
        </w:rPr>
        <w:t>,</w:t>
      </w:r>
      <w:r w:rsidR="00FC710B">
        <w:rPr>
          <w:rFonts w:ascii="仿宋" w:eastAsia="仿宋" w:hAnsi="仿宋"/>
          <w:bCs/>
          <w:sz w:val="32"/>
          <w:szCs w:val="32"/>
        </w:rPr>
        <w:t>000</w:t>
      </w:r>
      <w:r w:rsidR="00FC710B">
        <w:rPr>
          <w:rFonts w:ascii="仿宋" w:eastAsia="仿宋" w:hAnsi="仿宋" w:hint="eastAsia"/>
          <w:bCs/>
          <w:sz w:val="32"/>
          <w:szCs w:val="32"/>
        </w:rPr>
        <w:t>元的需承担费用2</w:t>
      </w:r>
      <w:r w:rsidR="00C93E58">
        <w:rPr>
          <w:rFonts w:ascii="仿宋" w:eastAsia="仿宋" w:hAnsi="仿宋"/>
          <w:bCs/>
          <w:sz w:val="32"/>
          <w:szCs w:val="32"/>
        </w:rPr>
        <w:t>,</w:t>
      </w:r>
      <w:r w:rsidR="00FC710B">
        <w:rPr>
          <w:rFonts w:ascii="仿宋" w:eastAsia="仿宋" w:hAnsi="仿宋"/>
          <w:bCs/>
          <w:sz w:val="32"/>
          <w:szCs w:val="32"/>
        </w:rPr>
        <w:t>000</w:t>
      </w:r>
      <w:r w:rsidR="00FC710B">
        <w:rPr>
          <w:rFonts w:ascii="仿宋" w:eastAsia="仿宋" w:hAnsi="仿宋" w:hint="eastAsia"/>
          <w:bCs/>
          <w:sz w:val="32"/>
          <w:szCs w:val="32"/>
        </w:rPr>
        <w:t>元；逾期申报5</w:t>
      </w:r>
      <w:r w:rsidR="00FC710B">
        <w:rPr>
          <w:rFonts w:ascii="仿宋" w:eastAsia="仿宋" w:hAnsi="仿宋"/>
          <w:bCs/>
          <w:sz w:val="32"/>
          <w:szCs w:val="32"/>
        </w:rPr>
        <w:t>0</w:t>
      </w:r>
      <w:r w:rsidR="00C93E58">
        <w:rPr>
          <w:rFonts w:ascii="仿宋" w:eastAsia="仿宋" w:hAnsi="仿宋"/>
          <w:bCs/>
          <w:sz w:val="32"/>
          <w:szCs w:val="32"/>
        </w:rPr>
        <w:t>,</w:t>
      </w:r>
      <w:r w:rsidR="00FC710B">
        <w:rPr>
          <w:rFonts w:ascii="仿宋" w:eastAsia="仿宋" w:hAnsi="仿宋"/>
          <w:bCs/>
          <w:sz w:val="32"/>
          <w:szCs w:val="32"/>
        </w:rPr>
        <w:t>000</w:t>
      </w:r>
      <w:r w:rsidR="00FC710B">
        <w:rPr>
          <w:rFonts w:ascii="仿宋" w:eastAsia="仿宋" w:hAnsi="仿宋" w:hint="eastAsia"/>
          <w:bCs/>
          <w:sz w:val="32"/>
          <w:szCs w:val="32"/>
        </w:rPr>
        <w:t>元（含）至1</w:t>
      </w:r>
      <w:r w:rsidR="00FC710B">
        <w:rPr>
          <w:rFonts w:ascii="仿宋" w:eastAsia="仿宋" w:hAnsi="仿宋"/>
          <w:bCs/>
          <w:sz w:val="32"/>
          <w:szCs w:val="32"/>
        </w:rPr>
        <w:t>00</w:t>
      </w:r>
      <w:r w:rsidR="00C93E58">
        <w:rPr>
          <w:rFonts w:ascii="仿宋" w:eastAsia="仿宋" w:hAnsi="仿宋"/>
          <w:bCs/>
          <w:sz w:val="32"/>
          <w:szCs w:val="32"/>
        </w:rPr>
        <w:t>,</w:t>
      </w:r>
      <w:r w:rsidR="00FC710B">
        <w:rPr>
          <w:rFonts w:ascii="仿宋" w:eastAsia="仿宋" w:hAnsi="仿宋"/>
          <w:bCs/>
          <w:sz w:val="32"/>
          <w:szCs w:val="32"/>
        </w:rPr>
        <w:t>000</w:t>
      </w:r>
      <w:r w:rsidR="00FC710B">
        <w:rPr>
          <w:rFonts w:ascii="仿宋" w:eastAsia="仿宋" w:hAnsi="仿宋" w:hint="eastAsia"/>
          <w:bCs/>
          <w:sz w:val="32"/>
          <w:szCs w:val="32"/>
        </w:rPr>
        <w:t>元的需承担费用3</w:t>
      </w:r>
      <w:r w:rsidR="00C93E58">
        <w:rPr>
          <w:rFonts w:ascii="仿宋" w:eastAsia="仿宋" w:hAnsi="仿宋"/>
          <w:bCs/>
          <w:sz w:val="32"/>
          <w:szCs w:val="32"/>
        </w:rPr>
        <w:t>,</w:t>
      </w:r>
      <w:r w:rsidR="00FC710B">
        <w:rPr>
          <w:rFonts w:ascii="仿宋" w:eastAsia="仿宋" w:hAnsi="仿宋"/>
          <w:bCs/>
          <w:sz w:val="32"/>
          <w:szCs w:val="32"/>
        </w:rPr>
        <w:t>000</w:t>
      </w:r>
      <w:r w:rsidR="00FC710B">
        <w:rPr>
          <w:rFonts w:ascii="仿宋" w:eastAsia="仿宋" w:hAnsi="仿宋" w:hint="eastAsia"/>
          <w:bCs/>
          <w:sz w:val="32"/>
          <w:szCs w:val="32"/>
        </w:rPr>
        <w:t>元；逾期申报1</w:t>
      </w:r>
      <w:r w:rsidR="00FC710B">
        <w:rPr>
          <w:rFonts w:ascii="仿宋" w:eastAsia="仿宋" w:hAnsi="仿宋"/>
          <w:bCs/>
          <w:sz w:val="32"/>
          <w:szCs w:val="32"/>
        </w:rPr>
        <w:t>00</w:t>
      </w:r>
      <w:r w:rsidR="00C93E58">
        <w:rPr>
          <w:rFonts w:ascii="仿宋" w:eastAsia="仿宋" w:hAnsi="仿宋"/>
          <w:bCs/>
          <w:sz w:val="32"/>
          <w:szCs w:val="32"/>
        </w:rPr>
        <w:t>,</w:t>
      </w:r>
      <w:r w:rsidR="00FC710B">
        <w:rPr>
          <w:rFonts w:ascii="仿宋" w:eastAsia="仿宋" w:hAnsi="仿宋"/>
          <w:bCs/>
          <w:sz w:val="32"/>
          <w:szCs w:val="32"/>
        </w:rPr>
        <w:t>000</w:t>
      </w:r>
      <w:r w:rsidR="00FC710B">
        <w:rPr>
          <w:rFonts w:ascii="仿宋" w:eastAsia="仿宋" w:hAnsi="仿宋" w:hint="eastAsia"/>
          <w:bCs/>
          <w:sz w:val="32"/>
          <w:szCs w:val="32"/>
        </w:rPr>
        <w:t>元（含）</w:t>
      </w:r>
      <w:r w:rsidR="00C93E58">
        <w:rPr>
          <w:rFonts w:ascii="仿宋" w:eastAsia="仿宋" w:hAnsi="仿宋" w:hint="eastAsia"/>
          <w:bCs/>
          <w:sz w:val="32"/>
          <w:szCs w:val="32"/>
        </w:rPr>
        <w:t>至1</w:t>
      </w:r>
      <w:r w:rsidR="00C93E58">
        <w:rPr>
          <w:rFonts w:ascii="仿宋" w:eastAsia="仿宋" w:hAnsi="仿宋"/>
          <w:bCs/>
          <w:sz w:val="32"/>
          <w:szCs w:val="32"/>
        </w:rPr>
        <w:t>,</w:t>
      </w:r>
      <w:r w:rsidR="00C93E58">
        <w:rPr>
          <w:rFonts w:ascii="仿宋" w:eastAsia="仿宋" w:hAnsi="仿宋"/>
          <w:bCs/>
          <w:sz w:val="32"/>
          <w:szCs w:val="32"/>
        </w:rPr>
        <w:t>000</w:t>
      </w:r>
      <w:r w:rsidR="00C93E58">
        <w:rPr>
          <w:rFonts w:ascii="仿宋" w:eastAsia="仿宋" w:hAnsi="仿宋"/>
          <w:bCs/>
          <w:sz w:val="32"/>
          <w:szCs w:val="32"/>
        </w:rPr>
        <w:t>,</w:t>
      </w:r>
      <w:r w:rsidR="00C93E58">
        <w:rPr>
          <w:rFonts w:ascii="仿宋" w:eastAsia="仿宋" w:hAnsi="仿宋"/>
          <w:bCs/>
          <w:sz w:val="32"/>
          <w:szCs w:val="32"/>
        </w:rPr>
        <w:t>000</w:t>
      </w:r>
      <w:r w:rsidR="00C93E58">
        <w:rPr>
          <w:rFonts w:ascii="仿宋" w:eastAsia="仿宋" w:hAnsi="仿宋" w:hint="eastAsia"/>
          <w:bCs/>
          <w:sz w:val="32"/>
          <w:szCs w:val="32"/>
        </w:rPr>
        <w:t>元</w:t>
      </w:r>
      <w:r w:rsidR="00FC710B">
        <w:rPr>
          <w:rFonts w:ascii="仿宋" w:eastAsia="仿宋" w:hAnsi="仿宋" w:hint="eastAsia"/>
          <w:bCs/>
          <w:sz w:val="32"/>
          <w:szCs w:val="32"/>
        </w:rPr>
        <w:t>的需承担费用4</w:t>
      </w:r>
      <w:r w:rsidR="00C93E58">
        <w:rPr>
          <w:rFonts w:ascii="仿宋" w:eastAsia="仿宋" w:hAnsi="仿宋"/>
          <w:bCs/>
          <w:sz w:val="32"/>
          <w:szCs w:val="32"/>
        </w:rPr>
        <w:t>,</w:t>
      </w:r>
      <w:r w:rsidR="00FC710B">
        <w:rPr>
          <w:rFonts w:ascii="仿宋" w:eastAsia="仿宋" w:hAnsi="仿宋"/>
          <w:bCs/>
          <w:sz w:val="32"/>
          <w:szCs w:val="32"/>
        </w:rPr>
        <w:t>000</w:t>
      </w:r>
      <w:r w:rsidR="00FC710B">
        <w:rPr>
          <w:rFonts w:ascii="仿宋" w:eastAsia="仿宋" w:hAnsi="仿宋" w:hint="eastAsia"/>
          <w:bCs/>
          <w:sz w:val="32"/>
          <w:szCs w:val="32"/>
        </w:rPr>
        <w:t>元；逾期申报1</w:t>
      </w:r>
      <w:r w:rsidR="00C93E58">
        <w:rPr>
          <w:rFonts w:ascii="仿宋" w:eastAsia="仿宋" w:hAnsi="仿宋"/>
          <w:bCs/>
          <w:sz w:val="32"/>
          <w:szCs w:val="32"/>
        </w:rPr>
        <w:t>,</w:t>
      </w:r>
      <w:r w:rsidR="00FC710B">
        <w:rPr>
          <w:rFonts w:ascii="仿宋" w:eastAsia="仿宋" w:hAnsi="仿宋"/>
          <w:bCs/>
          <w:sz w:val="32"/>
          <w:szCs w:val="32"/>
        </w:rPr>
        <w:t>000</w:t>
      </w:r>
      <w:r w:rsidR="00C93E58">
        <w:rPr>
          <w:rFonts w:ascii="仿宋" w:eastAsia="仿宋" w:hAnsi="仿宋"/>
          <w:bCs/>
          <w:sz w:val="32"/>
          <w:szCs w:val="32"/>
        </w:rPr>
        <w:t>,</w:t>
      </w:r>
      <w:r w:rsidR="00FC710B">
        <w:rPr>
          <w:rFonts w:ascii="仿宋" w:eastAsia="仿宋" w:hAnsi="仿宋"/>
          <w:bCs/>
          <w:sz w:val="32"/>
          <w:szCs w:val="32"/>
        </w:rPr>
        <w:t>000</w:t>
      </w:r>
      <w:r w:rsidR="00FC710B">
        <w:rPr>
          <w:rFonts w:ascii="仿宋" w:eastAsia="仿宋" w:hAnsi="仿宋" w:hint="eastAsia"/>
          <w:bCs/>
          <w:sz w:val="32"/>
          <w:szCs w:val="32"/>
        </w:rPr>
        <w:t>元（含）</w:t>
      </w:r>
      <w:r w:rsidR="00C93E58">
        <w:rPr>
          <w:rFonts w:ascii="仿宋" w:eastAsia="仿宋" w:hAnsi="仿宋" w:hint="eastAsia"/>
          <w:bCs/>
          <w:sz w:val="32"/>
          <w:szCs w:val="32"/>
        </w:rPr>
        <w:t>至1</w:t>
      </w:r>
      <w:r w:rsidR="00C93E58">
        <w:rPr>
          <w:rFonts w:ascii="仿宋" w:eastAsia="仿宋" w:hAnsi="仿宋"/>
          <w:bCs/>
          <w:sz w:val="32"/>
          <w:szCs w:val="32"/>
        </w:rPr>
        <w:t>0</w:t>
      </w:r>
      <w:r w:rsidR="00C93E58">
        <w:rPr>
          <w:rFonts w:ascii="仿宋" w:eastAsia="仿宋" w:hAnsi="仿宋"/>
          <w:bCs/>
          <w:sz w:val="32"/>
          <w:szCs w:val="32"/>
        </w:rPr>
        <w:t>,000,000</w:t>
      </w:r>
      <w:r w:rsidR="00C93E58">
        <w:rPr>
          <w:rFonts w:ascii="仿宋" w:eastAsia="仿宋" w:hAnsi="仿宋" w:hint="eastAsia"/>
          <w:bCs/>
          <w:sz w:val="32"/>
          <w:szCs w:val="32"/>
        </w:rPr>
        <w:t>元</w:t>
      </w:r>
      <w:r w:rsidR="00FC710B">
        <w:rPr>
          <w:rFonts w:ascii="仿宋" w:eastAsia="仿宋" w:hAnsi="仿宋" w:hint="eastAsia"/>
          <w:bCs/>
          <w:sz w:val="32"/>
          <w:szCs w:val="32"/>
        </w:rPr>
        <w:t>的需承担费用</w:t>
      </w:r>
      <w:r w:rsidR="00FC710B">
        <w:rPr>
          <w:rFonts w:ascii="仿宋" w:eastAsia="仿宋" w:hAnsi="仿宋"/>
          <w:bCs/>
          <w:sz w:val="32"/>
          <w:szCs w:val="32"/>
        </w:rPr>
        <w:t>5</w:t>
      </w:r>
      <w:r w:rsidR="00C93E58">
        <w:rPr>
          <w:rFonts w:ascii="仿宋" w:eastAsia="仿宋" w:hAnsi="仿宋"/>
          <w:bCs/>
          <w:sz w:val="32"/>
          <w:szCs w:val="32"/>
        </w:rPr>
        <w:t>,</w:t>
      </w:r>
      <w:r w:rsidR="00FC710B">
        <w:rPr>
          <w:rFonts w:ascii="仿宋" w:eastAsia="仿宋" w:hAnsi="仿宋"/>
          <w:bCs/>
          <w:sz w:val="32"/>
          <w:szCs w:val="32"/>
        </w:rPr>
        <w:t>000</w:t>
      </w:r>
      <w:r w:rsidR="00FC710B">
        <w:rPr>
          <w:rFonts w:ascii="仿宋" w:eastAsia="仿宋" w:hAnsi="仿宋" w:hint="eastAsia"/>
          <w:bCs/>
          <w:sz w:val="32"/>
          <w:szCs w:val="32"/>
        </w:rPr>
        <w:t>元</w:t>
      </w:r>
      <w:r w:rsidR="00C93E58">
        <w:rPr>
          <w:rFonts w:ascii="仿宋" w:eastAsia="仿宋" w:hAnsi="仿宋"/>
          <w:bCs/>
          <w:sz w:val="32"/>
          <w:szCs w:val="32"/>
        </w:rPr>
        <w:t>;</w:t>
      </w:r>
      <w:r w:rsidR="00C93E58">
        <w:rPr>
          <w:rFonts w:ascii="仿宋" w:eastAsia="仿宋" w:hAnsi="仿宋" w:hint="eastAsia"/>
          <w:bCs/>
          <w:sz w:val="32"/>
          <w:szCs w:val="32"/>
        </w:rPr>
        <w:t>逾期申报1</w:t>
      </w:r>
      <w:r w:rsidR="00C93E58">
        <w:rPr>
          <w:rFonts w:ascii="仿宋" w:eastAsia="仿宋" w:hAnsi="仿宋"/>
          <w:bCs/>
          <w:sz w:val="32"/>
          <w:szCs w:val="32"/>
        </w:rPr>
        <w:t>0</w:t>
      </w:r>
      <w:r w:rsidR="00C93E58">
        <w:rPr>
          <w:rFonts w:ascii="仿宋" w:eastAsia="仿宋" w:hAnsi="仿宋"/>
          <w:bCs/>
          <w:sz w:val="32"/>
          <w:szCs w:val="32"/>
        </w:rPr>
        <w:t>,000,000</w:t>
      </w:r>
      <w:r w:rsidR="00C93E58">
        <w:rPr>
          <w:rFonts w:ascii="仿宋" w:eastAsia="仿宋" w:hAnsi="仿宋" w:hint="eastAsia"/>
          <w:bCs/>
          <w:sz w:val="32"/>
          <w:szCs w:val="32"/>
        </w:rPr>
        <w:t>元</w:t>
      </w:r>
      <w:r w:rsidR="00C93E58">
        <w:rPr>
          <w:rFonts w:ascii="仿宋" w:eastAsia="仿宋" w:hAnsi="仿宋" w:hint="eastAsia"/>
          <w:bCs/>
          <w:sz w:val="32"/>
          <w:szCs w:val="32"/>
        </w:rPr>
        <w:t>以上</w:t>
      </w:r>
      <w:r w:rsidR="00C93E58">
        <w:rPr>
          <w:rFonts w:ascii="仿宋" w:eastAsia="仿宋" w:hAnsi="仿宋" w:hint="eastAsia"/>
          <w:bCs/>
          <w:sz w:val="32"/>
          <w:szCs w:val="32"/>
        </w:rPr>
        <w:t>的需承担费用</w:t>
      </w:r>
      <w:r w:rsidR="00C93E58">
        <w:rPr>
          <w:rFonts w:ascii="仿宋" w:eastAsia="仿宋" w:hAnsi="仿宋" w:hint="eastAsia"/>
          <w:bCs/>
          <w:sz w:val="32"/>
          <w:szCs w:val="32"/>
        </w:rPr>
        <w:t>10</w:t>
      </w:r>
      <w:r w:rsidR="00C93E58">
        <w:rPr>
          <w:rFonts w:ascii="仿宋" w:eastAsia="仿宋" w:hAnsi="仿宋"/>
          <w:bCs/>
          <w:sz w:val="32"/>
          <w:szCs w:val="32"/>
        </w:rPr>
        <w:t>,000</w:t>
      </w:r>
      <w:r w:rsidR="00C93E58">
        <w:rPr>
          <w:rFonts w:ascii="仿宋" w:eastAsia="仿宋" w:hAnsi="仿宋" w:hint="eastAsia"/>
          <w:bCs/>
          <w:sz w:val="32"/>
          <w:szCs w:val="32"/>
        </w:rPr>
        <w:t>元</w:t>
      </w:r>
      <w:r w:rsidR="00FC710B">
        <w:rPr>
          <w:rFonts w:ascii="仿宋" w:eastAsia="仿宋" w:hAnsi="仿宋" w:hint="eastAsia"/>
          <w:bCs/>
          <w:sz w:val="32"/>
          <w:szCs w:val="32"/>
        </w:rPr>
        <w:t>。</w:t>
      </w:r>
    </w:p>
    <w:p w14:paraId="1F4A1A35" w14:textId="77777777" w:rsidR="007C357B" w:rsidRPr="00F6231C" w:rsidRDefault="000B5561">
      <w:pPr>
        <w:adjustRightInd w:val="0"/>
        <w:snapToGrid w:val="0"/>
        <w:spacing w:line="560" w:lineRule="exact"/>
        <w:ind w:right="120" w:firstLineChars="221" w:firstLine="707"/>
        <w:jc w:val="both"/>
        <w:rPr>
          <w:rFonts w:ascii="黑体" w:eastAsia="黑体" w:hAnsi="黑体"/>
          <w:bCs/>
          <w:sz w:val="32"/>
          <w:szCs w:val="32"/>
        </w:rPr>
      </w:pPr>
      <w:r w:rsidRPr="00F6231C">
        <w:rPr>
          <w:rFonts w:ascii="黑体" w:eastAsia="黑体" w:hAnsi="黑体" w:hint="eastAsia"/>
          <w:bCs/>
          <w:sz w:val="32"/>
          <w:szCs w:val="32"/>
        </w:rPr>
        <w:t>五、申报债权应提交的材料及要求</w:t>
      </w:r>
    </w:p>
    <w:p w14:paraId="78DC1C1F" w14:textId="77777777" w:rsidR="007C357B" w:rsidRPr="00F6231C" w:rsidRDefault="000B5561">
      <w:pPr>
        <w:adjustRightInd w:val="0"/>
        <w:snapToGrid w:val="0"/>
        <w:spacing w:line="560" w:lineRule="exact"/>
        <w:ind w:right="120" w:firstLineChars="221" w:firstLine="707"/>
        <w:jc w:val="both"/>
        <w:rPr>
          <w:rFonts w:ascii="楷体" w:eastAsia="楷体" w:hAnsi="楷体"/>
          <w:bCs/>
          <w:sz w:val="32"/>
          <w:szCs w:val="32"/>
        </w:rPr>
      </w:pPr>
      <w:r w:rsidRPr="00F6231C">
        <w:rPr>
          <w:rFonts w:ascii="楷体" w:eastAsia="楷体" w:hAnsi="楷体" w:hint="eastAsia"/>
          <w:bCs/>
          <w:sz w:val="32"/>
          <w:szCs w:val="32"/>
        </w:rPr>
        <w:t>（一）申报债权应提交的材料</w:t>
      </w:r>
    </w:p>
    <w:p w14:paraId="2F2FCC4C" w14:textId="77777777" w:rsidR="007C357B" w:rsidRPr="00F6231C" w:rsidRDefault="000B5561">
      <w:pPr>
        <w:adjustRightInd w:val="0"/>
        <w:snapToGrid w:val="0"/>
        <w:spacing w:line="560" w:lineRule="exact"/>
        <w:ind w:right="120" w:firstLineChars="221" w:firstLine="721"/>
        <w:jc w:val="both"/>
        <w:rPr>
          <w:rFonts w:ascii="仿宋" w:eastAsia="仿宋" w:hAnsi="仿宋"/>
          <w:b/>
          <w:sz w:val="32"/>
          <w:szCs w:val="32"/>
        </w:rPr>
      </w:pPr>
      <w:r w:rsidRPr="00F6231C">
        <w:rPr>
          <w:rFonts w:ascii="仿宋" w:eastAsia="仿宋" w:hAnsi="仿宋"/>
          <w:b/>
          <w:sz w:val="32"/>
          <w:szCs w:val="32"/>
        </w:rPr>
        <w:t>1</w:t>
      </w:r>
      <w:r w:rsidRPr="00F6231C">
        <w:rPr>
          <w:rFonts w:ascii="仿宋" w:eastAsia="仿宋" w:hAnsi="仿宋" w:hint="eastAsia"/>
          <w:b/>
          <w:sz w:val="32"/>
          <w:szCs w:val="32"/>
        </w:rPr>
        <w:t>．《债权申报表》</w:t>
      </w:r>
      <w:r w:rsidRPr="00F6231C">
        <w:rPr>
          <w:rFonts w:ascii="仿宋" w:eastAsia="仿宋" w:hAnsi="仿宋"/>
          <w:b/>
          <w:sz w:val="32"/>
          <w:szCs w:val="32"/>
        </w:rPr>
        <w:t xml:space="preserve"> </w:t>
      </w:r>
    </w:p>
    <w:p w14:paraId="57BD3CF9" w14:textId="74FC37E9"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（1）债权人应当按照《债权申报表》的内容如实填写</w:t>
      </w:r>
      <w:r w:rsidRPr="00F6231C">
        <w:rPr>
          <w:rFonts w:ascii="仿宋" w:eastAsia="仿宋" w:hAnsi="仿宋"/>
          <w:bCs/>
          <w:sz w:val="32"/>
          <w:szCs w:val="32"/>
        </w:rPr>
        <w:t>，申报金额必须确定</w:t>
      </w:r>
      <w:r w:rsidRPr="00F6231C">
        <w:rPr>
          <w:rFonts w:ascii="仿宋" w:eastAsia="仿宋" w:hAnsi="仿宋" w:hint="eastAsia"/>
          <w:bCs/>
          <w:sz w:val="32"/>
          <w:szCs w:val="32"/>
        </w:rPr>
        <w:t>；</w:t>
      </w:r>
    </w:p>
    <w:p w14:paraId="11D91399" w14:textId="0AF9D1BB"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（2）</w:t>
      </w:r>
      <w:r w:rsidRPr="00F6231C">
        <w:rPr>
          <w:rFonts w:ascii="仿宋" w:eastAsia="仿宋" w:hAnsi="仿宋"/>
          <w:bCs/>
          <w:sz w:val="32"/>
          <w:szCs w:val="32"/>
        </w:rPr>
        <w:t>同一债权人</w:t>
      </w:r>
      <w:r w:rsidRPr="00F6231C">
        <w:rPr>
          <w:rFonts w:ascii="仿宋" w:eastAsia="仿宋" w:hAnsi="仿宋" w:hint="eastAsia"/>
          <w:bCs/>
          <w:sz w:val="32"/>
          <w:szCs w:val="32"/>
        </w:rPr>
        <w:t>申报</w:t>
      </w:r>
      <w:r w:rsidRPr="00F6231C">
        <w:rPr>
          <w:rFonts w:ascii="仿宋" w:eastAsia="仿宋" w:hAnsi="仿宋"/>
          <w:bCs/>
          <w:sz w:val="32"/>
          <w:szCs w:val="32"/>
        </w:rPr>
        <w:t>多笔债权</w:t>
      </w:r>
      <w:r w:rsidRPr="00F6231C">
        <w:rPr>
          <w:rFonts w:ascii="仿宋" w:eastAsia="仿宋" w:hAnsi="仿宋" w:hint="eastAsia"/>
          <w:bCs/>
          <w:sz w:val="32"/>
          <w:szCs w:val="32"/>
        </w:rPr>
        <w:t>的</w:t>
      </w:r>
      <w:r w:rsidRPr="00F6231C">
        <w:rPr>
          <w:rFonts w:ascii="仿宋" w:eastAsia="仿宋" w:hAnsi="仿宋"/>
          <w:bCs/>
          <w:sz w:val="32"/>
          <w:szCs w:val="32"/>
        </w:rPr>
        <w:t>，按债权</w:t>
      </w:r>
      <w:r w:rsidRPr="00F6231C">
        <w:rPr>
          <w:rFonts w:ascii="仿宋" w:eastAsia="仿宋" w:hAnsi="仿宋" w:hint="eastAsia"/>
          <w:bCs/>
          <w:sz w:val="32"/>
          <w:szCs w:val="32"/>
        </w:rPr>
        <w:t>合计</w:t>
      </w:r>
      <w:r w:rsidRPr="00F6231C">
        <w:rPr>
          <w:rFonts w:ascii="仿宋" w:eastAsia="仿宋" w:hAnsi="仿宋"/>
          <w:bCs/>
          <w:sz w:val="32"/>
          <w:szCs w:val="32"/>
        </w:rPr>
        <w:t>总额</w:t>
      </w:r>
      <w:r w:rsidRPr="00F6231C">
        <w:rPr>
          <w:rFonts w:ascii="仿宋" w:eastAsia="仿宋" w:hAnsi="仿宋" w:hint="eastAsia"/>
          <w:bCs/>
          <w:sz w:val="32"/>
          <w:szCs w:val="32"/>
        </w:rPr>
        <w:t>汇总</w:t>
      </w:r>
      <w:r w:rsidRPr="00F6231C">
        <w:rPr>
          <w:rFonts w:ascii="仿宋" w:eastAsia="仿宋" w:hAnsi="仿宋"/>
          <w:bCs/>
          <w:sz w:val="32"/>
          <w:szCs w:val="32"/>
        </w:rPr>
        <w:t>申报</w:t>
      </w:r>
      <w:r w:rsidRPr="00F6231C">
        <w:rPr>
          <w:rFonts w:ascii="仿宋" w:eastAsia="仿宋" w:hAnsi="仿宋" w:hint="eastAsia"/>
          <w:bCs/>
          <w:sz w:val="32"/>
          <w:szCs w:val="32"/>
        </w:rPr>
        <w:t>。债权人应当按照提交</w:t>
      </w:r>
      <w:r w:rsidRPr="00F6231C">
        <w:rPr>
          <w:rFonts w:ascii="仿宋" w:eastAsia="仿宋" w:hAnsi="仿宋"/>
          <w:bCs/>
          <w:sz w:val="32"/>
          <w:szCs w:val="32"/>
        </w:rPr>
        <w:t>债权总额计算清单</w:t>
      </w:r>
      <w:r w:rsidRPr="00F6231C">
        <w:rPr>
          <w:rFonts w:ascii="仿宋" w:eastAsia="仿宋" w:hAnsi="仿宋" w:hint="eastAsia"/>
          <w:bCs/>
          <w:sz w:val="32"/>
          <w:szCs w:val="32"/>
        </w:rPr>
        <w:t>，将各笔债权金额汇总，同时</w:t>
      </w:r>
      <w:r w:rsidRPr="00F6231C">
        <w:rPr>
          <w:rFonts w:ascii="仿宋" w:eastAsia="仿宋" w:hAnsi="仿宋"/>
          <w:bCs/>
          <w:sz w:val="32"/>
          <w:szCs w:val="32"/>
        </w:rPr>
        <w:t>每笔债权</w:t>
      </w:r>
      <w:r w:rsidRPr="00F6231C">
        <w:rPr>
          <w:rFonts w:ascii="仿宋" w:eastAsia="仿宋" w:hAnsi="仿宋" w:hint="eastAsia"/>
          <w:bCs/>
          <w:sz w:val="32"/>
          <w:szCs w:val="32"/>
        </w:rPr>
        <w:t>分别</w:t>
      </w:r>
      <w:r w:rsidRPr="00F6231C">
        <w:rPr>
          <w:rFonts w:ascii="仿宋" w:eastAsia="仿宋" w:hAnsi="仿宋"/>
          <w:bCs/>
          <w:sz w:val="32"/>
          <w:szCs w:val="32"/>
        </w:rPr>
        <w:t>填写一份《债权申报表》并附相关证据材料</w:t>
      </w:r>
      <w:r w:rsidRPr="00F6231C">
        <w:rPr>
          <w:rFonts w:ascii="仿宋" w:eastAsia="仿宋" w:hAnsi="仿宋" w:hint="eastAsia"/>
          <w:bCs/>
          <w:sz w:val="32"/>
          <w:szCs w:val="32"/>
        </w:rPr>
        <w:t>；</w:t>
      </w:r>
    </w:p>
    <w:p w14:paraId="4FD180B7" w14:textId="67B8E19B"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lastRenderedPageBreak/>
        <w:t>（3）</w:t>
      </w:r>
      <w:r w:rsidRPr="00F6231C">
        <w:rPr>
          <w:rFonts w:ascii="仿宋" w:eastAsia="仿宋" w:hAnsi="仿宋"/>
          <w:bCs/>
          <w:sz w:val="32"/>
          <w:szCs w:val="32"/>
        </w:rPr>
        <w:t>申报债权</w:t>
      </w:r>
      <w:r w:rsidRPr="00F6231C">
        <w:rPr>
          <w:rFonts w:ascii="仿宋" w:eastAsia="仿宋" w:hAnsi="仿宋" w:hint="eastAsia"/>
          <w:bCs/>
          <w:sz w:val="32"/>
          <w:szCs w:val="32"/>
        </w:rPr>
        <w:t>以</w:t>
      </w:r>
      <w:r w:rsidRPr="00F6231C">
        <w:rPr>
          <w:rFonts w:ascii="仿宋" w:eastAsia="仿宋" w:hAnsi="仿宋"/>
          <w:bCs/>
          <w:sz w:val="32"/>
          <w:szCs w:val="32"/>
        </w:rPr>
        <w:t>外币结算的，</w:t>
      </w:r>
      <w:r w:rsidRPr="00F6231C">
        <w:rPr>
          <w:rFonts w:ascii="仿宋" w:eastAsia="仿宋" w:hAnsi="仿宋" w:hint="eastAsia"/>
          <w:bCs/>
          <w:sz w:val="32"/>
          <w:szCs w:val="32"/>
        </w:rPr>
        <w:t>按</w:t>
      </w:r>
      <w:r w:rsidRPr="00F6231C">
        <w:rPr>
          <w:rFonts w:ascii="仿宋" w:eastAsia="仿宋" w:hAnsi="仿宋"/>
          <w:bCs/>
          <w:sz w:val="32"/>
          <w:szCs w:val="32"/>
        </w:rPr>
        <w:t>20</w:t>
      </w:r>
      <w:r w:rsidRPr="00F6231C">
        <w:rPr>
          <w:rFonts w:ascii="仿宋" w:eastAsia="仿宋" w:hAnsi="仿宋" w:hint="eastAsia"/>
          <w:bCs/>
          <w:sz w:val="32"/>
          <w:szCs w:val="32"/>
        </w:rPr>
        <w:t>2</w:t>
      </w:r>
      <w:r w:rsidR="007D24AA">
        <w:rPr>
          <w:rFonts w:ascii="仿宋" w:eastAsia="仿宋" w:hAnsi="仿宋" w:hint="eastAsia"/>
          <w:bCs/>
          <w:sz w:val="32"/>
          <w:szCs w:val="32"/>
        </w:rPr>
        <w:t>4</w:t>
      </w:r>
      <w:r w:rsidRPr="00F6231C">
        <w:rPr>
          <w:rFonts w:ascii="仿宋" w:eastAsia="仿宋" w:hAnsi="仿宋"/>
          <w:bCs/>
          <w:sz w:val="32"/>
          <w:szCs w:val="32"/>
        </w:rPr>
        <w:t>年</w:t>
      </w:r>
      <w:r w:rsidR="007D24AA">
        <w:rPr>
          <w:rFonts w:ascii="仿宋" w:eastAsia="仿宋" w:hAnsi="仿宋" w:hint="eastAsia"/>
          <w:bCs/>
          <w:sz w:val="32"/>
          <w:szCs w:val="32"/>
        </w:rPr>
        <w:t>8</w:t>
      </w:r>
      <w:r w:rsidRPr="00F6231C">
        <w:rPr>
          <w:rFonts w:ascii="仿宋" w:eastAsia="仿宋" w:hAnsi="仿宋"/>
          <w:bCs/>
          <w:sz w:val="32"/>
          <w:szCs w:val="32"/>
        </w:rPr>
        <w:t>月</w:t>
      </w:r>
      <w:r w:rsidR="007D24AA">
        <w:rPr>
          <w:rFonts w:ascii="仿宋" w:eastAsia="仿宋" w:hAnsi="仿宋" w:hint="eastAsia"/>
          <w:bCs/>
          <w:sz w:val="32"/>
          <w:szCs w:val="32"/>
        </w:rPr>
        <w:t>28</w:t>
      </w:r>
      <w:r w:rsidRPr="00F6231C">
        <w:rPr>
          <w:rFonts w:ascii="仿宋" w:eastAsia="仿宋" w:hAnsi="仿宋"/>
          <w:bCs/>
          <w:sz w:val="32"/>
          <w:szCs w:val="32"/>
        </w:rPr>
        <w:t>日</w:t>
      </w:r>
      <w:r w:rsidRPr="00F6231C">
        <w:rPr>
          <w:rFonts w:ascii="仿宋" w:eastAsia="仿宋" w:hAnsi="仿宋" w:hint="eastAsia"/>
          <w:bCs/>
          <w:sz w:val="32"/>
          <w:szCs w:val="32"/>
        </w:rPr>
        <w:t>该币种人民币汇率中间价</w:t>
      </w:r>
      <w:r w:rsidRPr="00F6231C">
        <w:rPr>
          <w:rFonts w:ascii="仿宋" w:eastAsia="仿宋" w:hAnsi="仿宋"/>
          <w:bCs/>
          <w:sz w:val="32"/>
          <w:szCs w:val="32"/>
        </w:rPr>
        <w:t>折算为人民币</w:t>
      </w:r>
      <w:r w:rsidRPr="00F6231C">
        <w:rPr>
          <w:rFonts w:ascii="仿宋" w:eastAsia="仿宋" w:hAnsi="仿宋" w:hint="eastAsia"/>
          <w:bCs/>
          <w:sz w:val="32"/>
          <w:szCs w:val="32"/>
        </w:rPr>
        <w:t>金额后申报；</w:t>
      </w:r>
    </w:p>
    <w:p w14:paraId="3343C5CC" w14:textId="03CC796B"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（4）债权人</w:t>
      </w:r>
      <w:r w:rsidRPr="00F6231C">
        <w:rPr>
          <w:rFonts w:ascii="仿宋" w:eastAsia="仿宋" w:hAnsi="仿宋"/>
          <w:bCs/>
          <w:sz w:val="32"/>
          <w:szCs w:val="32"/>
        </w:rPr>
        <w:t>申报的利息等派生债权涉及多种类的，应逐项列明派生债权具体种类（如：利息、复息、罚息、违约金、迟延履行利息、滞纳金等）及详细的计算清单</w:t>
      </w:r>
      <w:r w:rsidRPr="00F6231C">
        <w:rPr>
          <w:rFonts w:ascii="仿宋" w:eastAsia="仿宋" w:hAnsi="仿宋" w:hint="eastAsia"/>
          <w:bCs/>
          <w:sz w:val="32"/>
          <w:szCs w:val="32"/>
        </w:rPr>
        <w:t>。</w:t>
      </w:r>
      <w:r w:rsidRPr="00F6231C">
        <w:rPr>
          <w:rFonts w:ascii="仿宋" w:eastAsia="仿宋" w:hAnsi="仿宋"/>
          <w:bCs/>
          <w:sz w:val="32"/>
          <w:szCs w:val="32"/>
        </w:rPr>
        <w:t>若债权申报表中预留的位置不够填写，可以在计算清单中列明</w:t>
      </w:r>
      <w:r w:rsidRPr="00F6231C">
        <w:rPr>
          <w:rFonts w:ascii="仿宋" w:eastAsia="仿宋" w:hAnsi="仿宋" w:hint="eastAsia"/>
          <w:bCs/>
          <w:sz w:val="32"/>
          <w:szCs w:val="32"/>
        </w:rPr>
        <w:t>；</w:t>
      </w:r>
    </w:p>
    <w:p w14:paraId="4A07EA5E" w14:textId="1FAE388A"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（5）</w:t>
      </w:r>
      <w:r w:rsidRPr="00F6231C">
        <w:rPr>
          <w:rFonts w:ascii="仿宋" w:eastAsia="仿宋" w:hAnsi="仿宋"/>
          <w:bCs/>
          <w:sz w:val="32"/>
          <w:szCs w:val="32"/>
        </w:rPr>
        <w:t>债权形成过程及现状的陈述，须写明申报债权的金额、性质、形成原因、经过、有无财产担保、诉讼、执行及财产保全</w:t>
      </w:r>
      <w:r w:rsidRPr="00F6231C">
        <w:rPr>
          <w:rFonts w:ascii="仿宋" w:eastAsia="仿宋" w:hAnsi="仿宋" w:hint="eastAsia"/>
          <w:bCs/>
          <w:sz w:val="32"/>
          <w:szCs w:val="32"/>
        </w:rPr>
        <w:t>措施</w:t>
      </w:r>
      <w:r w:rsidRPr="00F6231C">
        <w:rPr>
          <w:rFonts w:ascii="仿宋" w:eastAsia="仿宋" w:hAnsi="仿宋"/>
          <w:bCs/>
          <w:sz w:val="32"/>
          <w:szCs w:val="32"/>
        </w:rPr>
        <w:t>等相关事项</w:t>
      </w:r>
      <w:r w:rsidRPr="00F6231C">
        <w:rPr>
          <w:rFonts w:ascii="仿宋" w:eastAsia="仿宋" w:hAnsi="仿宋" w:hint="eastAsia"/>
          <w:bCs/>
          <w:sz w:val="32"/>
          <w:szCs w:val="32"/>
        </w:rPr>
        <w:t>。需向</w:t>
      </w:r>
      <w:r w:rsidR="00ED77B3">
        <w:rPr>
          <w:rFonts w:ascii="仿宋" w:eastAsia="仿宋" w:hAnsi="仿宋" w:hint="eastAsia"/>
          <w:bCs/>
          <w:sz w:val="32"/>
          <w:szCs w:val="32"/>
        </w:rPr>
        <w:t>国瑞</w:t>
      </w:r>
      <w:r w:rsidR="007E7483">
        <w:rPr>
          <w:rFonts w:ascii="仿宋" w:eastAsia="仿宋" w:hAnsi="仿宋" w:hint="eastAsia"/>
          <w:bCs/>
          <w:sz w:val="32"/>
          <w:szCs w:val="32"/>
        </w:rPr>
        <w:t>公司</w:t>
      </w:r>
      <w:r w:rsidRPr="00F6231C">
        <w:rPr>
          <w:rFonts w:ascii="仿宋" w:eastAsia="仿宋" w:hAnsi="仿宋" w:hint="eastAsia"/>
          <w:bCs/>
          <w:sz w:val="32"/>
          <w:szCs w:val="32"/>
        </w:rPr>
        <w:t>开出或收取发票的，</w:t>
      </w:r>
      <w:r w:rsidRPr="00F6231C">
        <w:rPr>
          <w:rFonts w:ascii="仿宋" w:eastAsia="仿宋" w:hAnsi="仿宋"/>
          <w:bCs/>
          <w:sz w:val="32"/>
          <w:szCs w:val="32"/>
        </w:rPr>
        <w:t>应当予</w:t>
      </w:r>
      <w:r w:rsidRPr="00F6231C">
        <w:rPr>
          <w:rFonts w:ascii="仿宋" w:eastAsia="仿宋" w:hAnsi="仿宋" w:hint="eastAsia"/>
          <w:bCs/>
          <w:sz w:val="32"/>
          <w:szCs w:val="32"/>
        </w:rPr>
        <w:t>以</w:t>
      </w:r>
      <w:r w:rsidRPr="00F6231C">
        <w:rPr>
          <w:rFonts w:ascii="仿宋" w:eastAsia="仿宋" w:hAnsi="仿宋"/>
          <w:bCs/>
          <w:sz w:val="32"/>
          <w:szCs w:val="32"/>
        </w:rPr>
        <w:t>明确已开具发票金额和</w:t>
      </w:r>
      <w:r w:rsidRPr="00F6231C">
        <w:rPr>
          <w:rFonts w:ascii="仿宋" w:eastAsia="仿宋" w:hAnsi="仿宋" w:hint="eastAsia"/>
          <w:bCs/>
          <w:sz w:val="32"/>
          <w:szCs w:val="32"/>
        </w:rPr>
        <w:t>尚</w:t>
      </w:r>
      <w:r w:rsidRPr="00F6231C">
        <w:rPr>
          <w:rFonts w:ascii="仿宋" w:eastAsia="仿宋" w:hAnsi="仿宋"/>
          <w:bCs/>
          <w:sz w:val="32"/>
          <w:szCs w:val="32"/>
        </w:rPr>
        <w:t>未开具发票金额</w:t>
      </w:r>
      <w:r w:rsidRPr="00F6231C">
        <w:rPr>
          <w:rFonts w:ascii="仿宋" w:eastAsia="仿宋" w:hAnsi="仿宋" w:hint="eastAsia"/>
          <w:bCs/>
          <w:sz w:val="32"/>
          <w:szCs w:val="32"/>
        </w:rPr>
        <w:t>。</w:t>
      </w:r>
      <w:r w:rsidRPr="00F6231C">
        <w:rPr>
          <w:rFonts w:ascii="仿宋" w:eastAsia="仿宋" w:hAnsi="仿宋"/>
          <w:bCs/>
          <w:sz w:val="32"/>
          <w:szCs w:val="32"/>
        </w:rPr>
        <w:t>若涉及合同关系则</w:t>
      </w:r>
      <w:r w:rsidRPr="00F6231C">
        <w:rPr>
          <w:rFonts w:ascii="仿宋" w:eastAsia="仿宋" w:hAnsi="仿宋" w:hint="eastAsia"/>
          <w:bCs/>
          <w:sz w:val="32"/>
          <w:szCs w:val="32"/>
        </w:rPr>
        <w:t>应</w:t>
      </w:r>
      <w:r w:rsidRPr="00F6231C">
        <w:rPr>
          <w:rFonts w:ascii="仿宋" w:eastAsia="仿宋" w:hAnsi="仿宋"/>
          <w:bCs/>
          <w:sz w:val="32"/>
          <w:szCs w:val="32"/>
        </w:rPr>
        <w:t>明确该合同</w:t>
      </w:r>
      <w:r w:rsidRPr="00F6231C">
        <w:rPr>
          <w:rFonts w:ascii="仿宋" w:eastAsia="仿宋" w:hAnsi="仿宋" w:hint="eastAsia"/>
          <w:bCs/>
          <w:sz w:val="32"/>
          <w:szCs w:val="32"/>
        </w:rPr>
        <w:t>的履行状态；</w:t>
      </w:r>
    </w:p>
    <w:p w14:paraId="2CB6E806" w14:textId="72B3D996"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（6）</w:t>
      </w:r>
      <w:r w:rsidRPr="00F6231C">
        <w:rPr>
          <w:rFonts w:ascii="仿宋" w:eastAsia="仿宋" w:hAnsi="仿宋"/>
          <w:bCs/>
          <w:sz w:val="32"/>
          <w:szCs w:val="32"/>
        </w:rPr>
        <w:t>债权人</w:t>
      </w:r>
      <w:r w:rsidRPr="00F6231C">
        <w:rPr>
          <w:rFonts w:ascii="仿宋" w:eastAsia="仿宋" w:hAnsi="仿宋" w:hint="eastAsia"/>
          <w:bCs/>
          <w:sz w:val="32"/>
          <w:szCs w:val="32"/>
        </w:rPr>
        <w:t>系法人或其他组织的，</w:t>
      </w:r>
      <w:r w:rsidRPr="00F6231C">
        <w:rPr>
          <w:rFonts w:ascii="仿宋" w:eastAsia="仿宋" w:hAnsi="仿宋"/>
          <w:bCs/>
          <w:sz w:val="32"/>
          <w:szCs w:val="32"/>
        </w:rPr>
        <w:t>应当在债权申报表上加盖公章，</w:t>
      </w:r>
      <w:r w:rsidRPr="00F6231C">
        <w:rPr>
          <w:rFonts w:ascii="仿宋" w:eastAsia="仿宋" w:hAnsi="仿宋" w:hint="eastAsia"/>
          <w:bCs/>
          <w:sz w:val="32"/>
          <w:szCs w:val="32"/>
        </w:rPr>
        <w:t>自然人</w:t>
      </w:r>
      <w:r w:rsidRPr="00F6231C">
        <w:rPr>
          <w:rFonts w:ascii="仿宋" w:eastAsia="仿宋" w:hAnsi="仿宋"/>
          <w:bCs/>
          <w:sz w:val="32"/>
          <w:szCs w:val="32"/>
        </w:rPr>
        <w:t>本人应在债权申报书上签字</w:t>
      </w:r>
      <w:r w:rsidRPr="00F6231C">
        <w:rPr>
          <w:rFonts w:ascii="仿宋" w:eastAsia="仿宋" w:hAnsi="仿宋" w:hint="eastAsia"/>
          <w:bCs/>
          <w:sz w:val="32"/>
          <w:szCs w:val="32"/>
        </w:rPr>
        <w:t>并捺印。</w:t>
      </w:r>
    </w:p>
    <w:p w14:paraId="7FEFF9C7" w14:textId="77777777" w:rsidR="007C357B" w:rsidRPr="00F6231C" w:rsidRDefault="000B5561">
      <w:pPr>
        <w:adjustRightInd w:val="0"/>
        <w:snapToGrid w:val="0"/>
        <w:spacing w:line="560" w:lineRule="exact"/>
        <w:ind w:right="120" w:firstLineChars="221" w:firstLine="721"/>
        <w:jc w:val="both"/>
        <w:rPr>
          <w:rFonts w:ascii="仿宋" w:eastAsia="仿宋" w:hAnsi="仿宋"/>
          <w:b/>
          <w:sz w:val="32"/>
          <w:szCs w:val="32"/>
        </w:rPr>
      </w:pPr>
      <w:r w:rsidRPr="00F6231C">
        <w:rPr>
          <w:rFonts w:ascii="仿宋" w:eastAsia="仿宋" w:hAnsi="仿宋"/>
          <w:b/>
          <w:sz w:val="32"/>
          <w:szCs w:val="32"/>
        </w:rPr>
        <w:t>2</w:t>
      </w:r>
      <w:r w:rsidRPr="00F6231C">
        <w:rPr>
          <w:rFonts w:ascii="仿宋" w:eastAsia="仿宋" w:hAnsi="仿宋" w:hint="eastAsia"/>
          <w:b/>
          <w:sz w:val="32"/>
          <w:szCs w:val="32"/>
        </w:rPr>
        <w:t>．证明债权申报人主体资格的材料</w:t>
      </w:r>
    </w:p>
    <w:p w14:paraId="344E5210" w14:textId="740DA566"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w:t>
      </w:r>
      <w:r w:rsidRPr="00F6231C">
        <w:rPr>
          <w:rFonts w:ascii="仿宋" w:eastAsia="仿宋" w:hAnsi="仿宋"/>
          <w:bCs/>
          <w:sz w:val="32"/>
          <w:szCs w:val="32"/>
        </w:rPr>
        <w:t>1</w:t>
      </w:r>
      <w:r w:rsidRPr="00F6231C">
        <w:rPr>
          <w:rFonts w:ascii="仿宋" w:eastAsia="仿宋" w:hAnsi="仿宋" w:hint="eastAsia"/>
          <w:bCs/>
          <w:sz w:val="32"/>
          <w:szCs w:val="32"/>
        </w:rPr>
        <w:t>）债权人系法人或其他组织的，应提交营业执照或登记证书复印件（加盖公章）、法定代表人或负责人身份证明书（加盖公章）、法定代表人身份证复印件（签字确认并加盖公章）。如委托代理人申报的，应提交授权委托书、委托代理人的身份证复印件（签字确认）及其与债权人的身份关系证明；委托代理人是律师的，应提交律师执业证复印件及律师事务所函；</w:t>
      </w:r>
    </w:p>
    <w:p w14:paraId="3BAEF293" w14:textId="77777777"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w:t>
      </w:r>
      <w:r w:rsidRPr="00F6231C">
        <w:rPr>
          <w:rFonts w:ascii="仿宋" w:eastAsia="仿宋" w:hAnsi="仿宋"/>
          <w:bCs/>
          <w:sz w:val="32"/>
          <w:szCs w:val="32"/>
        </w:rPr>
        <w:t>2</w:t>
      </w:r>
      <w:r w:rsidRPr="00F6231C">
        <w:rPr>
          <w:rFonts w:ascii="仿宋" w:eastAsia="仿宋" w:hAnsi="仿宋" w:hint="eastAsia"/>
          <w:bCs/>
          <w:sz w:val="32"/>
          <w:szCs w:val="32"/>
        </w:rPr>
        <w:t>）债权人系自然人的，应提供个人身份证复印件（签字确认）。如委托代理人申报的，应提交授权委托书、委托代理人的身份证件复印件（签字确认）及其与债权人的亲属关系证明；</w:t>
      </w:r>
      <w:r w:rsidRPr="00F6231C">
        <w:rPr>
          <w:rFonts w:ascii="仿宋" w:eastAsia="仿宋" w:hAnsi="仿宋" w:hint="eastAsia"/>
          <w:bCs/>
          <w:sz w:val="32"/>
          <w:szCs w:val="32"/>
        </w:rPr>
        <w:lastRenderedPageBreak/>
        <w:t>委托代理人是律师的，应提交律师执业证复印件及律师事务所函。</w:t>
      </w:r>
    </w:p>
    <w:p w14:paraId="419CC52C" w14:textId="77777777" w:rsidR="007C357B" w:rsidRPr="00F6231C" w:rsidRDefault="000B5561">
      <w:pPr>
        <w:adjustRightInd w:val="0"/>
        <w:snapToGrid w:val="0"/>
        <w:spacing w:line="560" w:lineRule="exact"/>
        <w:ind w:right="120" w:firstLineChars="221" w:firstLine="721"/>
        <w:jc w:val="both"/>
        <w:rPr>
          <w:rFonts w:ascii="仿宋" w:eastAsia="仿宋" w:hAnsi="仿宋"/>
          <w:b/>
          <w:sz w:val="32"/>
          <w:szCs w:val="32"/>
        </w:rPr>
      </w:pPr>
      <w:r w:rsidRPr="00F6231C">
        <w:rPr>
          <w:rFonts w:ascii="仿宋" w:eastAsia="仿宋" w:hAnsi="仿宋"/>
          <w:b/>
          <w:sz w:val="32"/>
          <w:szCs w:val="32"/>
        </w:rPr>
        <w:t>3</w:t>
      </w:r>
      <w:r w:rsidRPr="00F6231C">
        <w:rPr>
          <w:rFonts w:ascii="仿宋" w:eastAsia="仿宋" w:hAnsi="仿宋" w:hint="eastAsia"/>
          <w:b/>
          <w:sz w:val="32"/>
          <w:szCs w:val="32"/>
        </w:rPr>
        <w:t>．证明债权存在及金额的材料</w:t>
      </w:r>
    </w:p>
    <w:p w14:paraId="364505AC" w14:textId="4A8F2188"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w:t>
      </w:r>
      <w:r w:rsidRPr="00F6231C">
        <w:rPr>
          <w:rFonts w:ascii="仿宋" w:eastAsia="仿宋" w:hAnsi="仿宋"/>
          <w:bCs/>
          <w:sz w:val="32"/>
          <w:szCs w:val="32"/>
        </w:rPr>
        <w:t>1</w:t>
      </w:r>
      <w:r w:rsidRPr="00F6231C">
        <w:rPr>
          <w:rFonts w:ascii="仿宋" w:eastAsia="仿宋" w:hAnsi="仿宋" w:hint="eastAsia"/>
          <w:bCs/>
          <w:sz w:val="32"/>
          <w:szCs w:val="32"/>
        </w:rPr>
        <w:t>）包括但不限于合同或协议、履行合同的证据、付款凭证、银行凭单、对账单、收货单、收据或发票、往来信函、追收债权证明等证实所申报债权发生和存在的原始材料和凭证；</w:t>
      </w:r>
    </w:p>
    <w:p w14:paraId="10F7656A" w14:textId="70063266"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w:t>
      </w:r>
      <w:r w:rsidRPr="00F6231C">
        <w:rPr>
          <w:rFonts w:ascii="仿宋" w:eastAsia="仿宋" w:hAnsi="仿宋"/>
          <w:bCs/>
          <w:sz w:val="32"/>
          <w:szCs w:val="32"/>
        </w:rPr>
        <w:t>2</w:t>
      </w:r>
      <w:r w:rsidRPr="00F6231C">
        <w:rPr>
          <w:rFonts w:ascii="仿宋" w:eastAsia="仿宋" w:hAnsi="仿宋" w:hint="eastAsia"/>
          <w:bCs/>
          <w:sz w:val="32"/>
          <w:szCs w:val="32"/>
        </w:rPr>
        <w:t>）因侵权、不当得利、无因管理等原因形成的债权，须提交证明相关事实的文件；</w:t>
      </w:r>
    </w:p>
    <w:p w14:paraId="7DFA4362" w14:textId="38C864A6"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w:t>
      </w:r>
      <w:r w:rsidRPr="00F6231C">
        <w:rPr>
          <w:rFonts w:ascii="仿宋" w:eastAsia="仿宋" w:hAnsi="仿宋"/>
          <w:bCs/>
          <w:sz w:val="32"/>
          <w:szCs w:val="32"/>
        </w:rPr>
        <w:t>3</w:t>
      </w:r>
      <w:r w:rsidRPr="00F6231C">
        <w:rPr>
          <w:rFonts w:ascii="仿宋" w:eastAsia="仿宋" w:hAnsi="仿宋" w:hint="eastAsia"/>
          <w:bCs/>
          <w:sz w:val="32"/>
          <w:szCs w:val="32"/>
        </w:rPr>
        <w:t>）有担保</w:t>
      </w:r>
      <w:r w:rsidRPr="00F6231C">
        <w:rPr>
          <w:rFonts w:ascii="仿宋" w:eastAsia="仿宋" w:hAnsi="仿宋"/>
          <w:bCs/>
          <w:sz w:val="32"/>
          <w:szCs w:val="32"/>
        </w:rPr>
        <w:t>债权</w:t>
      </w:r>
      <w:r w:rsidRPr="00F6231C">
        <w:rPr>
          <w:rFonts w:ascii="仿宋" w:eastAsia="仿宋" w:hAnsi="仿宋" w:hint="eastAsia"/>
          <w:bCs/>
          <w:sz w:val="32"/>
          <w:szCs w:val="32"/>
        </w:rPr>
        <w:t>，还须提交抵押合同、质押合同、保证合同及相关权利登记凭证等材料；</w:t>
      </w:r>
    </w:p>
    <w:p w14:paraId="04F8096E" w14:textId="7AC9F5DD"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w:t>
      </w:r>
      <w:r w:rsidRPr="00F6231C">
        <w:rPr>
          <w:rFonts w:ascii="仿宋" w:eastAsia="仿宋" w:hAnsi="仿宋"/>
          <w:bCs/>
          <w:sz w:val="32"/>
          <w:szCs w:val="32"/>
        </w:rPr>
        <w:t>4</w:t>
      </w:r>
      <w:r w:rsidRPr="00F6231C">
        <w:rPr>
          <w:rFonts w:ascii="仿宋" w:eastAsia="仿宋" w:hAnsi="仿宋" w:hint="eastAsia"/>
          <w:bCs/>
          <w:sz w:val="32"/>
          <w:szCs w:val="32"/>
        </w:rPr>
        <w:t>）</w:t>
      </w:r>
      <w:r w:rsidRPr="00F6231C">
        <w:rPr>
          <w:rFonts w:ascii="仿宋" w:eastAsia="仿宋" w:hAnsi="仿宋"/>
          <w:bCs/>
          <w:sz w:val="32"/>
          <w:szCs w:val="32"/>
        </w:rPr>
        <w:t xml:space="preserve"> </w:t>
      </w:r>
      <w:r w:rsidRPr="00F6231C">
        <w:rPr>
          <w:rFonts w:ascii="仿宋" w:eastAsia="仿宋" w:hAnsi="仿宋" w:hint="eastAsia"/>
          <w:bCs/>
          <w:sz w:val="32"/>
          <w:szCs w:val="32"/>
        </w:rPr>
        <w:t>相关权利已经被生效裁判文书或仲裁裁决书确认的，应提交相关文书；</w:t>
      </w:r>
    </w:p>
    <w:p w14:paraId="3A8E7A22" w14:textId="6B983BD0"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（5）申报人已申请法院对</w:t>
      </w:r>
      <w:r w:rsidR="007E7483">
        <w:rPr>
          <w:rFonts w:ascii="仿宋" w:eastAsia="仿宋" w:hAnsi="仿宋" w:hint="eastAsia"/>
          <w:bCs/>
          <w:sz w:val="32"/>
          <w:szCs w:val="32"/>
        </w:rPr>
        <w:t>国瑞公司</w:t>
      </w:r>
      <w:r w:rsidRPr="00F6231C">
        <w:rPr>
          <w:rFonts w:ascii="仿宋" w:eastAsia="仿宋" w:hAnsi="仿宋" w:hint="eastAsia"/>
          <w:bCs/>
          <w:sz w:val="32"/>
          <w:szCs w:val="32"/>
        </w:rPr>
        <w:t>财产采取保全措施的，须提交法院作出的保全裁定书等相关文书；</w:t>
      </w:r>
    </w:p>
    <w:p w14:paraId="06F03489" w14:textId="4F1BA85E"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w:t>
      </w:r>
      <w:r w:rsidRPr="00F6231C">
        <w:rPr>
          <w:rFonts w:ascii="仿宋" w:eastAsia="仿宋" w:hAnsi="仿宋"/>
          <w:bCs/>
          <w:sz w:val="32"/>
          <w:szCs w:val="32"/>
        </w:rPr>
        <w:t>5</w:t>
      </w:r>
      <w:r w:rsidRPr="00F6231C">
        <w:rPr>
          <w:rFonts w:ascii="仿宋" w:eastAsia="仿宋" w:hAnsi="仿宋" w:hint="eastAsia"/>
          <w:bCs/>
          <w:sz w:val="32"/>
          <w:szCs w:val="32"/>
        </w:rPr>
        <w:t>）能够证明债权发生、变更、存续、诉讼时效中止、中断、延长及债权金额的其他材料；</w:t>
      </w:r>
    </w:p>
    <w:p w14:paraId="481C1880" w14:textId="54202BFA"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w:t>
      </w:r>
      <w:r w:rsidRPr="00F6231C">
        <w:rPr>
          <w:rFonts w:ascii="仿宋" w:eastAsia="仿宋" w:hAnsi="仿宋"/>
          <w:bCs/>
          <w:sz w:val="32"/>
          <w:szCs w:val="32"/>
        </w:rPr>
        <w:t>6</w:t>
      </w:r>
      <w:r w:rsidRPr="00F6231C">
        <w:rPr>
          <w:rFonts w:ascii="仿宋" w:eastAsia="仿宋" w:hAnsi="仿宋" w:hint="eastAsia"/>
          <w:bCs/>
          <w:sz w:val="32"/>
          <w:szCs w:val="32"/>
        </w:rPr>
        <w:t>）债权如有归还或者抵债等</w:t>
      </w:r>
      <w:r w:rsidRPr="00F6231C">
        <w:rPr>
          <w:rFonts w:ascii="仿宋" w:eastAsia="仿宋" w:hAnsi="仿宋"/>
          <w:bCs/>
          <w:sz w:val="32"/>
          <w:szCs w:val="32"/>
        </w:rPr>
        <w:t>其他</w:t>
      </w:r>
      <w:r w:rsidRPr="00F6231C">
        <w:rPr>
          <w:rFonts w:ascii="仿宋" w:eastAsia="仿宋" w:hAnsi="仿宋" w:hint="eastAsia"/>
          <w:bCs/>
          <w:sz w:val="32"/>
          <w:szCs w:val="32"/>
        </w:rPr>
        <w:t>情形的，须提供偿还凭证、协议或抵偿证明资料等；</w:t>
      </w:r>
    </w:p>
    <w:p w14:paraId="78E4D132" w14:textId="10A6A2DE"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w:t>
      </w:r>
      <w:r w:rsidRPr="00F6231C">
        <w:rPr>
          <w:rFonts w:ascii="仿宋" w:eastAsia="仿宋" w:hAnsi="仿宋"/>
          <w:bCs/>
          <w:sz w:val="32"/>
          <w:szCs w:val="32"/>
        </w:rPr>
        <w:t>7</w:t>
      </w:r>
      <w:r w:rsidRPr="00F6231C">
        <w:rPr>
          <w:rFonts w:ascii="仿宋" w:eastAsia="仿宋" w:hAnsi="仿宋" w:hint="eastAsia"/>
          <w:bCs/>
          <w:sz w:val="32"/>
          <w:szCs w:val="32"/>
        </w:rPr>
        <w:t>）申报的债权附有利息的，利息应计算至</w:t>
      </w:r>
      <w:r w:rsidRPr="00F6231C">
        <w:rPr>
          <w:rFonts w:ascii="仿宋" w:eastAsia="仿宋" w:hAnsi="仿宋"/>
          <w:bCs/>
          <w:sz w:val="32"/>
          <w:szCs w:val="32"/>
        </w:rPr>
        <w:t>20</w:t>
      </w:r>
      <w:r w:rsidR="00FB2E0F">
        <w:rPr>
          <w:rFonts w:ascii="仿宋" w:eastAsia="仿宋" w:hAnsi="仿宋"/>
          <w:bCs/>
          <w:sz w:val="32"/>
          <w:szCs w:val="32"/>
        </w:rPr>
        <w:t>2</w:t>
      </w:r>
      <w:r w:rsidR="007E7483">
        <w:rPr>
          <w:rFonts w:ascii="仿宋" w:eastAsia="仿宋" w:hAnsi="仿宋" w:hint="eastAsia"/>
          <w:bCs/>
          <w:sz w:val="32"/>
          <w:szCs w:val="32"/>
        </w:rPr>
        <w:t>4</w:t>
      </w:r>
      <w:r w:rsidRPr="00F6231C">
        <w:rPr>
          <w:rFonts w:ascii="仿宋" w:eastAsia="仿宋" w:hAnsi="仿宋" w:hint="eastAsia"/>
          <w:bCs/>
          <w:sz w:val="32"/>
          <w:szCs w:val="32"/>
        </w:rPr>
        <w:t>年</w:t>
      </w:r>
      <w:r w:rsidR="007E7483">
        <w:rPr>
          <w:rFonts w:ascii="仿宋" w:eastAsia="仿宋" w:hAnsi="仿宋" w:hint="eastAsia"/>
          <w:bCs/>
          <w:sz w:val="32"/>
          <w:szCs w:val="32"/>
        </w:rPr>
        <w:t>8</w:t>
      </w:r>
      <w:r w:rsidRPr="00F6231C">
        <w:rPr>
          <w:rFonts w:ascii="仿宋" w:eastAsia="仿宋" w:hAnsi="仿宋" w:hint="eastAsia"/>
          <w:bCs/>
          <w:sz w:val="32"/>
          <w:szCs w:val="32"/>
        </w:rPr>
        <w:t>月</w:t>
      </w:r>
      <w:r w:rsidR="007E7483">
        <w:rPr>
          <w:rFonts w:ascii="仿宋" w:eastAsia="仿宋" w:hAnsi="仿宋" w:hint="eastAsia"/>
          <w:bCs/>
          <w:sz w:val="32"/>
          <w:szCs w:val="32"/>
        </w:rPr>
        <w:t>28</w:t>
      </w:r>
      <w:r w:rsidRPr="00F6231C">
        <w:rPr>
          <w:rFonts w:ascii="仿宋" w:eastAsia="仿宋" w:hAnsi="仿宋" w:hint="eastAsia"/>
          <w:bCs/>
          <w:sz w:val="32"/>
          <w:szCs w:val="32"/>
        </w:rPr>
        <w:t>日止。申报人应提供利息计算表，说明利息计算</w:t>
      </w:r>
      <w:r w:rsidRPr="00F6231C">
        <w:rPr>
          <w:rFonts w:ascii="仿宋" w:eastAsia="仿宋" w:hAnsi="仿宋"/>
          <w:bCs/>
          <w:sz w:val="32"/>
          <w:szCs w:val="32"/>
        </w:rPr>
        <w:t>的</w:t>
      </w:r>
      <w:r w:rsidRPr="00F6231C">
        <w:rPr>
          <w:rFonts w:ascii="仿宋" w:eastAsia="仿宋" w:hAnsi="仿宋" w:hint="eastAsia"/>
          <w:bCs/>
          <w:sz w:val="32"/>
          <w:szCs w:val="32"/>
        </w:rPr>
        <w:t>依据、方法和结果，同时将正常利息与罚息、迟延利息、滞纳金等分别计算；</w:t>
      </w:r>
    </w:p>
    <w:p w14:paraId="7D3A5E2D" w14:textId="29808BA8"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w:t>
      </w:r>
      <w:r w:rsidRPr="00F6231C">
        <w:rPr>
          <w:rFonts w:ascii="仿宋" w:eastAsia="仿宋" w:hAnsi="仿宋"/>
          <w:bCs/>
          <w:sz w:val="32"/>
          <w:szCs w:val="32"/>
        </w:rPr>
        <w:t>8</w:t>
      </w:r>
      <w:r w:rsidRPr="00F6231C">
        <w:rPr>
          <w:rFonts w:ascii="仿宋" w:eastAsia="仿宋" w:hAnsi="仿宋" w:hint="eastAsia"/>
          <w:bCs/>
          <w:sz w:val="32"/>
          <w:szCs w:val="32"/>
        </w:rPr>
        <w:t>）其他能够证明债权存在的证据。</w:t>
      </w:r>
    </w:p>
    <w:p w14:paraId="433BDDA8" w14:textId="437A844C" w:rsidR="007C357B" w:rsidRPr="00F6231C" w:rsidRDefault="000B5561">
      <w:pPr>
        <w:adjustRightInd w:val="0"/>
        <w:snapToGrid w:val="0"/>
        <w:spacing w:line="560" w:lineRule="exact"/>
        <w:ind w:right="120" w:firstLineChars="221" w:firstLine="707"/>
        <w:jc w:val="both"/>
        <w:rPr>
          <w:rFonts w:ascii="楷体" w:eastAsia="楷体" w:hAnsi="楷体"/>
          <w:bCs/>
          <w:sz w:val="32"/>
          <w:szCs w:val="32"/>
        </w:rPr>
      </w:pPr>
      <w:r w:rsidRPr="00F6231C">
        <w:rPr>
          <w:rFonts w:ascii="楷体" w:eastAsia="楷体" w:hAnsi="楷体"/>
          <w:bCs/>
          <w:sz w:val="32"/>
          <w:szCs w:val="32"/>
        </w:rPr>
        <w:lastRenderedPageBreak/>
        <w:t>（</w:t>
      </w:r>
      <w:r w:rsidRPr="00F6231C">
        <w:rPr>
          <w:rFonts w:ascii="楷体" w:eastAsia="楷体" w:hAnsi="楷体" w:hint="eastAsia"/>
          <w:bCs/>
          <w:sz w:val="32"/>
          <w:szCs w:val="32"/>
        </w:rPr>
        <w:t>二</w:t>
      </w:r>
      <w:r w:rsidRPr="00F6231C">
        <w:rPr>
          <w:rFonts w:ascii="楷体" w:eastAsia="楷体" w:hAnsi="楷体"/>
          <w:bCs/>
          <w:sz w:val="32"/>
          <w:szCs w:val="32"/>
        </w:rPr>
        <w:t>）</w:t>
      </w:r>
      <w:r w:rsidRPr="00F6231C">
        <w:rPr>
          <w:rFonts w:ascii="楷体" w:eastAsia="楷体" w:hAnsi="楷体" w:hint="eastAsia"/>
          <w:bCs/>
          <w:sz w:val="32"/>
          <w:szCs w:val="32"/>
        </w:rPr>
        <w:t>填报</w:t>
      </w:r>
      <w:r w:rsidRPr="00F6231C">
        <w:rPr>
          <w:rFonts w:ascii="楷体" w:eastAsia="楷体" w:hAnsi="楷体"/>
          <w:bCs/>
          <w:sz w:val="32"/>
          <w:szCs w:val="32"/>
        </w:rPr>
        <w:t>申报材料的</w:t>
      </w:r>
      <w:r w:rsidRPr="00F6231C">
        <w:rPr>
          <w:rFonts w:ascii="楷体" w:eastAsia="楷体" w:hAnsi="楷体" w:hint="eastAsia"/>
          <w:bCs/>
          <w:sz w:val="32"/>
          <w:szCs w:val="32"/>
        </w:rPr>
        <w:t>相关要求和说明</w:t>
      </w:r>
    </w:p>
    <w:p w14:paraId="6AB352DD" w14:textId="4E323066"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（1）申报人提交的所有材料，需逐一在《债权申报材料清单》中填写注明，按照《债权申报表》、证明债权申报人主体资格的材料、证明债权发生事实及其数额的材料的顺序依次填写注明；</w:t>
      </w:r>
    </w:p>
    <w:p w14:paraId="7C7EEA82" w14:textId="76779C42"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（2）债权人提供申报资料</w:t>
      </w:r>
      <w:r w:rsidRPr="00F6231C">
        <w:rPr>
          <w:rFonts w:ascii="仿宋" w:eastAsia="仿宋" w:hAnsi="仿宋"/>
          <w:bCs/>
          <w:sz w:val="32"/>
          <w:szCs w:val="32"/>
        </w:rPr>
        <w:t>按照《债权申报材料清单》、《债权申报表》、证明债权申报人主体资格的材料、证明债权发生事实及其数额的材料顺序依次整理后以文件袋、长尾夹、回形针等可拆卸的方式装订后提交（请勿胶装）</w:t>
      </w:r>
      <w:r w:rsidRPr="00F6231C">
        <w:rPr>
          <w:rFonts w:ascii="仿宋" w:eastAsia="仿宋" w:hAnsi="仿宋" w:hint="eastAsia"/>
          <w:bCs/>
          <w:sz w:val="32"/>
          <w:szCs w:val="32"/>
        </w:rPr>
        <w:t>；</w:t>
      </w:r>
    </w:p>
    <w:p w14:paraId="2BF77197" w14:textId="65B27CB2"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（3）申报人应当提供与证据原件完全一致的复印件，债权人或其委托代理人应在申报材料的每一页上自然人签名或单位盖章确认所提交材料的真实性（可采取骑缝章）；</w:t>
      </w:r>
    </w:p>
    <w:p w14:paraId="4ECD8B24" w14:textId="77BD37F1"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（4）现场申报须提交申报材料的原件供</w:t>
      </w:r>
      <w:r w:rsidR="00D64C26">
        <w:rPr>
          <w:rFonts w:ascii="仿宋" w:eastAsia="仿宋" w:hAnsi="仿宋" w:hint="eastAsia"/>
          <w:bCs/>
          <w:sz w:val="32"/>
          <w:szCs w:val="32"/>
        </w:rPr>
        <w:t>管理人</w:t>
      </w:r>
      <w:r w:rsidRPr="00F6231C">
        <w:rPr>
          <w:rFonts w:ascii="仿宋" w:eastAsia="仿宋" w:hAnsi="仿宋" w:hint="eastAsia"/>
          <w:bCs/>
          <w:sz w:val="32"/>
          <w:szCs w:val="32"/>
        </w:rPr>
        <w:t>核对，邮寄申报须根据</w:t>
      </w:r>
      <w:r w:rsidR="00D64C26">
        <w:rPr>
          <w:rFonts w:ascii="仿宋" w:eastAsia="仿宋" w:hAnsi="仿宋" w:hint="eastAsia"/>
          <w:bCs/>
          <w:sz w:val="32"/>
          <w:szCs w:val="32"/>
        </w:rPr>
        <w:t>管理人</w:t>
      </w:r>
      <w:r w:rsidRPr="00F6231C">
        <w:rPr>
          <w:rFonts w:ascii="仿宋" w:eastAsia="仿宋" w:hAnsi="仿宋" w:hint="eastAsia"/>
          <w:bCs/>
          <w:sz w:val="32"/>
          <w:szCs w:val="32"/>
        </w:rPr>
        <w:t>要求决定是否进行申报材料的原件核对，如申报人未按照</w:t>
      </w:r>
      <w:r w:rsidR="00D64C26">
        <w:rPr>
          <w:rFonts w:ascii="仿宋" w:eastAsia="仿宋" w:hAnsi="仿宋" w:hint="eastAsia"/>
          <w:bCs/>
          <w:sz w:val="32"/>
          <w:szCs w:val="32"/>
        </w:rPr>
        <w:t>管理人</w:t>
      </w:r>
      <w:r w:rsidRPr="00F6231C">
        <w:rPr>
          <w:rFonts w:ascii="仿宋" w:eastAsia="仿宋" w:hAnsi="仿宋" w:hint="eastAsia"/>
          <w:bCs/>
          <w:sz w:val="32"/>
          <w:szCs w:val="32"/>
        </w:rPr>
        <w:t>要求提供原件核对的，复印件不作为确认债权的依据；</w:t>
      </w:r>
    </w:p>
    <w:p w14:paraId="3E5FC363" w14:textId="5E398627"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（5）</w:t>
      </w:r>
      <w:r w:rsidRPr="00F6231C">
        <w:rPr>
          <w:rFonts w:ascii="仿宋" w:eastAsia="仿宋" w:hAnsi="仿宋"/>
          <w:bCs/>
          <w:sz w:val="32"/>
          <w:szCs w:val="32"/>
        </w:rPr>
        <w:t>申报</w:t>
      </w:r>
      <w:r w:rsidRPr="00F6231C">
        <w:rPr>
          <w:rFonts w:ascii="仿宋" w:eastAsia="仿宋" w:hAnsi="仿宋" w:hint="eastAsia"/>
          <w:bCs/>
          <w:sz w:val="32"/>
          <w:szCs w:val="32"/>
        </w:rPr>
        <w:t>提交的所有材料均以</w:t>
      </w:r>
      <w:r w:rsidRPr="00F6231C">
        <w:rPr>
          <w:rFonts w:ascii="仿宋" w:eastAsia="仿宋" w:hAnsi="仿宋"/>
          <w:bCs/>
          <w:sz w:val="32"/>
          <w:szCs w:val="32"/>
        </w:rPr>
        <w:t>A4 纸打印版向</w:t>
      </w:r>
      <w:r w:rsidR="00D64C26">
        <w:rPr>
          <w:rFonts w:ascii="仿宋" w:eastAsia="仿宋" w:hAnsi="仿宋" w:hint="eastAsia"/>
          <w:bCs/>
          <w:sz w:val="32"/>
          <w:szCs w:val="32"/>
        </w:rPr>
        <w:t>管理人</w:t>
      </w:r>
      <w:r w:rsidRPr="00F6231C">
        <w:rPr>
          <w:rFonts w:ascii="仿宋" w:eastAsia="仿宋" w:hAnsi="仿宋"/>
          <w:bCs/>
          <w:sz w:val="32"/>
          <w:szCs w:val="32"/>
        </w:rPr>
        <w:t>提交一式</w:t>
      </w:r>
      <w:r w:rsidR="00293EBA">
        <w:rPr>
          <w:rFonts w:ascii="仿宋" w:eastAsia="仿宋" w:hAnsi="仿宋" w:hint="eastAsia"/>
          <w:bCs/>
          <w:sz w:val="32"/>
          <w:szCs w:val="32"/>
        </w:rPr>
        <w:t>三</w:t>
      </w:r>
      <w:r w:rsidRPr="00F6231C">
        <w:rPr>
          <w:rFonts w:ascii="仿宋" w:eastAsia="仿宋" w:hAnsi="仿宋"/>
          <w:bCs/>
          <w:sz w:val="32"/>
          <w:szCs w:val="32"/>
        </w:rPr>
        <w:t>份。</w:t>
      </w:r>
    </w:p>
    <w:p w14:paraId="7AD78899" w14:textId="77777777" w:rsidR="007C357B" w:rsidRPr="00F6231C" w:rsidRDefault="000B5561">
      <w:pPr>
        <w:adjustRightInd w:val="0"/>
        <w:snapToGrid w:val="0"/>
        <w:spacing w:line="560" w:lineRule="exact"/>
        <w:ind w:right="120" w:firstLineChars="221" w:firstLine="707"/>
        <w:jc w:val="both"/>
        <w:rPr>
          <w:rFonts w:ascii="黑体" w:eastAsia="黑体" w:hAnsi="黑体"/>
          <w:bCs/>
          <w:sz w:val="32"/>
          <w:szCs w:val="32"/>
        </w:rPr>
      </w:pPr>
      <w:r w:rsidRPr="00F6231C">
        <w:rPr>
          <w:rFonts w:ascii="黑体" w:eastAsia="黑体" w:hAnsi="黑体" w:hint="eastAsia"/>
          <w:bCs/>
          <w:sz w:val="32"/>
          <w:szCs w:val="32"/>
        </w:rPr>
        <w:t>六、关于其他权利主张</w:t>
      </w:r>
    </w:p>
    <w:p w14:paraId="39A05B68" w14:textId="67CD679D" w:rsidR="007C357B" w:rsidRPr="00F6231C" w:rsidRDefault="00F215DA">
      <w:pPr>
        <w:adjustRightInd w:val="0"/>
        <w:snapToGrid w:val="0"/>
        <w:spacing w:line="560" w:lineRule="exact"/>
        <w:ind w:right="120" w:firstLineChars="221" w:firstLine="707"/>
        <w:jc w:val="both"/>
        <w:rPr>
          <w:rFonts w:ascii="仿宋" w:eastAsia="仿宋" w:hAnsi="仿宋"/>
          <w:bCs/>
          <w:sz w:val="32"/>
          <w:szCs w:val="32"/>
        </w:rPr>
      </w:pPr>
      <w:r>
        <w:rPr>
          <w:rFonts w:ascii="仿宋" w:eastAsia="仿宋" w:hAnsi="仿宋" w:hint="eastAsia"/>
          <w:bCs/>
          <w:sz w:val="32"/>
          <w:szCs w:val="32"/>
        </w:rPr>
        <w:t>国瑞公司</w:t>
      </w:r>
      <w:r w:rsidR="000B5561" w:rsidRPr="00F6231C">
        <w:rPr>
          <w:rFonts w:ascii="仿宋" w:eastAsia="仿宋" w:hAnsi="仿宋" w:hint="eastAsia"/>
          <w:bCs/>
          <w:sz w:val="32"/>
          <w:szCs w:val="32"/>
        </w:rPr>
        <w:t>占有、使用第三方的财产，相关权利人可以向</w:t>
      </w:r>
      <w:r w:rsidR="00D64C26">
        <w:rPr>
          <w:rFonts w:ascii="仿宋" w:eastAsia="仿宋" w:hAnsi="仿宋" w:hint="eastAsia"/>
          <w:bCs/>
          <w:sz w:val="32"/>
          <w:szCs w:val="32"/>
        </w:rPr>
        <w:t>管理人</w:t>
      </w:r>
      <w:r w:rsidR="000B5561" w:rsidRPr="00F6231C">
        <w:rPr>
          <w:rFonts w:ascii="仿宋" w:eastAsia="仿宋" w:hAnsi="仿宋" w:hint="eastAsia"/>
          <w:bCs/>
          <w:sz w:val="32"/>
          <w:szCs w:val="32"/>
        </w:rPr>
        <w:t>申请取回；相关权利人与</w:t>
      </w:r>
      <w:r>
        <w:rPr>
          <w:rFonts w:ascii="仿宋" w:eastAsia="仿宋" w:hAnsi="仿宋" w:hint="eastAsia"/>
          <w:bCs/>
          <w:sz w:val="32"/>
          <w:szCs w:val="32"/>
        </w:rPr>
        <w:t>国瑞公司</w:t>
      </w:r>
      <w:r w:rsidR="000B5561" w:rsidRPr="00F6231C">
        <w:rPr>
          <w:rFonts w:ascii="仿宋" w:eastAsia="仿宋" w:hAnsi="仿宋" w:hint="eastAsia"/>
          <w:bCs/>
          <w:sz w:val="32"/>
          <w:szCs w:val="32"/>
        </w:rPr>
        <w:t>互负债权债务的，可向</w:t>
      </w:r>
      <w:r w:rsidR="00D64C26">
        <w:rPr>
          <w:rFonts w:ascii="仿宋" w:eastAsia="仿宋" w:hAnsi="仿宋" w:hint="eastAsia"/>
          <w:bCs/>
          <w:sz w:val="32"/>
          <w:szCs w:val="32"/>
        </w:rPr>
        <w:t>管理人</w:t>
      </w:r>
      <w:r w:rsidR="000B5561" w:rsidRPr="00F6231C">
        <w:rPr>
          <w:rFonts w:ascii="仿宋" w:eastAsia="仿宋" w:hAnsi="仿宋" w:hint="eastAsia"/>
          <w:bCs/>
          <w:sz w:val="32"/>
          <w:szCs w:val="32"/>
        </w:rPr>
        <w:t>申请抵销。相关权利人提出申请时应当一并附上相关证明材料，</w:t>
      </w:r>
      <w:r w:rsidR="00284998">
        <w:rPr>
          <w:rFonts w:ascii="仿宋" w:eastAsia="仿宋" w:hAnsi="仿宋" w:hint="eastAsia"/>
          <w:bCs/>
          <w:sz w:val="32"/>
          <w:szCs w:val="32"/>
        </w:rPr>
        <w:t>管理人</w:t>
      </w:r>
      <w:r w:rsidR="000B5561" w:rsidRPr="00F6231C">
        <w:rPr>
          <w:rFonts w:ascii="仿宋" w:eastAsia="仿宋" w:hAnsi="仿宋" w:hint="eastAsia"/>
          <w:bCs/>
          <w:sz w:val="32"/>
          <w:szCs w:val="32"/>
        </w:rPr>
        <w:t>经审查后，将做出是否准许的答复。</w:t>
      </w:r>
    </w:p>
    <w:p w14:paraId="1C15EFE1" w14:textId="6099D526" w:rsidR="007C357B" w:rsidRPr="00F6231C" w:rsidRDefault="000B5561">
      <w:pPr>
        <w:adjustRightInd w:val="0"/>
        <w:snapToGrid w:val="0"/>
        <w:spacing w:line="560" w:lineRule="exact"/>
        <w:ind w:right="120" w:firstLineChars="221" w:firstLine="707"/>
        <w:jc w:val="both"/>
        <w:rPr>
          <w:rFonts w:ascii="黑体" w:eastAsia="黑体" w:hAnsi="黑体"/>
          <w:bCs/>
          <w:sz w:val="32"/>
          <w:szCs w:val="32"/>
        </w:rPr>
      </w:pPr>
      <w:r w:rsidRPr="00F6231C">
        <w:rPr>
          <w:rFonts w:ascii="黑体" w:eastAsia="黑体" w:hAnsi="黑体" w:hint="eastAsia"/>
          <w:bCs/>
          <w:sz w:val="32"/>
          <w:szCs w:val="32"/>
        </w:rPr>
        <w:lastRenderedPageBreak/>
        <w:t>七、</w:t>
      </w:r>
      <w:r w:rsidR="00284998">
        <w:rPr>
          <w:rFonts w:ascii="黑体" w:eastAsia="黑体" w:hAnsi="黑体" w:hint="eastAsia"/>
          <w:bCs/>
          <w:sz w:val="32"/>
          <w:szCs w:val="32"/>
        </w:rPr>
        <w:t>管理人</w:t>
      </w:r>
      <w:r w:rsidRPr="00F6231C">
        <w:rPr>
          <w:rFonts w:ascii="黑体" w:eastAsia="黑体" w:hAnsi="黑体" w:hint="eastAsia"/>
          <w:bCs/>
          <w:sz w:val="32"/>
          <w:szCs w:val="32"/>
        </w:rPr>
        <w:t>特别提示</w:t>
      </w:r>
    </w:p>
    <w:p w14:paraId="10A044D0" w14:textId="5095B6AD"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（一）</w:t>
      </w:r>
      <w:r w:rsidR="00284998">
        <w:rPr>
          <w:rFonts w:ascii="仿宋" w:eastAsia="仿宋" w:hAnsi="仿宋" w:hint="eastAsia"/>
          <w:bCs/>
          <w:sz w:val="32"/>
          <w:szCs w:val="32"/>
        </w:rPr>
        <w:t>管理人</w:t>
      </w:r>
      <w:r w:rsidRPr="00F6231C">
        <w:rPr>
          <w:rFonts w:ascii="仿宋" w:eastAsia="仿宋" w:hAnsi="仿宋" w:hint="eastAsia"/>
          <w:bCs/>
          <w:sz w:val="32"/>
          <w:szCs w:val="32"/>
        </w:rPr>
        <w:t>在收到债权申报材料后，将对债权人申报债权的真实性、合法性和时效性等进行全面审查。因此，债权人在申报债权时，务必向</w:t>
      </w:r>
      <w:r w:rsidR="00284998">
        <w:rPr>
          <w:rFonts w:ascii="仿宋" w:eastAsia="仿宋" w:hAnsi="仿宋" w:hint="eastAsia"/>
          <w:bCs/>
          <w:sz w:val="32"/>
          <w:szCs w:val="32"/>
        </w:rPr>
        <w:t>管理人</w:t>
      </w:r>
      <w:r w:rsidRPr="00F6231C">
        <w:rPr>
          <w:rFonts w:ascii="仿宋" w:eastAsia="仿宋" w:hAnsi="仿宋" w:hint="eastAsia"/>
          <w:bCs/>
          <w:sz w:val="32"/>
          <w:szCs w:val="32"/>
        </w:rPr>
        <w:t>全面、真实提供证据材料；</w:t>
      </w:r>
    </w:p>
    <w:p w14:paraId="6F7C8A45" w14:textId="690B8D12"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（二）</w:t>
      </w:r>
      <w:r w:rsidRPr="00F6231C">
        <w:rPr>
          <w:rFonts w:ascii="仿宋" w:eastAsia="仿宋" w:hAnsi="仿宋"/>
          <w:bCs/>
          <w:sz w:val="32"/>
          <w:szCs w:val="32"/>
        </w:rPr>
        <w:t>申报人</w:t>
      </w:r>
      <w:r w:rsidRPr="00F6231C">
        <w:rPr>
          <w:rFonts w:ascii="仿宋" w:eastAsia="仿宋" w:hAnsi="仿宋" w:hint="eastAsia"/>
          <w:bCs/>
          <w:sz w:val="32"/>
          <w:szCs w:val="32"/>
        </w:rPr>
        <w:t>进行</w:t>
      </w:r>
      <w:r w:rsidRPr="00F6231C">
        <w:rPr>
          <w:rFonts w:ascii="仿宋" w:eastAsia="仿宋" w:hAnsi="仿宋"/>
          <w:bCs/>
          <w:sz w:val="32"/>
          <w:szCs w:val="32"/>
        </w:rPr>
        <w:t>现场申报请务必携带证据原件当场核对；</w:t>
      </w:r>
      <w:r w:rsidR="00C36BA6" w:rsidRPr="00F6231C" w:rsidDel="00C36BA6">
        <w:rPr>
          <w:rFonts w:ascii="仿宋" w:eastAsia="仿宋" w:hAnsi="仿宋" w:hint="eastAsia"/>
          <w:bCs/>
          <w:sz w:val="32"/>
          <w:szCs w:val="32"/>
        </w:rPr>
        <w:t xml:space="preserve"> </w:t>
      </w:r>
    </w:p>
    <w:p w14:paraId="5779FC97" w14:textId="4FE73872"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（三）债权人申报虚假债权或提供虚假申报资料，情节严重的，</w:t>
      </w:r>
      <w:r w:rsidR="00284998">
        <w:rPr>
          <w:rFonts w:ascii="仿宋" w:eastAsia="仿宋" w:hAnsi="仿宋" w:hint="eastAsia"/>
          <w:bCs/>
          <w:sz w:val="32"/>
          <w:szCs w:val="32"/>
        </w:rPr>
        <w:t>管理人</w:t>
      </w:r>
      <w:r w:rsidRPr="00F6231C">
        <w:rPr>
          <w:rFonts w:ascii="仿宋" w:eastAsia="仿宋" w:hAnsi="仿宋" w:hint="eastAsia"/>
          <w:bCs/>
          <w:sz w:val="32"/>
          <w:szCs w:val="32"/>
        </w:rPr>
        <w:t>将依法追究其法律责任；</w:t>
      </w:r>
    </w:p>
    <w:p w14:paraId="7DDC22F0" w14:textId="1EC3A0C1"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（四）</w:t>
      </w:r>
      <w:r w:rsidR="00284998">
        <w:rPr>
          <w:rFonts w:ascii="仿宋" w:eastAsia="仿宋" w:hAnsi="仿宋" w:hint="eastAsia"/>
          <w:bCs/>
          <w:sz w:val="32"/>
          <w:szCs w:val="32"/>
        </w:rPr>
        <w:t>管理人</w:t>
      </w:r>
      <w:r w:rsidRPr="00F6231C">
        <w:rPr>
          <w:rFonts w:ascii="仿宋" w:eastAsia="仿宋" w:hAnsi="仿宋" w:hint="eastAsia"/>
          <w:bCs/>
          <w:sz w:val="32"/>
          <w:szCs w:val="32"/>
        </w:rPr>
        <w:t>提供本通知、《债权申报资料清单》、《债权申报表》、《法定代表人或负责人身份证明书》、《授权委托书》及回执类文件等材料仅为方便债权人申报债权，不视为对债权人身份、债权事实的确认或对诉讼时效的中断；</w:t>
      </w:r>
    </w:p>
    <w:p w14:paraId="7707297C" w14:textId="0EB145E4"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（五）债权人在数个连带债务人的清算、重整案件中分别申报全部债权的，应当如实做出书面说明；</w:t>
      </w:r>
    </w:p>
    <w:p w14:paraId="68CF6964" w14:textId="1DA5BDBC" w:rsidR="007C357B" w:rsidRPr="00F6231C"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（六）债权具有超过诉讼时效、超过申请强制执行期限情形的，债权人可以申报，但</w:t>
      </w:r>
      <w:r w:rsidR="00284998">
        <w:rPr>
          <w:rFonts w:ascii="仿宋" w:eastAsia="仿宋" w:hAnsi="仿宋" w:hint="eastAsia"/>
          <w:bCs/>
          <w:sz w:val="32"/>
          <w:szCs w:val="32"/>
        </w:rPr>
        <w:t>管理人</w:t>
      </w:r>
      <w:r w:rsidRPr="00F6231C">
        <w:rPr>
          <w:rFonts w:ascii="仿宋" w:eastAsia="仿宋" w:hAnsi="仿宋" w:hint="eastAsia"/>
          <w:bCs/>
          <w:sz w:val="32"/>
          <w:szCs w:val="32"/>
        </w:rPr>
        <w:t>将依法进行审查确认；</w:t>
      </w:r>
    </w:p>
    <w:p w14:paraId="780B038E" w14:textId="320F96DC" w:rsidR="007C357B" w:rsidRDefault="000B5561">
      <w:pPr>
        <w:adjustRightInd w:val="0"/>
        <w:snapToGrid w:val="0"/>
        <w:spacing w:line="560" w:lineRule="exact"/>
        <w:ind w:right="120" w:firstLineChars="221" w:firstLine="707"/>
        <w:jc w:val="both"/>
        <w:rPr>
          <w:rFonts w:ascii="仿宋" w:eastAsia="仿宋" w:hAnsi="仿宋"/>
          <w:bCs/>
          <w:sz w:val="32"/>
          <w:szCs w:val="32"/>
        </w:rPr>
      </w:pPr>
      <w:r w:rsidRPr="00F6231C">
        <w:rPr>
          <w:rFonts w:ascii="仿宋" w:eastAsia="仿宋" w:hAnsi="仿宋" w:hint="eastAsia"/>
          <w:bCs/>
          <w:sz w:val="32"/>
          <w:szCs w:val="32"/>
        </w:rPr>
        <w:t>（七）对于本通知书记载内容或未尽事宜，债权人可向</w:t>
      </w:r>
      <w:r w:rsidR="00284998">
        <w:rPr>
          <w:rFonts w:ascii="仿宋" w:eastAsia="仿宋" w:hAnsi="仿宋" w:hint="eastAsia"/>
          <w:bCs/>
          <w:sz w:val="32"/>
          <w:szCs w:val="32"/>
        </w:rPr>
        <w:t>管理人</w:t>
      </w:r>
      <w:r w:rsidRPr="00F6231C">
        <w:rPr>
          <w:rFonts w:ascii="仿宋" w:eastAsia="仿宋" w:hAnsi="仿宋" w:hint="eastAsia"/>
          <w:bCs/>
          <w:sz w:val="32"/>
          <w:szCs w:val="32"/>
        </w:rPr>
        <w:t>进行咨询；</w:t>
      </w:r>
    </w:p>
    <w:p w14:paraId="41E8D93C" w14:textId="77777777" w:rsidR="002B22FA" w:rsidRDefault="002B22FA">
      <w:pPr>
        <w:adjustRightInd w:val="0"/>
        <w:snapToGrid w:val="0"/>
        <w:spacing w:line="560" w:lineRule="exact"/>
        <w:ind w:right="120" w:firstLineChars="221" w:firstLine="707"/>
        <w:jc w:val="both"/>
        <w:rPr>
          <w:rFonts w:ascii="仿宋" w:eastAsia="仿宋" w:hAnsi="仿宋" w:hint="eastAsia"/>
          <w:bCs/>
          <w:sz w:val="32"/>
          <w:szCs w:val="32"/>
        </w:rPr>
      </w:pPr>
    </w:p>
    <w:p w14:paraId="36E6B3F7" w14:textId="15402699" w:rsidR="00694E64" w:rsidRDefault="000B5561" w:rsidP="00284998">
      <w:pPr>
        <w:wordWrap w:val="0"/>
        <w:adjustRightInd w:val="0"/>
        <w:snapToGrid w:val="0"/>
        <w:spacing w:line="560" w:lineRule="exact"/>
        <w:ind w:right="120" w:firstLineChars="221" w:firstLine="707"/>
        <w:jc w:val="right"/>
        <w:rPr>
          <w:rFonts w:ascii="仿宋" w:eastAsia="仿宋" w:hAnsi="仿宋"/>
          <w:bCs/>
          <w:sz w:val="32"/>
          <w:szCs w:val="32"/>
        </w:rPr>
      </w:pPr>
      <w:r w:rsidRPr="00F6231C">
        <w:rPr>
          <w:rFonts w:ascii="仿宋" w:eastAsia="仿宋" w:hAnsi="仿宋" w:hint="eastAsia"/>
          <w:bCs/>
          <w:sz w:val="32"/>
          <w:szCs w:val="32"/>
        </w:rPr>
        <w:t xml:space="preserve">             </w:t>
      </w:r>
      <w:r w:rsidR="00105FA5">
        <w:rPr>
          <w:rFonts w:ascii="仿宋" w:eastAsia="仿宋" w:hAnsi="仿宋" w:hint="eastAsia"/>
          <w:bCs/>
          <w:sz w:val="32"/>
          <w:szCs w:val="32"/>
        </w:rPr>
        <w:t>温宿国瑞</w:t>
      </w:r>
      <w:r w:rsidR="00293EBA">
        <w:rPr>
          <w:rFonts w:ascii="仿宋" w:eastAsia="仿宋" w:hAnsi="仿宋" w:hint="eastAsia"/>
          <w:bCs/>
          <w:sz w:val="32"/>
          <w:szCs w:val="32"/>
        </w:rPr>
        <w:t>化工科技</w:t>
      </w:r>
      <w:r w:rsidR="00284998" w:rsidRPr="00284998">
        <w:rPr>
          <w:rFonts w:ascii="仿宋" w:eastAsia="仿宋" w:hAnsi="仿宋" w:hint="eastAsia"/>
          <w:bCs/>
          <w:sz w:val="32"/>
          <w:szCs w:val="32"/>
        </w:rPr>
        <w:t>有限公司</w:t>
      </w:r>
      <w:r w:rsidR="00694E64">
        <w:rPr>
          <w:rFonts w:ascii="仿宋" w:eastAsia="仿宋" w:hAnsi="仿宋" w:hint="eastAsia"/>
          <w:bCs/>
          <w:sz w:val="32"/>
          <w:szCs w:val="32"/>
        </w:rPr>
        <w:t xml:space="preserve"> </w:t>
      </w:r>
      <w:r w:rsidR="00694E64">
        <w:rPr>
          <w:rFonts w:ascii="仿宋" w:eastAsia="仿宋" w:hAnsi="仿宋"/>
          <w:bCs/>
          <w:sz w:val="32"/>
          <w:szCs w:val="32"/>
        </w:rPr>
        <w:t xml:space="preserve">   </w:t>
      </w:r>
    </w:p>
    <w:p w14:paraId="3111792D" w14:textId="3C637AA9" w:rsidR="00284998" w:rsidRPr="00F6231C" w:rsidRDefault="00284998" w:rsidP="00694E64">
      <w:pPr>
        <w:adjustRightInd w:val="0"/>
        <w:snapToGrid w:val="0"/>
        <w:spacing w:line="560" w:lineRule="exact"/>
        <w:ind w:right="2040" w:firstLineChars="221" w:firstLine="707"/>
        <w:jc w:val="right"/>
        <w:rPr>
          <w:rFonts w:ascii="仿宋" w:eastAsia="仿宋" w:hAnsi="仿宋"/>
          <w:bCs/>
          <w:sz w:val="32"/>
          <w:szCs w:val="32"/>
        </w:rPr>
      </w:pPr>
      <w:r>
        <w:rPr>
          <w:rFonts w:ascii="仿宋" w:eastAsia="仿宋" w:hAnsi="仿宋" w:hint="eastAsia"/>
          <w:bCs/>
          <w:sz w:val="32"/>
          <w:szCs w:val="32"/>
        </w:rPr>
        <w:t>管理人</w:t>
      </w:r>
      <w:r w:rsidR="00DF0DD8">
        <w:rPr>
          <w:rFonts w:ascii="仿宋" w:eastAsia="仿宋" w:hAnsi="仿宋" w:hint="eastAsia"/>
          <w:bCs/>
          <w:sz w:val="32"/>
          <w:szCs w:val="32"/>
        </w:rPr>
        <w:t xml:space="preserve"> </w:t>
      </w:r>
      <w:r w:rsidR="00DF0DD8">
        <w:rPr>
          <w:rFonts w:ascii="仿宋" w:eastAsia="仿宋" w:hAnsi="仿宋"/>
          <w:bCs/>
          <w:sz w:val="32"/>
          <w:szCs w:val="32"/>
        </w:rPr>
        <w:t xml:space="preserve"> </w:t>
      </w:r>
      <w:r>
        <w:rPr>
          <w:rFonts w:ascii="仿宋" w:eastAsia="仿宋" w:hAnsi="仿宋"/>
          <w:bCs/>
          <w:sz w:val="32"/>
          <w:szCs w:val="32"/>
        </w:rPr>
        <w:t xml:space="preserve"> </w:t>
      </w:r>
    </w:p>
    <w:p w14:paraId="007B3F39" w14:textId="43DD95C8" w:rsidR="007C357B" w:rsidRPr="00417F00" w:rsidRDefault="000B5561" w:rsidP="00284998">
      <w:pPr>
        <w:wordWrap w:val="0"/>
        <w:adjustRightInd w:val="0"/>
        <w:snapToGrid w:val="0"/>
        <w:spacing w:line="560" w:lineRule="exact"/>
        <w:ind w:right="120" w:firstLineChars="221" w:firstLine="707"/>
        <w:jc w:val="right"/>
        <w:rPr>
          <w:rFonts w:ascii="仿宋" w:eastAsia="仿宋" w:hAnsi="仿宋"/>
          <w:bCs/>
          <w:sz w:val="32"/>
          <w:szCs w:val="32"/>
        </w:rPr>
      </w:pPr>
      <w:r w:rsidRPr="00417F00">
        <w:rPr>
          <w:rFonts w:ascii="仿宋" w:eastAsia="仿宋" w:hAnsi="仿宋" w:hint="eastAsia"/>
          <w:bCs/>
          <w:sz w:val="32"/>
          <w:szCs w:val="32"/>
        </w:rPr>
        <w:t xml:space="preserve">              二〇二</w:t>
      </w:r>
      <w:r w:rsidR="00105FA5">
        <w:rPr>
          <w:rFonts w:ascii="仿宋" w:eastAsia="仿宋" w:hAnsi="仿宋" w:hint="eastAsia"/>
          <w:bCs/>
          <w:sz w:val="32"/>
          <w:szCs w:val="32"/>
        </w:rPr>
        <w:t>四</w:t>
      </w:r>
      <w:r w:rsidRPr="00417F00">
        <w:rPr>
          <w:rFonts w:ascii="仿宋" w:eastAsia="仿宋" w:hAnsi="仿宋" w:hint="eastAsia"/>
          <w:bCs/>
          <w:sz w:val="32"/>
          <w:szCs w:val="32"/>
        </w:rPr>
        <w:t>年</w:t>
      </w:r>
      <w:r w:rsidR="00105FA5">
        <w:rPr>
          <w:rFonts w:ascii="仿宋" w:eastAsia="仿宋" w:hAnsi="仿宋" w:hint="eastAsia"/>
          <w:bCs/>
          <w:sz w:val="32"/>
          <w:szCs w:val="32"/>
        </w:rPr>
        <w:t>九</w:t>
      </w:r>
      <w:r w:rsidRPr="00417F00">
        <w:rPr>
          <w:rFonts w:ascii="仿宋" w:eastAsia="仿宋" w:hAnsi="仿宋" w:hint="eastAsia"/>
          <w:bCs/>
          <w:sz w:val="32"/>
          <w:szCs w:val="32"/>
        </w:rPr>
        <w:t>月</w:t>
      </w:r>
      <w:r w:rsidR="00105FA5">
        <w:rPr>
          <w:rFonts w:ascii="仿宋" w:eastAsia="仿宋" w:hAnsi="仿宋" w:hint="eastAsia"/>
          <w:bCs/>
          <w:sz w:val="32"/>
          <w:szCs w:val="32"/>
        </w:rPr>
        <w:t>十八</w:t>
      </w:r>
      <w:r w:rsidRPr="00417F00">
        <w:rPr>
          <w:rFonts w:ascii="仿宋" w:eastAsia="仿宋" w:hAnsi="仿宋" w:hint="eastAsia"/>
          <w:bCs/>
          <w:sz w:val="32"/>
          <w:szCs w:val="32"/>
        </w:rPr>
        <w:t>日</w:t>
      </w:r>
      <w:r w:rsidR="00284998">
        <w:rPr>
          <w:rFonts w:ascii="仿宋" w:eastAsia="仿宋" w:hAnsi="仿宋"/>
          <w:bCs/>
          <w:sz w:val="32"/>
          <w:szCs w:val="32"/>
        </w:rPr>
        <w:t xml:space="preserve"> </w:t>
      </w:r>
      <w:r w:rsidR="00DF0DD8">
        <w:rPr>
          <w:rFonts w:ascii="仿宋" w:eastAsia="仿宋" w:hAnsi="仿宋"/>
          <w:bCs/>
          <w:sz w:val="32"/>
          <w:szCs w:val="32"/>
        </w:rPr>
        <w:t xml:space="preserve">  </w:t>
      </w:r>
      <w:r w:rsidRPr="00417F00">
        <w:rPr>
          <w:rFonts w:ascii="仿宋" w:eastAsia="仿宋" w:hAnsi="仿宋"/>
          <w:bCs/>
          <w:sz w:val="32"/>
          <w:szCs w:val="32"/>
        </w:rPr>
        <w:t xml:space="preserve"> </w:t>
      </w:r>
    </w:p>
    <w:sectPr w:rsidR="007C357B" w:rsidRPr="00417F00">
      <w:footerReference w:type="default" r:id="rId8"/>
      <w:pgSz w:w="11906" w:h="16838"/>
      <w:pgMar w:top="2098" w:right="1418" w:bottom="1440"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80A773A" w14:textId="77777777" w:rsidR="007A7F0D" w:rsidRDefault="007A7F0D">
      <w:r>
        <w:separator/>
      </w:r>
    </w:p>
  </w:endnote>
  <w:endnote w:type="continuationSeparator" w:id="0">
    <w:p w14:paraId="6D0EF99D" w14:textId="77777777" w:rsidR="007A7F0D" w:rsidRDefault="007A7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26484007"/>
    </w:sdtPr>
    <w:sdtEndPr/>
    <w:sdtContent>
      <w:sdt>
        <w:sdtPr>
          <w:id w:val="-1705238520"/>
        </w:sdtPr>
        <w:sdtEndPr/>
        <w:sdtContent>
          <w:p w14:paraId="22F122CE" w14:textId="77777777" w:rsidR="007C357B" w:rsidRDefault="000B5561">
            <w:pPr>
              <w:pStyle w:val="a7"/>
              <w:jc w:val="center"/>
            </w:pP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7</w:t>
            </w:r>
            <w:r>
              <w:rPr>
                <w:b/>
                <w:bCs/>
                <w:sz w:val="24"/>
                <w:szCs w:val="24"/>
              </w:rPr>
              <w:fldChar w:fldCharType="end"/>
            </w:r>
          </w:p>
        </w:sdtContent>
      </w:sdt>
    </w:sdtContent>
  </w:sdt>
  <w:p w14:paraId="17D0F7EE" w14:textId="77777777" w:rsidR="007C357B" w:rsidRDefault="007C357B">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DCD972A" w14:textId="77777777" w:rsidR="007A7F0D" w:rsidRDefault="007A7F0D">
      <w:r>
        <w:separator/>
      </w:r>
    </w:p>
  </w:footnote>
  <w:footnote w:type="continuationSeparator" w:id="0">
    <w:p w14:paraId="74F89C52" w14:textId="77777777" w:rsidR="007A7F0D" w:rsidRDefault="007A7F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9"/>
  <w:bordersDoNotSurroundHeader/>
  <w:bordersDoNotSurroundFooter/>
  <w:proofState w:spelling="clean" w:grammar="clean"/>
  <w:defaultTabStop w:val="420"/>
  <w:drawingGridHorizontalSpacing w:val="11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264D"/>
    <w:rsid w:val="00023B18"/>
    <w:rsid w:val="00053F96"/>
    <w:rsid w:val="0007606E"/>
    <w:rsid w:val="000920C9"/>
    <w:rsid w:val="000A2031"/>
    <w:rsid w:val="000B5561"/>
    <w:rsid w:val="000C7973"/>
    <w:rsid w:val="000F3DA0"/>
    <w:rsid w:val="000F5821"/>
    <w:rsid w:val="00105FA5"/>
    <w:rsid w:val="0012244C"/>
    <w:rsid w:val="001338E8"/>
    <w:rsid w:val="00137154"/>
    <w:rsid w:val="0015089A"/>
    <w:rsid w:val="00174543"/>
    <w:rsid w:val="001777A8"/>
    <w:rsid w:val="00182EC0"/>
    <w:rsid w:val="00184C84"/>
    <w:rsid w:val="001867EC"/>
    <w:rsid w:val="00192817"/>
    <w:rsid w:val="001A27ED"/>
    <w:rsid w:val="001B3085"/>
    <w:rsid w:val="001B63DB"/>
    <w:rsid w:val="001D312D"/>
    <w:rsid w:val="001D6D67"/>
    <w:rsid w:val="001E6FF4"/>
    <w:rsid w:val="0020264D"/>
    <w:rsid w:val="002035A8"/>
    <w:rsid w:val="00206859"/>
    <w:rsid w:val="00210692"/>
    <w:rsid w:val="00212B74"/>
    <w:rsid w:val="00227B7E"/>
    <w:rsid w:val="00230677"/>
    <w:rsid w:val="00246074"/>
    <w:rsid w:val="00261B74"/>
    <w:rsid w:val="00274F8A"/>
    <w:rsid w:val="00284998"/>
    <w:rsid w:val="00293EBA"/>
    <w:rsid w:val="002B22FA"/>
    <w:rsid w:val="002C77B2"/>
    <w:rsid w:val="002D02FE"/>
    <w:rsid w:val="002D1528"/>
    <w:rsid w:val="002E0A0D"/>
    <w:rsid w:val="002E4FFD"/>
    <w:rsid w:val="002E6656"/>
    <w:rsid w:val="0030219F"/>
    <w:rsid w:val="00350998"/>
    <w:rsid w:val="003603D6"/>
    <w:rsid w:val="00367DD6"/>
    <w:rsid w:val="00376259"/>
    <w:rsid w:val="00376E17"/>
    <w:rsid w:val="00377EDF"/>
    <w:rsid w:val="00392BED"/>
    <w:rsid w:val="0039675D"/>
    <w:rsid w:val="003A1FFF"/>
    <w:rsid w:val="003B3697"/>
    <w:rsid w:val="003D0DAE"/>
    <w:rsid w:val="003D47D5"/>
    <w:rsid w:val="003E6472"/>
    <w:rsid w:val="003F773A"/>
    <w:rsid w:val="00405363"/>
    <w:rsid w:val="00413736"/>
    <w:rsid w:val="004175F9"/>
    <w:rsid w:val="00417C98"/>
    <w:rsid w:val="00417F00"/>
    <w:rsid w:val="00447A11"/>
    <w:rsid w:val="00474D95"/>
    <w:rsid w:val="00486866"/>
    <w:rsid w:val="00494F1B"/>
    <w:rsid w:val="00495F66"/>
    <w:rsid w:val="004A5A73"/>
    <w:rsid w:val="004B1578"/>
    <w:rsid w:val="004C3E64"/>
    <w:rsid w:val="004D46A1"/>
    <w:rsid w:val="004F153D"/>
    <w:rsid w:val="004F730F"/>
    <w:rsid w:val="00525D3E"/>
    <w:rsid w:val="005271E5"/>
    <w:rsid w:val="0054606C"/>
    <w:rsid w:val="00561DFA"/>
    <w:rsid w:val="00562C3A"/>
    <w:rsid w:val="00573EB6"/>
    <w:rsid w:val="00582392"/>
    <w:rsid w:val="0058261C"/>
    <w:rsid w:val="005926F4"/>
    <w:rsid w:val="005B37E4"/>
    <w:rsid w:val="005F53F6"/>
    <w:rsid w:val="006173AB"/>
    <w:rsid w:val="00626A8E"/>
    <w:rsid w:val="006278C0"/>
    <w:rsid w:val="0065199F"/>
    <w:rsid w:val="00655A4F"/>
    <w:rsid w:val="00657A3D"/>
    <w:rsid w:val="00661048"/>
    <w:rsid w:val="00662798"/>
    <w:rsid w:val="0066499F"/>
    <w:rsid w:val="00675345"/>
    <w:rsid w:val="0068479E"/>
    <w:rsid w:val="00694384"/>
    <w:rsid w:val="00694E64"/>
    <w:rsid w:val="006950A9"/>
    <w:rsid w:val="006A017E"/>
    <w:rsid w:val="006A3FC3"/>
    <w:rsid w:val="006B1704"/>
    <w:rsid w:val="006B5F3A"/>
    <w:rsid w:val="006B6E6B"/>
    <w:rsid w:val="006D08B4"/>
    <w:rsid w:val="006D3EC7"/>
    <w:rsid w:val="006D4B65"/>
    <w:rsid w:val="006D64FD"/>
    <w:rsid w:val="006E68A6"/>
    <w:rsid w:val="006E6DA8"/>
    <w:rsid w:val="006F55EC"/>
    <w:rsid w:val="007042A0"/>
    <w:rsid w:val="00711191"/>
    <w:rsid w:val="0072192D"/>
    <w:rsid w:val="007242A7"/>
    <w:rsid w:val="00724E28"/>
    <w:rsid w:val="00727BFC"/>
    <w:rsid w:val="00736CE9"/>
    <w:rsid w:val="0073726A"/>
    <w:rsid w:val="00756481"/>
    <w:rsid w:val="0076035A"/>
    <w:rsid w:val="00761B6C"/>
    <w:rsid w:val="0076208E"/>
    <w:rsid w:val="00762D1C"/>
    <w:rsid w:val="00771395"/>
    <w:rsid w:val="007759AE"/>
    <w:rsid w:val="00790366"/>
    <w:rsid w:val="007A7F0D"/>
    <w:rsid w:val="007B1C82"/>
    <w:rsid w:val="007C357B"/>
    <w:rsid w:val="007C7CAC"/>
    <w:rsid w:val="007D24AA"/>
    <w:rsid w:val="007E3214"/>
    <w:rsid w:val="007E7483"/>
    <w:rsid w:val="007F03CF"/>
    <w:rsid w:val="0080042C"/>
    <w:rsid w:val="00806097"/>
    <w:rsid w:val="00844AE7"/>
    <w:rsid w:val="00865AAA"/>
    <w:rsid w:val="008717DA"/>
    <w:rsid w:val="0088775A"/>
    <w:rsid w:val="008A5C60"/>
    <w:rsid w:val="008A66C8"/>
    <w:rsid w:val="008A6D43"/>
    <w:rsid w:val="008B457F"/>
    <w:rsid w:val="008E0B0D"/>
    <w:rsid w:val="008E1AA4"/>
    <w:rsid w:val="00905E0A"/>
    <w:rsid w:val="00907A8E"/>
    <w:rsid w:val="0094182A"/>
    <w:rsid w:val="009660EF"/>
    <w:rsid w:val="00992C15"/>
    <w:rsid w:val="009A6AD1"/>
    <w:rsid w:val="009B54CB"/>
    <w:rsid w:val="009C32C6"/>
    <w:rsid w:val="009C73E5"/>
    <w:rsid w:val="00A058FF"/>
    <w:rsid w:val="00A07DD4"/>
    <w:rsid w:val="00A10A1A"/>
    <w:rsid w:val="00A31F79"/>
    <w:rsid w:val="00A56AE0"/>
    <w:rsid w:val="00A65058"/>
    <w:rsid w:val="00A75F43"/>
    <w:rsid w:val="00A80474"/>
    <w:rsid w:val="00A8240E"/>
    <w:rsid w:val="00A84BF9"/>
    <w:rsid w:val="00A874B7"/>
    <w:rsid w:val="00A8758F"/>
    <w:rsid w:val="00A96A4E"/>
    <w:rsid w:val="00AD4FB3"/>
    <w:rsid w:val="00AE1EF4"/>
    <w:rsid w:val="00AE7B90"/>
    <w:rsid w:val="00B172AA"/>
    <w:rsid w:val="00B20BF1"/>
    <w:rsid w:val="00B43289"/>
    <w:rsid w:val="00B46AD9"/>
    <w:rsid w:val="00B528F0"/>
    <w:rsid w:val="00B530D4"/>
    <w:rsid w:val="00B54BAA"/>
    <w:rsid w:val="00B55F91"/>
    <w:rsid w:val="00B67EDE"/>
    <w:rsid w:val="00B71404"/>
    <w:rsid w:val="00B77A58"/>
    <w:rsid w:val="00BA2419"/>
    <w:rsid w:val="00BC081E"/>
    <w:rsid w:val="00BC1036"/>
    <w:rsid w:val="00BC4479"/>
    <w:rsid w:val="00BD544D"/>
    <w:rsid w:val="00BF081B"/>
    <w:rsid w:val="00C00459"/>
    <w:rsid w:val="00C025A6"/>
    <w:rsid w:val="00C03828"/>
    <w:rsid w:val="00C0394A"/>
    <w:rsid w:val="00C0765F"/>
    <w:rsid w:val="00C12886"/>
    <w:rsid w:val="00C25BAA"/>
    <w:rsid w:val="00C36BA6"/>
    <w:rsid w:val="00C41469"/>
    <w:rsid w:val="00C41818"/>
    <w:rsid w:val="00C4227F"/>
    <w:rsid w:val="00C4525B"/>
    <w:rsid w:val="00C67FA8"/>
    <w:rsid w:val="00C93E58"/>
    <w:rsid w:val="00CA3F26"/>
    <w:rsid w:val="00CA5711"/>
    <w:rsid w:val="00CB1630"/>
    <w:rsid w:val="00CB45F6"/>
    <w:rsid w:val="00CD5925"/>
    <w:rsid w:val="00CD6325"/>
    <w:rsid w:val="00CE4A46"/>
    <w:rsid w:val="00CF6A8B"/>
    <w:rsid w:val="00D131FD"/>
    <w:rsid w:val="00D16037"/>
    <w:rsid w:val="00D20312"/>
    <w:rsid w:val="00D64C26"/>
    <w:rsid w:val="00D733E0"/>
    <w:rsid w:val="00D92455"/>
    <w:rsid w:val="00DB569A"/>
    <w:rsid w:val="00DD42AE"/>
    <w:rsid w:val="00DF0DD8"/>
    <w:rsid w:val="00DF245D"/>
    <w:rsid w:val="00DF52B5"/>
    <w:rsid w:val="00E05472"/>
    <w:rsid w:val="00E34DA4"/>
    <w:rsid w:val="00E41024"/>
    <w:rsid w:val="00E43748"/>
    <w:rsid w:val="00E560F9"/>
    <w:rsid w:val="00E86591"/>
    <w:rsid w:val="00EA35BE"/>
    <w:rsid w:val="00EA4FEF"/>
    <w:rsid w:val="00ED77B3"/>
    <w:rsid w:val="00EE579D"/>
    <w:rsid w:val="00EE6030"/>
    <w:rsid w:val="00EF4266"/>
    <w:rsid w:val="00F15953"/>
    <w:rsid w:val="00F215DA"/>
    <w:rsid w:val="00F31C16"/>
    <w:rsid w:val="00F44B8C"/>
    <w:rsid w:val="00F45844"/>
    <w:rsid w:val="00F6231C"/>
    <w:rsid w:val="00F702A5"/>
    <w:rsid w:val="00FB2E0F"/>
    <w:rsid w:val="00FB384F"/>
    <w:rsid w:val="00FC710B"/>
    <w:rsid w:val="00FC7C4E"/>
    <w:rsid w:val="00FE026C"/>
    <w:rsid w:val="00FE2E31"/>
    <w:rsid w:val="00FE3309"/>
    <w:rsid w:val="03A63E3A"/>
    <w:rsid w:val="041123FF"/>
    <w:rsid w:val="08325547"/>
    <w:rsid w:val="10C45CAC"/>
    <w:rsid w:val="130E749A"/>
    <w:rsid w:val="14EE0732"/>
    <w:rsid w:val="319C0491"/>
    <w:rsid w:val="3C9C5E56"/>
    <w:rsid w:val="43995F44"/>
    <w:rsid w:val="512C0217"/>
    <w:rsid w:val="51846143"/>
    <w:rsid w:val="61A400B8"/>
    <w:rsid w:val="61D26796"/>
    <w:rsid w:val="664F5B82"/>
    <w:rsid w:val="66A4633A"/>
    <w:rsid w:val="68BD0B62"/>
    <w:rsid w:val="6C8B2107"/>
    <w:rsid w:val="6DAF4C22"/>
    <w:rsid w:val="70A64086"/>
    <w:rsid w:val="756F7B91"/>
    <w:rsid w:val="77B750E7"/>
    <w:rsid w:val="7AF31D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C9FE6A"/>
  <w15:docId w15:val="{3C65D456-CAB1-45B0-8C4A-5151D38529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eastAsiaTheme="minorEastAs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widowControl w:val="0"/>
      <w:tabs>
        <w:tab w:val="center" w:pos="4153"/>
        <w:tab w:val="right" w:pos="8306"/>
      </w:tabs>
      <w:snapToGrid w:val="0"/>
    </w:pPr>
    <w:rPr>
      <w:rFonts w:asciiTheme="minorHAnsi" w:hAnsiTheme="minorHAnsi" w:cstheme="minorBidi"/>
      <w:kern w:val="2"/>
      <w:sz w:val="18"/>
      <w:szCs w:val="18"/>
    </w:rPr>
  </w:style>
  <w:style w:type="paragraph" w:styleId="a9">
    <w:name w:val="header"/>
    <w:basedOn w:val="a"/>
    <w:link w:val="aa"/>
    <w:uiPriority w:val="99"/>
    <w:unhideWhenUsed/>
    <w:pPr>
      <w:widowControl w:val="0"/>
      <w:pBdr>
        <w:bottom w:val="single" w:sz="6" w:space="1" w:color="auto"/>
      </w:pBdr>
      <w:tabs>
        <w:tab w:val="center" w:pos="4153"/>
        <w:tab w:val="right" w:pos="8306"/>
      </w:tabs>
      <w:snapToGrid w:val="0"/>
      <w:jc w:val="center"/>
    </w:pPr>
    <w:rPr>
      <w:rFonts w:asciiTheme="minorHAnsi" w:hAnsiTheme="minorHAnsi" w:cstheme="minorBidi"/>
      <w:kern w:val="2"/>
      <w:sz w:val="18"/>
      <w:szCs w:val="18"/>
    </w:rPr>
  </w:style>
  <w:style w:type="paragraph" w:styleId="ab">
    <w:name w:val="Normal (Web)"/>
    <w:basedOn w:val="a"/>
    <w:uiPriority w:val="99"/>
    <w:semiHidden/>
    <w:unhideWhenUsed/>
    <w:pPr>
      <w:spacing w:before="100" w:beforeAutospacing="1" w:after="100" w:afterAutospacing="1"/>
    </w:pPr>
    <w:rPr>
      <w:rFonts w:ascii="宋体" w:eastAsia="宋体" w:hAnsi="宋体" w:cs="宋体"/>
      <w:sz w:val="24"/>
      <w:szCs w:val="24"/>
    </w:rPr>
  </w:style>
  <w:style w:type="character" w:styleId="ac">
    <w:name w:val="Strong"/>
    <w:basedOn w:val="a0"/>
    <w:uiPriority w:val="22"/>
    <w:qFormat/>
    <w:rPr>
      <w:b/>
      <w:bCs/>
    </w:rPr>
  </w:style>
  <w:style w:type="character" w:styleId="ad">
    <w:name w:val="FollowedHyperlink"/>
    <w:basedOn w:val="a0"/>
    <w:uiPriority w:val="99"/>
    <w:semiHidden/>
    <w:unhideWhenUsed/>
    <w:rPr>
      <w:color w:val="4A4A4A"/>
      <w:u w:val="none"/>
      <w:bdr w:val="none" w:sz="0" w:space="0" w:color="auto"/>
    </w:rPr>
  </w:style>
  <w:style w:type="character" w:styleId="ae">
    <w:name w:val="Hyperlink"/>
    <w:basedOn w:val="a0"/>
    <w:uiPriority w:val="99"/>
    <w:unhideWhenUsed/>
    <w:qFormat/>
    <w:rPr>
      <w:color w:val="0000FF" w:themeColor="hyperlink"/>
      <w:u w:val="single"/>
    </w:rPr>
  </w:style>
  <w:style w:type="character" w:styleId="af">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styleId="af0">
    <w:name w:val="No Spacing"/>
    <w:uiPriority w:val="1"/>
    <w:qFormat/>
    <w:rPr>
      <w:rFonts w:eastAsiaTheme="minorEastAsia"/>
      <w:sz w:val="22"/>
      <w:szCs w:val="22"/>
    </w:rPr>
  </w:style>
  <w:style w:type="character" w:customStyle="1" w:styleId="a6">
    <w:name w:val="批注框文本 字符"/>
    <w:basedOn w:val="a0"/>
    <w:link w:val="a5"/>
    <w:uiPriority w:val="99"/>
    <w:semiHidden/>
    <w:qFormat/>
    <w:rPr>
      <w:rFonts w:ascii="Times New Roman" w:hAnsi="Times New Roman" w:cs="Times New Roman"/>
      <w:kern w:val="0"/>
      <w:sz w:val="18"/>
      <w:szCs w:val="18"/>
    </w:rPr>
  </w:style>
  <w:style w:type="character" w:customStyle="1" w:styleId="1">
    <w:name w:val="未处理的提及1"/>
    <w:basedOn w:val="a0"/>
    <w:uiPriority w:val="99"/>
    <w:semiHidden/>
    <w:unhideWhenUsed/>
    <w:qFormat/>
    <w:rPr>
      <w:color w:val="605E5C"/>
      <w:shd w:val="clear" w:color="auto" w:fill="E1DFDD"/>
    </w:rPr>
  </w:style>
  <w:style w:type="paragraph" w:customStyle="1" w:styleId="10">
    <w:name w:val="修订1"/>
    <w:hidden/>
    <w:uiPriority w:val="99"/>
    <w:semiHidden/>
    <w:rPr>
      <w:rFonts w:eastAsiaTheme="minorEastAsia"/>
      <w:sz w:val="22"/>
      <w:szCs w:val="22"/>
    </w:rPr>
  </w:style>
  <w:style w:type="character" w:customStyle="1" w:styleId="titbg1">
    <w:name w:val="titbg1"/>
    <w:basedOn w:val="a0"/>
    <w:rPr>
      <w:shd w:val="clear" w:color="auto" w:fill="378ED7"/>
    </w:rPr>
  </w:style>
  <w:style w:type="character" w:customStyle="1" w:styleId="titbg2">
    <w:name w:val="titbg2"/>
    <w:basedOn w:val="a0"/>
    <w:rPr>
      <w:shd w:val="clear" w:color="auto" w:fill="378ED7"/>
    </w:rPr>
  </w:style>
  <w:style w:type="paragraph" w:styleId="af1">
    <w:name w:val="annotation subject"/>
    <w:basedOn w:val="a3"/>
    <w:next w:val="a3"/>
    <w:link w:val="af2"/>
    <w:uiPriority w:val="99"/>
    <w:semiHidden/>
    <w:unhideWhenUsed/>
    <w:rsid w:val="0068479E"/>
    <w:rPr>
      <w:b/>
      <w:bCs/>
    </w:rPr>
  </w:style>
  <w:style w:type="character" w:customStyle="1" w:styleId="a4">
    <w:name w:val="批注文字 字符"/>
    <w:basedOn w:val="a0"/>
    <w:link w:val="a3"/>
    <w:uiPriority w:val="99"/>
    <w:semiHidden/>
    <w:rsid w:val="0068479E"/>
    <w:rPr>
      <w:rFonts w:eastAsiaTheme="minorEastAsia"/>
      <w:sz w:val="22"/>
      <w:szCs w:val="22"/>
    </w:rPr>
  </w:style>
  <w:style w:type="character" w:customStyle="1" w:styleId="af2">
    <w:name w:val="批注主题 字符"/>
    <w:basedOn w:val="a4"/>
    <w:link w:val="af1"/>
    <w:uiPriority w:val="99"/>
    <w:semiHidden/>
    <w:rsid w:val="0068479E"/>
    <w:rPr>
      <w:rFonts w:eastAsiaTheme="minorEastAsia"/>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237429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36CE6F-5ACC-4BC9-B538-D493EDED15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TotalTime>
  <Pages>7</Pages>
  <Words>521</Words>
  <Characters>2973</Characters>
  <Application>Microsoft Office Word</Application>
  <DocSecurity>0</DocSecurity>
  <Lines>24</Lines>
  <Paragraphs>6</Paragraphs>
  <ScaleCrop>false</ScaleCrop>
  <Company/>
  <LinksUpToDate>false</LinksUpToDate>
  <CharactersWithSpaces>3488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思聪 马</cp:lastModifiedBy>
  <cp:revision>50</cp:revision>
  <cp:lastPrinted>2019-08-26T09:53:00Z</cp:lastPrinted>
  <dcterms:created xsi:type="dcterms:W3CDTF">2020-12-02T09:26:00Z</dcterms:created>
  <dcterms:modified xsi:type="dcterms:W3CDTF">2024-09-18T09:24:00Z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