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126F2A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广西海陆物流有限公司破产清算</w:t>
      </w:r>
      <w:r>
        <w:rPr>
          <w:rFonts w:hint="eastAsia" w:ascii="仿宋" w:hAnsi="仿宋" w:eastAsia="仿宋" w:cs="仿宋"/>
          <w:b/>
          <w:sz w:val="44"/>
          <w:szCs w:val="44"/>
          <w:lang w:eastAsia="zh-Hans"/>
        </w:rPr>
        <w:t>案</w:t>
      </w:r>
    </w:p>
    <w:p w14:paraId="7DA8EBD8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送达地址确认书</w:t>
      </w:r>
    </w:p>
    <w:p w14:paraId="5C694EBF">
      <w:pPr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sz w:val="24"/>
        </w:rPr>
        <w:t>债权编号：</w:t>
      </w:r>
      <w:r>
        <w:rPr>
          <w:rFonts w:hint="eastAsia" w:ascii="仿宋" w:hAnsi="仿宋" w:eastAsia="仿宋" w:cs="仿宋"/>
          <w:sz w:val="24"/>
          <w:lang w:val="en-US" w:eastAsia="zh-CN"/>
        </w:rPr>
        <w:t>海陆</w:t>
      </w:r>
      <w:r>
        <w:rPr>
          <w:rFonts w:hint="eastAsia" w:ascii="仿宋" w:hAnsi="仿宋" w:eastAsia="仿宋" w:cs="仿宋"/>
          <w:sz w:val="24"/>
        </w:rPr>
        <w:t>债申第         号</w:t>
      </w:r>
    </w:p>
    <w:tbl>
      <w:tblPr>
        <w:tblStyle w:val="6"/>
        <w:tblpPr w:leftFromText="180" w:rightFromText="180" w:vertAnchor="text" w:horzAnchor="page" w:tblpX="1245" w:tblpY="5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014"/>
      </w:tblGrid>
      <w:tr w14:paraId="762F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26" w:type="dxa"/>
            <w:vAlign w:val="center"/>
          </w:tcPr>
          <w:p w14:paraId="0B206F2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申报人名称</w:t>
            </w:r>
          </w:p>
        </w:tc>
        <w:tc>
          <w:tcPr>
            <w:tcW w:w="8014" w:type="dxa"/>
          </w:tcPr>
          <w:p w14:paraId="27B86D3A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2B21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526" w:type="dxa"/>
            <w:vAlign w:val="center"/>
          </w:tcPr>
          <w:p w14:paraId="2F2FABA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sz w:val="24"/>
              </w:rPr>
              <w:t>对申报人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/代理人</w:t>
            </w:r>
            <w:r>
              <w:rPr>
                <w:rFonts w:hint="eastAsia" w:ascii="仿宋" w:hAnsi="仿宋" w:eastAsia="仿宋" w:cs="仿宋"/>
                <w:sz w:val="24"/>
              </w:rPr>
              <w:t>填写送达地址确认书的告知事项</w:t>
            </w:r>
          </w:p>
        </w:tc>
        <w:tc>
          <w:tcPr>
            <w:tcW w:w="8014" w:type="dxa"/>
            <w:vAlign w:val="center"/>
          </w:tcPr>
          <w:p w14:paraId="0A2ED07B">
            <w:pPr>
              <w:widowControl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1.为便于申报人及时收到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sz w:val="24"/>
              </w:rPr>
              <w:t>和人民法院的各项文书，保证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破产清算</w:t>
            </w:r>
            <w:r>
              <w:rPr>
                <w:rFonts w:hint="eastAsia" w:ascii="仿宋" w:hAnsi="仿宋" w:eastAsia="仿宋" w:cs="仿宋"/>
                <w:sz w:val="24"/>
              </w:rPr>
              <w:t>程序顺利进行，申报人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/代理人</w:t>
            </w:r>
            <w:r>
              <w:rPr>
                <w:rFonts w:hint="eastAsia" w:ascii="仿宋" w:hAnsi="仿宋" w:eastAsia="仿宋" w:cs="仿宋"/>
                <w:sz w:val="24"/>
              </w:rPr>
              <w:t>应当如实提供确切的送达地址；</w:t>
            </w:r>
          </w:p>
          <w:p w14:paraId="5505BABE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2.确认的送达地址适用于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整个破产清算</w:t>
            </w:r>
            <w:r>
              <w:rPr>
                <w:rFonts w:hint="eastAsia" w:ascii="仿宋" w:hAnsi="仿宋" w:eastAsia="仿宋" w:cs="仿宋"/>
                <w:sz w:val="24"/>
              </w:rPr>
              <w:t>程序，以及同期与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破产清算</w:t>
            </w:r>
            <w:r>
              <w:rPr>
                <w:rFonts w:hint="eastAsia" w:ascii="仿宋" w:hAnsi="仿宋" w:eastAsia="仿宋" w:cs="仿宋"/>
                <w:sz w:val="24"/>
              </w:rPr>
              <w:t>事务相关的其他事项；</w:t>
            </w:r>
          </w:p>
          <w:p w14:paraId="3CB5B246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破产清算</w:t>
            </w:r>
            <w:r>
              <w:rPr>
                <w:rFonts w:hint="eastAsia" w:ascii="仿宋" w:hAnsi="仿宋" w:eastAsia="仿宋" w:cs="仿宋"/>
                <w:sz w:val="24"/>
              </w:rPr>
              <w:t>期间如果送达地址有变更，应当及时告知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sz w:val="24"/>
              </w:rPr>
              <w:t>变更后的送达地址；</w:t>
            </w:r>
          </w:p>
          <w:p w14:paraId="13AE7418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4.如果提供的地址不确切，或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未</w:t>
            </w:r>
            <w:r>
              <w:rPr>
                <w:rFonts w:hint="eastAsia" w:ascii="仿宋" w:hAnsi="仿宋" w:eastAsia="仿宋" w:cs="仿宋"/>
                <w:sz w:val="24"/>
              </w:rPr>
              <w:t>及时告知变更后的地址，使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破产清算</w:t>
            </w:r>
            <w:r>
              <w:rPr>
                <w:rFonts w:hint="eastAsia" w:ascii="仿宋" w:hAnsi="仿宋" w:eastAsia="仿宋" w:cs="仿宋"/>
                <w:sz w:val="24"/>
              </w:rPr>
              <w:t>相关文书无法送达或未及时送达的，自文书、材料等退回之日视为送达之日，申报人应承担由此引起的一切法律后果。</w:t>
            </w:r>
          </w:p>
          <w:p w14:paraId="40519199">
            <w:pPr>
              <w:ind w:firstLine="482" w:firstLineChars="2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5.为使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破产清算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工作更高效便捷，申报人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应当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及时关注全国企业破产重整信息网（https://pccz.court.gov.cn）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、微信公众号“广西破产管理人协会、南宁市破产事务管理人协会、广西桂三力律师事务所、北京德恒（南宁）律师事务所”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由管理人发出的通知、公告等文件，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全国企业破产重整信息网、微信公众号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发出的通知、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公告等文件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，均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视为送达成功。</w:t>
            </w:r>
          </w:p>
        </w:tc>
      </w:tr>
      <w:tr w14:paraId="57F6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526" w:type="dxa"/>
            <w:vAlign w:val="center"/>
          </w:tcPr>
          <w:p w14:paraId="6507BE6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/代理人</w:t>
            </w:r>
            <w:r>
              <w:rPr>
                <w:rFonts w:hint="eastAsia" w:ascii="仿宋" w:hAnsi="仿宋" w:eastAsia="仿宋" w:cs="仿宋"/>
                <w:sz w:val="24"/>
              </w:rPr>
              <w:t>提供的送达地址</w:t>
            </w:r>
          </w:p>
        </w:tc>
        <w:tc>
          <w:tcPr>
            <w:tcW w:w="8014" w:type="dxa"/>
          </w:tcPr>
          <w:p w14:paraId="26BB975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1.本人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/代理人</w:t>
            </w:r>
            <w:r>
              <w:rPr>
                <w:rFonts w:hint="eastAsia" w:ascii="仿宋" w:hAnsi="仿宋" w:eastAsia="仿宋" w:cs="仿宋"/>
                <w:sz w:val="24"/>
              </w:rPr>
              <w:t>确认下列地址为送达地址：</w:t>
            </w:r>
          </w:p>
          <w:p w14:paraId="006C943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 w14:paraId="79738019">
            <w:pPr>
              <w:spacing w:line="360" w:lineRule="auto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电话：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</w:t>
            </w:r>
          </w:p>
          <w:p w14:paraId="48BC356C">
            <w:pPr>
              <w:spacing w:line="360" w:lineRule="auto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5E1715E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2.本人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/代理人</w:t>
            </w:r>
            <w:r>
              <w:rPr>
                <w:rFonts w:hint="eastAsia" w:ascii="仿宋" w:hAnsi="仿宋" w:eastAsia="仿宋" w:cs="仿宋"/>
                <w:sz w:val="24"/>
              </w:rPr>
              <w:t>指定手机短信接收号码：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 w14:paraId="240BABD6">
            <w:pPr>
              <w:spacing w:line="360" w:lineRule="auto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3.本人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/代理人</w:t>
            </w:r>
            <w:r>
              <w:rPr>
                <w:rFonts w:hint="eastAsia" w:ascii="仿宋" w:hAnsi="仿宋" w:eastAsia="仿宋" w:cs="仿宋"/>
                <w:sz w:val="24"/>
              </w:rPr>
              <w:t>指定电子邮箱地址：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 w14:paraId="758B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526" w:type="dxa"/>
            <w:vAlign w:val="center"/>
          </w:tcPr>
          <w:p w14:paraId="4B8ACC74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/代理人</w:t>
            </w:r>
            <w:r>
              <w:rPr>
                <w:rFonts w:hint="eastAsia" w:ascii="仿宋" w:hAnsi="仿宋" w:eastAsia="仿宋" w:cs="仿宋"/>
                <w:sz w:val="24"/>
              </w:rPr>
              <w:t>对自己送达地址的确认</w:t>
            </w:r>
          </w:p>
        </w:tc>
        <w:tc>
          <w:tcPr>
            <w:tcW w:w="8014" w:type="dxa"/>
          </w:tcPr>
          <w:p w14:paraId="2F60F098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3A4CE576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sz w:val="24"/>
              </w:rPr>
              <w:t>已经阅读了解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sz w:val="24"/>
              </w:rPr>
              <w:t>对申报人填写送达地址确认书的告知事项，并同意以上任一方式送达均视为本人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/本公司</w:t>
            </w:r>
            <w:r>
              <w:rPr>
                <w:rFonts w:hint="eastAsia" w:ascii="仿宋" w:hAnsi="仿宋" w:eastAsia="仿宋" w:cs="仿宋"/>
                <w:sz w:val="24"/>
              </w:rPr>
              <w:t>已确认收悉相关文件及信息，本人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/本公司</w:t>
            </w:r>
            <w:r>
              <w:rPr>
                <w:rFonts w:hint="eastAsia" w:ascii="仿宋" w:hAnsi="仿宋" w:eastAsia="仿宋" w:cs="仿宋"/>
                <w:sz w:val="24"/>
              </w:rPr>
              <w:t>保证上述送达地址是准确、有效的。</w:t>
            </w:r>
          </w:p>
          <w:p w14:paraId="46B6A906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 w14:paraId="3F0C0E07">
            <w:pPr>
              <w:ind w:firstLine="2640" w:firstLineChars="1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/代理人</w:t>
            </w:r>
            <w:r>
              <w:rPr>
                <w:rFonts w:hint="eastAsia" w:ascii="仿宋" w:hAnsi="仿宋" w:eastAsia="仿宋" w:cs="仿宋"/>
                <w:sz w:val="24"/>
              </w:rPr>
              <w:t>签名、盖章或捺印：</w:t>
            </w:r>
          </w:p>
          <w:p w14:paraId="34D80B45">
            <w:pPr>
              <w:ind w:firstLine="3120" w:firstLineChars="1300"/>
              <w:rPr>
                <w:rFonts w:hint="eastAsia" w:ascii="仿宋" w:hAnsi="仿宋" w:eastAsia="仿宋" w:cs="仿宋"/>
                <w:sz w:val="24"/>
              </w:rPr>
            </w:pPr>
          </w:p>
          <w:p w14:paraId="63E9EFFC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年    月     日</w:t>
            </w:r>
          </w:p>
        </w:tc>
      </w:tr>
      <w:tr w14:paraId="4D9D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26" w:type="dxa"/>
            <w:vAlign w:val="center"/>
          </w:tcPr>
          <w:p w14:paraId="45C00B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  <w:tc>
          <w:tcPr>
            <w:tcW w:w="8014" w:type="dxa"/>
          </w:tcPr>
          <w:p w14:paraId="0A802B2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02EB18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2741862">
      <w:pPr>
        <w:spacing w:line="3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                             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D971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9C8A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C775C">
    <w:pPr>
      <w:pStyle w:val="5"/>
      <w:jc w:val="left"/>
      <w:rPr>
        <w:b/>
        <w:i/>
      </w:rPr>
    </w:pP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广西海陆物流有限公司</w:t>
    </w:r>
    <w:r>
      <w:rPr>
        <w:rFonts w:hint="eastAsia" w:ascii="仿宋" w:hAnsi="仿宋" w:eastAsia="仿宋" w:cs="仿宋"/>
        <w:b/>
        <w:sz w:val="21"/>
        <w:szCs w:val="21"/>
      </w:rPr>
      <w:t>债权申报资料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                   </w:t>
    </w:r>
    <w:r>
      <w:rPr>
        <w:rFonts w:hint="eastAsia" w:ascii="仿宋" w:hAnsi="仿宋" w:eastAsia="仿宋" w:cs="仿宋"/>
        <w:b/>
        <w:sz w:val="21"/>
        <w:szCs w:val="21"/>
      </w:rPr>
      <w:t xml:space="preserve">     </w:t>
    </w: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 xml:space="preserve">    </w:t>
    </w:r>
    <w:r>
      <w:rPr>
        <w:rFonts w:hint="eastAsia" w:ascii="仿宋" w:hAnsi="仿宋" w:eastAsia="仿宋" w:cs="仿宋"/>
        <w:b/>
        <w:sz w:val="21"/>
        <w:szCs w:val="21"/>
      </w:rPr>
      <w:t xml:space="preserve"> </w:t>
    </w: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6</w:t>
    </w:r>
    <w:r>
      <w:rPr>
        <w:rFonts w:hint="eastAsia" w:ascii="仿宋" w:hAnsi="仿宋" w:eastAsia="仿宋" w:cs="仿宋"/>
        <w:b/>
        <w:sz w:val="21"/>
        <w:szCs w:val="21"/>
      </w:rPr>
      <w:t xml:space="preserve"> -- 送达地址确认书</w:t>
    </w:r>
    <w:r>
      <w:rPr>
        <w:rFonts w:hint="eastAsia"/>
        <w:b/>
        <w:i/>
      </w:rPr>
      <w:t xml:space="preserve">  </w:t>
    </w:r>
  </w:p>
  <w:p w14:paraId="766E439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403B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3DC2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jk5ZjBiNjI4OTIxZmE5ODU4YmVhY2RmNDZhZjgifQ=="/>
    <w:docVar w:name="KSO_WPS_MARK_KEY" w:val="65b31773-2f9f-4f83-9e08-0dae38ec0079"/>
  </w:docVars>
  <w:rsids>
    <w:rsidRoot w:val="00172A27"/>
    <w:rsid w:val="000339F6"/>
    <w:rsid w:val="000B6FEC"/>
    <w:rsid w:val="001045AD"/>
    <w:rsid w:val="00172A27"/>
    <w:rsid w:val="00190BF3"/>
    <w:rsid w:val="00271D97"/>
    <w:rsid w:val="002E6A27"/>
    <w:rsid w:val="0032014A"/>
    <w:rsid w:val="003B169D"/>
    <w:rsid w:val="003F7A5A"/>
    <w:rsid w:val="004C0499"/>
    <w:rsid w:val="004C1765"/>
    <w:rsid w:val="00537EEB"/>
    <w:rsid w:val="0056258C"/>
    <w:rsid w:val="00590BC2"/>
    <w:rsid w:val="0061580B"/>
    <w:rsid w:val="0063201F"/>
    <w:rsid w:val="0064534F"/>
    <w:rsid w:val="006E5F5F"/>
    <w:rsid w:val="007726EF"/>
    <w:rsid w:val="0083428B"/>
    <w:rsid w:val="00892188"/>
    <w:rsid w:val="009046BA"/>
    <w:rsid w:val="009309FE"/>
    <w:rsid w:val="009C370F"/>
    <w:rsid w:val="00A44171"/>
    <w:rsid w:val="00A71435"/>
    <w:rsid w:val="00A97185"/>
    <w:rsid w:val="00AC35DB"/>
    <w:rsid w:val="00B80916"/>
    <w:rsid w:val="00B8122B"/>
    <w:rsid w:val="00B92260"/>
    <w:rsid w:val="00BD7816"/>
    <w:rsid w:val="00C04510"/>
    <w:rsid w:val="00C4259E"/>
    <w:rsid w:val="00C669D3"/>
    <w:rsid w:val="00CF2D1A"/>
    <w:rsid w:val="00D17F92"/>
    <w:rsid w:val="00D301A7"/>
    <w:rsid w:val="00DA5A91"/>
    <w:rsid w:val="00DA62D8"/>
    <w:rsid w:val="00E95B7C"/>
    <w:rsid w:val="00F1238D"/>
    <w:rsid w:val="00F8229F"/>
    <w:rsid w:val="00FE5A69"/>
    <w:rsid w:val="03A74F0A"/>
    <w:rsid w:val="0D3E52A9"/>
    <w:rsid w:val="10D53371"/>
    <w:rsid w:val="11421E5E"/>
    <w:rsid w:val="193B5472"/>
    <w:rsid w:val="1AB26A99"/>
    <w:rsid w:val="1B4061D2"/>
    <w:rsid w:val="1C7D47BA"/>
    <w:rsid w:val="2B754CB6"/>
    <w:rsid w:val="2BAC6F5C"/>
    <w:rsid w:val="33B56DF2"/>
    <w:rsid w:val="477C28A8"/>
    <w:rsid w:val="4EED5C91"/>
    <w:rsid w:val="51E050E4"/>
    <w:rsid w:val="5D5E1D3C"/>
    <w:rsid w:val="5EDF42CD"/>
    <w:rsid w:val="72B87666"/>
    <w:rsid w:val="7694749C"/>
    <w:rsid w:val="76A6507A"/>
    <w:rsid w:val="AFF98D73"/>
    <w:rsid w:val="C2BFFE1B"/>
    <w:rsid w:val="FA79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nhideWhenUsed/>
    <w:qFormat/>
    <w:uiPriority w:val="99"/>
    <w:rPr>
      <w:rFonts w:ascii="Helvetica" w:hAnsi="Helvetica"/>
      <w:sz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文档结构图 字符"/>
    <w:link w:val="2"/>
    <w:semiHidden/>
    <w:qFormat/>
    <w:uiPriority w:val="99"/>
    <w:rPr>
      <w:rFonts w:ascii="Helvetica" w:hAnsi="Helvetica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621</Words>
  <Characters>653</Characters>
  <Lines>6</Lines>
  <Paragraphs>1</Paragraphs>
  <TotalTime>13</TotalTime>
  <ScaleCrop>false</ScaleCrop>
  <LinksUpToDate>false</LinksUpToDate>
  <CharactersWithSpaces>962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2014-09-02T09:13:00Z</dcterms:created>
  <dc:creator>清华同方</dc:creator>
  <cp:lastModifiedBy>律师</cp:lastModifiedBy>
  <cp:lastPrinted>2024-10-12T09:33:19Z</cp:lastPrinted>
  <dcterms:modified xsi:type="dcterms:W3CDTF">2024-10-12T09:39:21Z</dcterms:modified>
  <dc:title>浙江省绍兴县人民法院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260859E7A3714D378AD349CEAF8C862A_13</vt:lpwstr>
  </property>
</Properties>
</file>