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780F9">
      <w:pPr>
        <w:pStyle w:val="4"/>
        <w:widowControl/>
        <w:spacing w:before="156" w:beforeLines="50" w:beforeAutospacing="0" w:after="156" w:afterLines="50" w:afterAutospacing="0" w:line="560" w:lineRule="exact"/>
        <w:rPr>
          <w:rFonts w:hint="eastAsia" w:ascii="仿宋" w:hAnsi="仿宋" w:eastAsia="仿宋" w:cs="仿宋"/>
          <w:sz w:val="28"/>
          <w:szCs w:val="28"/>
        </w:rPr>
      </w:pPr>
      <w:r>
        <w:rPr>
          <w:rFonts w:hint="eastAsia" w:ascii="仿宋" w:hAnsi="仿宋" w:eastAsia="仿宋" w:cs="仿宋"/>
          <w:sz w:val="28"/>
          <w:szCs w:val="28"/>
        </w:rPr>
        <w:t>附件5：保密承诺函</w:t>
      </w:r>
    </w:p>
    <w:p w14:paraId="625BB623">
      <w:pPr>
        <w:widowControl/>
        <w:spacing w:line="240" w:lineRule="auto"/>
        <w:ind w:firstLine="643"/>
        <w:jc w:val="center"/>
        <w:rPr>
          <w:rFonts w:hint="eastAsia" w:ascii="宋体" w:hAnsi="宋体" w:eastAsia="宋体" w:cs="宋体"/>
          <w:b/>
          <w:kern w:val="2"/>
          <w:sz w:val="32"/>
          <w:szCs w:val="32"/>
        </w:rPr>
      </w:pPr>
      <w:r>
        <w:rPr>
          <w:rFonts w:hint="eastAsia" w:ascii="宋体" w:hAnsi="宋体" w:eastAsia="宋体" w:cs="宋体"/>
          <w:b/>
          <w:kern w:val="2"/>
          <w:sz w:val="32"/>
          <w:szCs w:val="32"/>
        </w:rPr>
        <w:t>保密承诺函</w:t>
      </w:r>
    </w:p>
    <w:p w14:paraId="736739D9">
      <w:pPr>
        <w:spacing w:line="520" w:lineRule="exact"/>
        <w:rPr>
          <w:rFonts w:hint="eastAsia" w:ascii="仿宋" w:hAnsi="仿宋" w:eastAsia="仿宋" w:cstheme="minorEastAsia"/>
          <w:b/>
          <w:bCs/>
          <w:sz w:val="28"/>
          <w:szCs w:val="28"/>
        </w:rPr>
      </w:pPr>
    </w:p>
    <w:p w14:paraId="5A233191">
      <w:pPr>
        <w:spacing w:line="400" w:lineRule="exact"/>
        <w:rPr>
          <w:rFonts w:hint="eastAsia" w:ascii="仿宋" w:hAnsi="仿宋" w:eastAsia="仿宋" w:cstheme="minorEastAsia"/>
          <w:b/>
          <w:bCs/>
          <w:sz w:val="28"/>
          <w:szCs w:val="28"/>
        </w:rPr>
      </w:pPr>
      <w:r>
        <w:rPr>
          <w:rFonts w:hint="eastAsia" w:ascii="仿宋" w:hAnsi="仿宋" w:eastAsia="仿宋" w:cstheme="minorEastAsia"/>
          <w:b/>
          <w:bCs/>
          <w:sz w:val="28"/>
          <w:szCs w:val="28"/>
        </w:rPr>
        <w:t>方正国际软件（北京）有限公司管理人:</w:t>
      </w:r>
    </w:p>
    <w:p w14:paraId="13316BB5">
      <w:pPr>
        <w:pStyle w:val="4"/>
        <w:widowControl/>
        <w:spacing w:before="156" w:beforeLines="50" w:beforeAutospacing="0" w:after="156" w:afterLines="50" w:afterAutospacing="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人/本司将对管理人或方正软件北京公司向本人/本司提供的保密信息予以严格保密。本函所述“保密信息”是指：管理人或方正软件北京公司以直接或者间接的方式、纸质或者电子等形式向本人/本司披露、提供的信息。该等信息包括但不限于方正软件北京公司的业务、财务、人员等非公开信息且不论该等信息是否标注保密。</w:t>
      </w:r>
    </w:p>
    <w:p w14:paraId="69FDC509">
      <w:pPr>
        <w:pStyle w:val="4"/>
        <w:widowControl/>
        <w:spacing w:before="156" w:beforeLines="50" w:beforeAutospacing="0" w:after="156" w:afterLines="50" w:afterAutospacing="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本人/本司将采取合理措施保护保密信息，除为评估及谈判之需要，向有必要知晓保密信息的信息接受方的董事、管理人员、经理、顾问（包括律师、会计师）披露之外，保证信息接受方不向任何其他人士披露保密信息。未经管理人授权，不以任何形式向任何第三方披露、泄露、出售、公布、复制保密信息或提供给任何第三方使用。</w:t>
      </w:r>
    </w:p>
    <w:p w14:paraId="477CD2A5">
      <w:pPr>
        <w:pStyle w:val="4"/>
        <w:widowControl/>
        <w:spacing w:before="156" w:beforeLines="50" w:beforeAutospacing="0" w:after="156" w:afterLines="50" w:afterAutospacing="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3.本人/本司不会将任何保密信息用于参与重整投资人招募和遴选之外的任何目的。</w:t>
      </w:r>
    </w:p>
    <w:p w14:paraId="1AA9DEC2">
      <w:pPr>
        <w:pStyle w:val="4"/>
        <w:widowControl/>
        <w:spacing w:before="156" w:beforeLines="50" w:beforeAutospacing="0" w:after="156" w:afterLines="50" w:afterAutospacing="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上述各项承诺均系本人/本司真实意思表示，本人/本司将保证和遵守，并对违反承诺的行为承担相应责任。</w:t>
      </w:r>
    </w:p>
    <w:p w14:paraId="01D371A7">
      <w:pPr>
        <w:spacing w:line="520" w:lineRule="exact"/>
        <w:jc w:val="center"/>
        <w:rPr>
          <w:rFonts w:hint="eastAsia" w:ascii="仿宋" w:hAnsi="仿宋" w:eastAsia="仿宋" w:cstheme="minorEastAsia"/>
          <w:sz w:val="28"/>
          <w:szCs w:val="28"/>
        </w:rPr>
      </w:pPr>
    </w:p>
    <w:p w14:paraId="27BBB77C">
      <w:pPr>
        <w:spacing w:line="520" w:lineRule="exact"/>
        <w:jc w:val="center"/>
        <w:rPr>
          <w:rFonts w:hint="eastAsia" w:ascii="仿宋" w:hAnsi="仿宋" w:eastAsia="仿宋" w:cstheme="minorEastAsia"/>
          <w:sz w:val="28"/>
          <w:szCs w:val="28"/>
        </w:rPr>
      </w:pPr>
      <w:r>
        <w:rPr>
          <w:rFonts w:hint="eastAsia" w:ascii="仿宋" w:hAnsi="仿宋" w:eastAsia="仿宋" w:cstheme="minorEastAsia"/>
          <w:sz w:val="28"/>
          <w:szCs w:val="28"/>
        </w:rPr>
        <w:t xml:space="preserve">意向投资人（单位盖章）： </w:t>
      </w:r>
    </w:p>
    <w:p w14:paraId="677AE325">
      <w:pPr>
        <w:spacing w:line="520" w:lineRule="exact"/>
        <w:jc w:val="center"/>
        <w:rPr>
          <w:rFonts w:hint="eastAsia" w:ascii="仿宋" w:hAnsi="仿宋" w:eastAsia="仿宋" w:cstheme="minorEastAsia"/>
          <w:sz w:val="28"/>
          <w:szCs w:val="28"/>
        </w:rPr>
      </w:pPr>
      <w:bookmarkStart w:id="0" w:name="_GoBack"/>
      <w:bookmarkEnd w:id="0"/>
    </w:p>
    <w:p w14:paraId="7068DDC7">
      <w:pPr>
        <w:spacing w:line="520" w:lineRule="exact"/>
        <w:jc w:val="center"/>
        <w:rPr>
          <w:rFonts w:hint="eastAsia" w:ascii="仿宋" w:hAnsi="仿宋" w:eastAsia="仿宋" w:cstheme="minorEastAsia"/>
          <w:sz w:val="28"/>
          <w:szCs w:val="28"/>
        </w:rPr>
      </w:pPr>
      <w:r>
        <w:rPr>
          <w:rFonts w:hint="eastAsia" w:ascii="仿宋" w:hAnsi="仿宋" w:eastAsia="仿宋" w:cstheme="minorEastAsia"/>
          <w:sz w:val="28"/>
          <w:szCs w:val="28"/>
        </w:rPr>
        <w:t xml:space="preserve"> </w:t>
      </w:r>
      <w:r>
        <w:rPr>
          <w:rFonts w:ascii="仿宋" w:hAnsi="仿宋" w:eastAsia="仿宋" w:cstheme="minorEastAsia"/>
          <w:sz w:val="28"/>
          <w:szCs w:val="28"/>
        </w:rPr>
        <w:t xml:space="preserve">  </w:t>
      </w:r>
      <w:r>
        <w:rPr>
          <w:rFonts w:hint="eastAsia" w:ascii="仿宋" w:hAnsi="仿宋" w:eastAsia="仿宋" w:cstheme="minorEastAsia"/>
          <w:sz w:val="28"/>
          <w:szCs w:val="28"/>
        </w:rPr>
        <w:t>法定代表人或负责人（签字）：</w:t>
      </w:r>
    </w:p>
    <w:p w14:paraId="0211053F">
      <w:pPr>
        <w:spacing w:line="520" w:lineRule="exact"/>
        <w:jc w:val="right"/>
        <w:rPr>
          <w:rFonts w:hint="eastAsia" w:ascii="仿宋" w:hAnsi="仿宋" w:eastAsia="仿宋" w:cstheme="minorEastAsia"/>
          <w:sz w:val="28"/>
          <w:szCs w:val="28"/>
        </w:rPr>
      </w:pPr>
      <w:r>
        <w:rPr>
          <w:rFonts w:hint="eastAsia" w:ascii="仿宋" w:hAnsi="仿宋" w:eastAsia="仿宋" w:cstheme="minorEastAsia"/>
          <w:sz w:val="28"/>
          <w:szCs w:val="28"/>
        </w:rPr>
        <w:t xml:space="preserve">    年     月    日</w:t>
      </w:r>
    </w:p>
    <w:p w14:paraId="492799B1"/>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CA7F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A4C2F60">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A4C2F60">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2ZTYzNDAwNjY0ZTVmNDUwNjZjY2E0MDQ2NTlkZDkifQ=="/>
  </w:docVars>
  <w:rsids>
    <w:rsidRoot w:val="00000000"/>
    <w:rsid w:val="0FE718D5"/>
    <w:rsid w:val="6EE70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2024-10-19T14:47:35Z</dcterms:created>
  <dc:creator>86138</dc:creator>
  <cp:lastModifiedBy>。</cp:lastModifiedBy>
  <dcterms:modified xsi:type="dcterms:W3CDTF">2024-10-19T14:48:58Z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F8AFFA72D5F548D79A4F06B2CB98FDBB_12</vt:lpwstr>
  </property>
</Properties>
</file>