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09CA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pacing w:before="0" w:after="0" w:line="560" w:lineRule="exact"/>
        <w:ind w:left="0" w:leftChars="0" w:firstLine="56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kern w:val="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28"/>
          <w:szCs w:val="28"/>
          <w:lang w:val="en-US" w:eastAsia="zh-CN"/>
        </w:rPr>
        <w:t xml:space="preserve">附件3 </w:t>
      </w:r>
    </w:p>
    <w:p w14:paraId="3DE86C6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pacing w:before="0" w:after="0" w:line="560" w:lineRule="exact"/>
        <w:ind w:left="0" w:leftChars="0" w:firstLine="800" w:firstLineChars="20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kern w:val="2"/>
          <w:sz w:val="40"/>
          <w:szCs w:val="4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kern w:val="2"/>
          <w:sz w:val="40"/>
          <w:szCs w:val="40"/>
          <w:lang w:val="en-US" w:eastAsia="zh-CN"/>
        </w:rPr>
        <w:t>报价表</w:t>
      </w:r>
    </w:p>
    <w:p w14:paraId="21012B1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</w:rPr>
      </w:pPr>
      <w:bookmarkStart w:id="0" w:name="_GoBack"/>
      <w:bookmarkEnd w:id="0"/>
    </w:p>
    <w:p w14:paraId="3D15372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</w:rPr>
        <w:t>致：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  <w:lang w:eastAsia="zh-CN"/>
        </w:rPr>
        <w:t>北海国安城市开发有限公司管理人</w:t>
      </w:r>
    </w:p>
    <w:p w14:paraId="4134879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leftChars="0" w:firstLine="56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</w:rPr>
        <w:t>根据贵方的北海公司规划展示中心、北海公司绿化养护</w:t>
      </w: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highlight w:val="none"/>
        </w:rPr>
        <w:t>服务项目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</w:rPr>
        <w:t xml:space="preserve">，签字代表 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</w:rPr>
        <w:t>（姓名、职务）经正式授权并代表我公司提交本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  <w:lang w:val="en-US" w:eastAsia="zh-CN"/>
        </w:rPr>
        <w:t>报价表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28"/>
          <w:szCs w:val="28"/>
          <w:highlight w:val="none"/>
        </w:rPr>
        <w:t>。</w:t>
      </w:r>
    </w:p>
    <w:p w14:paraId="033F6F68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after="0" w:line="560" w:lineRule="exact"/>
        <w:ind w:left="0" w:leftChars="0"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一、报价明细如下：</w:t>
      </w:r>
    </w:p>
    <w:p w14:paraId="623247E0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after="0" w:line="560" w:lineRule="exact"/>
        <w:ind w:left="0" w:leftChars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</w:rPr>
        <w:t>苗圃场苗木救治养护材料供应及人工承包</w:t>
      </w: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/>
        </w:rPr>
        <w:t>报价清单</w:t>
      </w:r>
    </w:p>
    <w:p w14:paraId="737B5BB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</w:p>
    <w:p w14:paraId="5F2EAAD9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N/>
        <w:bidi w:val="0"/>
        <w:adjustRightInd/>
        <w:snapToGrid/>
        <w:ind w:firstLine="420" w:firstLineChars="200"/>
        <w:textAlignment w:val="auto"/>
        <w:rPr>
          <w:rFonts w:hint="default" w:eastAsiaTheme="minor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</w:t>
      </w:r>
    </w:p>
    <w:p w14:paraId="452678C7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>苗木养护工程项目总报价及报价构成说明</w:t>
      </w:r>
    </w:p>
    <w:p w14:paraId="1B86D2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</w:t>
      </w:r>
    </w:p>
    <w:p w14:paraId="3C9301C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>3.苗木救助养护农药化肥产品供应方案</w:t>
      </w:r>
    </w:p>
    <w:p w14:paraId="26522F5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ind w:firstLine="420" w:firstLineChars="200"/>
        <w:textAlignment w:val="auto"/>
        <w:rPr>
          <w:rFonts w:hint="default" w:eastAsiaTheme="minor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</w:t>
      </w:r>
    </w:p>
    <w:p w14:paraId="1633ADC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pacing w:beforeAutospacing="0" w:afterAutospacing="0" w:line="560" w:lineRule="exact"/>
        <w:ind w:left="0" w:leftChars="0" w:right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</w:pPr>
    </w:p>
    <w:p w14:paraId="642882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pacing w:beforeAutospacing="0" w:afterAutospacing="0" w:line="560" w:lineRule="exact"/>
        <w:ind w:left="0" w:leftChars="0" w:right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>（1）材料一览表</w:t>
      </w:r>
    </w:p>
    <w:tbl>
      <w:tblPr>
        <w:tblStyle w:val="5"/>
        <w:tblW w:w="10616" w:type="dxa"/>
        <w:tblInd w:w="-8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304"/>
        <w:gridCol w:w="1615"/>
        <w:gridCol w:w="1350"/>
        <w:gridCol w:w="1547"/>
        <w:gridCol w:w="2180"/>
        <w:gridCol w:w="1189"/>
        <w:gridCol w:w="1004"/>
      </w:tblGrid>
      <w:tr w14:paraId="750E0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F105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AEF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品名</w:t>
            </w: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E38B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成分</w:t>
            </w:r>
          </w:p>
          <w:p w14:paraId="0456BF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含量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C6EA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  <w:p w14:paraId="58949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型号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093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生产</w:t>
            </w:r>
          </w:p>
          <w:p w14:paraId="12969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厂家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762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功效及作用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51A0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针对园林作物的稀释倍数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19E9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34FBD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3A5E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除草剂类及农药类</w:t>
            </w:r>
          </w:p>
        </w:tc>
      </w:tr>
      <w:tr w14:paraId="5F63F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1E46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4BCD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028A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93C3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80B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EB6F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BF1C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68562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133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15C74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C49F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3680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F368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E69D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D3EC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32F1F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3B0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F17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2D70F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5CFA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肥料</w:t>
            </w:r>
          </w:p>
        </w:tc>
      </w:tr>
      <w:tr w14:paraId="53C7D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76B6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309A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7C11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33CF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E054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8E7B7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D3C9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119C70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8BF2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3E383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F619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/>
              </w:rPr>
              <w:t>...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0628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4006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331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B571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70474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409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51B526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DE90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171A4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2218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病虫防治</w:t>
            </w:r>
          </w:p>
        </w:tc>
      </w:tr>
      <w:tr w14:paraId="4DEB0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C8EF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BFB1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A351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AE83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6C69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657BA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6246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B326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6927D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ABDDD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052A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052F7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422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722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01B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C76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9C23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F4BC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</w:tr>
    </w:tbl>
    <w:p w14:paraId="2587D81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pacing w:beforeAutospacing="0" w:afterAutospacing="0" w:line="560" w:lineRule="exact"/>
        <w:ind w:left="0" w:leftChars="0" w:right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 xml:space="preserve"> </w:t>
      </w:r>
    </w:p>
    <w:p w14:paraId="3DA6C4FE">
      <w:pPr>
        <w:bidi w:val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（2）供应原材料单价表</w:t>
      </w:r>
    </w:p>
    <w:p w14:paraId="4E2C800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pacing w:beforeAutospacing="0" w:afterAutospacing="0" w:line="560" w:lineRule="exact"/>
        <w:ind w:left="0" w:leftChars="0" w:right="0" w:firstLine="56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>单位：元</w:t>
      </w:r>
    </w:p>
    <w:tbl>
      <w:tblPr>
        <w:tblStyle w:val="5"/>
        <w:tblW w:w="10518" w:type="dxa"/>
        <w:tblInd w:w="-8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663"/>
        <w:gridCol w:w="1206"/>
        <w:gridCol w:w="868"/>
        <w:gridCol w:w="903"/>
        <w:gridCol w:w="1000"/>
        <w:gridCol w:w="1133"/>
        <w:gridCol w:w="1217"/>
        <w:gridCol w:w="1208"/>
      </w:tblGrid>
      <w:tr w14:paraId="001CA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E58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项目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D2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材料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A55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C367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9BE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831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价格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37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金额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C7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小计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D69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合计</w:t>
            </w:r>
          </w:p>
        </w:tc>
      </w:tr>
      <w:tr w14:paraId="2B91B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85F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除</w:t>
            </w:r>
          </w:p>
          <w:p w14:paraId="55C78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草</w:t>
            </w:r>
          </w:p>
          <w:p w14:paraId="43C34D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剂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2A6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932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25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CC0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248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D7F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1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323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0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2AC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</w:tr>
      <w:tr w14:paraId="27379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8AE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140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/>
              </w:rPr>
              <w:t>...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A7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8A9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D1B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F99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665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FE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50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 w14:paraId="7F8F2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6A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肥</w:t>
            </w:r>
          </w:p>
          <w:p w14:paraId="342CC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料</w:t>
            </w:r>
          </w:p>
          <w:p w14:paraId="427159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3C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F7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5BE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69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28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9CF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1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B53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A63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 w14:paraId="4A84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0BF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5D6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/>
              </w:rPr>
              <w:t>...</w:t>
            </w:r>
          </w:p>
        </w:tc>
        <w:tc>
          <w:tcPr>
            <w:tcW w:w="120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070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9D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4E8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A95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021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668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AB0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 w14:paraId="0BBF7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3EE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病</w:t>
            </w:r>
          </w:p>
          <w:p w14:paraId="4E1AA8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虫</w:t>
            </w:r>
          </w:p>
          <w:p w14:paraId="115E2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害</w:t>
            </w:r>
          </w:p>
          <w:p w14:paraId="01CF8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防</w:t>
            </w:r>
          </w:p>
          <w:p w14:paraId="242B1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治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ED7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287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88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37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A6A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40B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1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89A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D24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 w14:paraId="14074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A87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7A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304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306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8CD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84D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45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B6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12D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</w:tbl>
    <w:p w14:paraId="0056890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pacing w:beforeAutospacing="0" w:afterAutospacing="0" w:line="560" w:lineRule="exact"/>
        <w:ind w:left="0" w:leftChars="0" w:right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 xml:space="preserve">  </w:t>
      </w:r>
    </w:p>
    <w:p w14:paraId="5E075E5B">
      <w:pPr>
        <w:bidi w:val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（3）苗木救治养护工程人工报价方案</w:t>
      </w:r>
    </w:p>
    <w:tbl>
      <w:tblPr>
        <w:tblStyle w:val="5"/>
        <w:tblW w:w="10823" w:type="dxa"/>
        <w:tblInd w:w="-1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535"/>
        <w:gridCol w:w="1432"/>
        <w:gridCol w:w="1065"/>
        <w:gridCol w:w="1065"/>
        <w:gridCol w:w="1549"/>
        <w:gridCol w:w="1316"/>
        <w:gridCol w:w="1511"/>
      </w:tblGrid>
      <w:tr w14:paraId="0522E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D003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项目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05A8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施工面积（亩）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375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专业设备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C958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配备人员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749C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工期（天）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5C8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单项费用（元）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91DA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总费用（元）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8D2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4A31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7005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除草</w:t>
            </w:r>
          </w:p>
        </w:tc>
        <w:tc>
          <w:tcPr>
            <w:tcW w:w="15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C2EC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700</w:t>
            </w:r>
          </w:p>
          <w:p w14:paraId="20C185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4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C03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39B9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7B35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3E6D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 xml:space="preserve"> </w:t>
            </w:r>
          </w:p>
        </w:tc>
        <w:tc>
          <w:tcPr>
            <w:tcW w:w="13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01D9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7665E2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3CB2CA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71A5A1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 xml:space="preserve"> </w:t>
            </w:r>
          </w:p>
        </w:tc>
        <w:tc>
          <w:tcPr>
            <w:tcW w:w="15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3F2A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 xml:space="preserve"> 元/亩计</w:t>
            </w:r>
          </w:p>
        </w:tc>
      </w:tr>
      <w:tr w14:paraId="48E70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7471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BC2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ACD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9D9D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FF0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86BB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A7F1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252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 w14:paraId="23283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41D25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施肥</w:t>
            </w:r>
          </w:p>
        </w:tc>
        <w:tc>
          <w:tcPr>
            <w:tcW w:w="15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4E7A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700</w:t>
            </w:r>
          </w:p>
        </w:tc>
        <w:tc>
          <w:tcPr>
            <w:tcW w:w="14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C1D9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3B1B4B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432EC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1E8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61F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5289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 xml:space="preserve"> </w:t>
            </w:r>
          </w:p>
        </w:tc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082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D984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 xml:space="preserve"> 元/亩计</w:t>
            </w:r>
          </w:p>
        </w:tc>
      </w:tr>
      <w:tr w14:paraId="6A207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16D6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23CE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C68A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2C6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59F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4F57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FF36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D943A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 w14:paraId="39361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FCD0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病虫防治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270C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700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EA66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89C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08FD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  <w:p w14:paraId="5BFC98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6D8E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 xml:space="preserve"> </w:t>
            </w:r>
          </w:p>
        </w:tc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569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C0CA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 xml:space="preserve"> 元/亩计</w:t>
            </w:r>
          </w:p>
        </w:tc>
      </w:tr>
    </w:tbl>
    <w:p w14:paraId="133F123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pacing w:beforeAutospacing="0" w:afterAutospacing="0" w:line="560" w:lineRule="exact"/>
        <w:ind w:left="0" w:leftChars="0" w:right="0"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 xml:space="preserve"> </w:t>
      </w:r>
    </w:p>
    <w:p w14:paraId="640750E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二、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我公司愿意对上述项目进行报价。我公司承诺符合上述招标公告中的资质要求，若有违背，我公司承担由此而产生的一切后果。</w:t>
      </w:r>
    </w:p>
    <w:p w14:paraId="07B6800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三、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如采购人确定我方提供的服务，我方将按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招募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公告及合同规定履行责任和义务。</w:t>
      </w:r>
    </w:p>
    <w:p w14:paraId="7F59B65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四、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本报价文件有效期为自递交报价文件之日起90个日历日。</w:t>
      </w:r>
    </w:p>
    <w:p w14:paraId="2FB65F1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与本报价有关的一切正式往来信函请寄:</w:t>
      </w:r>
    </w:p>
    <w:p w14:paraId="0269A8B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 xml:space="preserve">地址:  </w:t>
      </w:r>
    </w:p>
    <w:p w14:paraId="2A7ABF1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联系人</w:t>
      </w:r>
    </w:p>
    <w:p w14:paraId="42018ED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 xml:space="preserve">邮编: </w:t>
      </w:r>
    </w:p>
    <w:p w14:paraId="50D131B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 xml:space="preserve">电话: </w:t>
      </w:r>
    </w:p>
    <w:p w14:paraId="5CF45C6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 xml:space="preserve">授权代表签字: </w:t>
      </w:r>
    </w:p>
    <w:p w14:paraId="258A335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公司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 xml:space="preserve">名称: </w:t>
      </w:r>
    </w:p>
    <w:p w14:paraId="41E13CF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 xml:space="preserve">公  章: </w:t>
      </w:r>
    </w:p>
    <w:p w14:paraId="790F6C8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left="0" w:leftChars="0" w:firstLine="560" w:firstLineChars="200"/>
        <w:textAlignment w:val="auto"/>
        <w:rPr>
          <w:color w:val="auto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 xml:space="preserve">日  期:  </w:t>
      </w:r>
    </w:p>
    <w:p w14:paraId="18049EC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C2C02F8-5C82-45D1-96DE-CE5F10DE459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938E537-AD5B-44B0-ADB5-A6466A63497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B3E06E6-DFA9-4F93-B8EF-14434D92F90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F56026"/>
    <w:multiLevelType w:val="singleLevel"/>
    <w:tmpl w:val="1DF5602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MGM3Y2Q3MmQ4NzA2OGM0ODI5YWZiNGRjMmNmZmUifQ=="/>
  </w:docVars>
  <w:rsids>
    <w:rsidRoot w:val="220B43AC"/>
    <w:rsid w:val="06516870"/>
    <w:rsid w:val="08530378"/>
    <w:rsid w:val="0B4F0704"/>
    <w:rsid w:val="1D185A47"/>
    <w:rsid w:val="220B43AC"/>
    <w:rsid w:val="3D40210B"/>
    <w:rsid w:val="51B9228C"/>
    <w:rsid w:val="7FD3F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widowControl w:val="0"/>
      <w:suppressLineNumbers w:val="0"/>
      <w:spacing w:before="260" w:beforeAutospacing="0" w:after="260" w:afterAutospacing="0"/>
      <w:jc w:val="both"/>
      <w:outlineLvl w:val="1"/>
    </w:pPr>
    <w:rPr>
      <w:rFonts w:hint="default" w:ascii="Cambria" w:hAnsi="Cambria" w:eastAsia="宋体" w:cs="Times New Roman"/>
      <w:b/>
      <w:bCs/>
      <w:kern w:val="2"/>
      <w:sz w:val="32"/>
      <w:szCs w:val="32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99"/>
    <w:pPr>
      <w:spacing w:after="120" w:line="480" w:lineRule="auto"/>
      <w:ind w:left="420" w:leftChars="200"/>
    </w:p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508</Words>
  <Characters>530</Characters>
  <Lines>0</Lines>
  <Paragraphs>0</Paragraphs>
  <TotalTime>2</TotalTime>
  <ScaleCrop>false</ScaleCrop>
  <LinksUpToDate>false</LinksUpToDate>
  <CharactersWithSpaces>566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2024-10-20T17:07:00Z</dcterms:created>
  <dc:creator>泽上有风1386893384</dc:creator>
  <cp:lastModifiedBy>W</cp:lastModifiedBy>
  <dcterms:modified xsi:type="dcterms:W3CDTF">2024-10-29T11:39:41Z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F9D8A8BDF3ED4F36A4A9B1779B15A4F0_13</vt:lpwstr>
  </property>
</Properties>
</file>