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D8964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重整计划（草案）表决结果公示</w:t>
      </w:r>
    </w:p>
    <w:p w14:paraId="73E758C6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尊敬的各位债权人：</w:t>
      </w:r>
    </w:p>
    <w:p w14:paraId="08699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云南省安宁市人民法院于2023年8月28日作出（2023）云0181破申4号民事裁定书，裁定受理周玲玲对安宁豪泰宸业房地产开发有限公司（以下简称“豪泰地产”或“债务人”）破产重整一案，并于2023年8月29日作出（2023）云0181破4号决定书，指定安宁豪泰宸业房地产开发有限公司清算组担任管理人（以下简称“管理人”）。</w:t>
      </w:r>
    </w:p>
    <w:p w14:paraId="4D591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2024年6月28日，第二次债权人会议召开对《安宁豪泰宸业房地产开发有限公司重整计划（草案）》（以下简称“重整计划草案”）进行表决，经表决，小额债权组、普通债权组、税款债权组、职工债权组表决通过了重整计划草案，有财产担保债权（含建设工程优先债权）组未通过重整计划草案。根据《企业破产法》第八十七条：“部分表决组未通过重整计划草案的，债务人或者管理人可以同未通过重整计划草案的表决组协商。该表决组可以在协商后再表决一次”，现有财产担保债权（含建设工程优先债权）组第二次表决工作已完成，管理人对重整计划草案最终表决结果公示如下：</w:t>
      </w:r>
    </w:p>
    <w:p w14:paraId="6AD27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小额债权组</w:t>
      </w:r>
      <w:r>
        <w:rPr>
          <w:rFonts w:hint="eastAsia" w:ascii="仿宋" w:hAnsi="仿宋" w:eastAsia="仿宋" w:cs="仿宋"/>
          <w:sz w:val="28"/>
          <w:szCs w:val="28"/>
        </w:rPr>
        <w:t>有表决权的债权人人数为[240]人，出席会议的人数为[159]人，该组债权总额为[29,916,126.68]元，同意重整计划草案的人为[156]人，同意人数占出席会议人数的比例为[98.11]%，同意债权人代表的债权额为[20,607,792.73]元，同意债权额占该组债权总额的比例为[68.89]%。</w:t>
      </w:r>
    </w:p>
    <w:p w14:paraId="288EF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普通债权组</w:t>
      </w:r>
      <w:r>
        <w:rPr>
          <w:rFonts w:hint="eastAsia" w:ascii="仿宋" w:hAnsi="仿宋" w:eastAsia="仿宋" w:cs="仿宋"/>
          <w:sz w:val="28"/>
          <w:szCs w:val="28"/>
        </w:rPr>
        <w:t>有表决权的债权人人数为[106]人，出席会议的人数为[58]人，该组债权总额为[406,130,556.45]元，同意重整计划草案的人为[57]人，同意人数占出席会议人数的比例为[ 98.28]%，同意债权人代表的债权额为[317,888,479.22 ] 元，同意债权额占该组债权总额的比例为[78.27]%。</w:t>
      </w:r>
    </w:p>
    <w:p w14:paraId="4B3F2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税款债权组</w:t>
      </w:r>
      <w:r>
        <w:rPr>
          <w:rFonts w:hint="eastAsia" w:ascii="仿宋" w:hAnsi="仿宋" w:eastAsia="仿宋" w:cs="仿宋"/>
          <w:sz w:val="28"/>
          <w:szCs w:val="28"/>
        </w:rPr>
        <w:t>有表决权的债权人人数为[1]人，出席会议的人数为[1]人，该组债权总额为[22,148,486.79]元，同意重整计划草案的人为[1]人，同意人数占出席会议人数的比例为[100 ]%，同意债权人代表的债权额为[22,148,486.79] 元，同意债权额占该组债权总额的比例为[100]%。</w:t>
      </w:r>
    </w:p>
    <w:p w14:paraId="1C25C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职工债权组</w:t>
      </w:r>
      <w:r>
        <w:rPr>
          <w:rFonts w:hint="eastAsia" w:ascii="仿宋" w:hAnsi="仿宋" w:eastAsia="仿宋" w:cs="仿宋"/>
          <w:sz w:val="28"/>
          <w:szCs w:val="28"/>
        </w:rPr>
        <w:t>有表决权的债权人人数为[7]人，出席会议的人数为[7]人，该组债权总额为[1,672,059.91]元，同意重整计划草案的人为[7]人，同意人数占出席会议人数的比例为[100]%，同意债权人代表的债权额为[1,672,059.91]元，同意债权额占该组债权总额的比例为[100]%。</w:t>
      </w:r>
    </w:p>
    <w:p w14:paraId="060E7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kern w:val="0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有财产担保债权（含建设工程优先债权）组</w:t>
      </w:r>
      <w:r>
        <w:rPr>
          <w:rFonts w:hint="eastAsia" w:ascii="仿宋" w:hAnsi="仿宋" w:eastAsia="仿宋" w:cs="仿宋"/>
          <w:sz w:val="28"/>
          <w:szCs w:val="28"/>
        </w:rPr>
        <w:t>有表决权的债权人人数为[7]人，出席会议的人数为[7]人，该组债权总额[55,867,593.21]元，同意重整计划草案的人为[7]人，同意人数占出席会议人数的比例为[100]%，同意债权人代表的债权额为[55,867,593.21]元，同意债权额占该组债权总额的比例为[100]%。</w:t>
      </w:r>
    </w:p>
    <w:p w14:paraId="45E24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根据《企业破产法》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第八十四条：</w:t>
      </w:r>
      <w:r>
        <w:rPr>
          <w:rFonts w:hint="eastAsia" w:ascii="仿宋" w:hAnsi="仿宋" w:eastAsia="仿宋" w:cs="仿宋"/>
          <w:sz w:val="28"/>
          <w:szCs w:val="28"/>
        </w:rPr>
        <w:t>“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出席会议的同一表决组的债权人过半数同意重整计划草案，并且其所代表的债权额占该组债权总额的三分之二以上的，即为该组通过重整计划草案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第八十六条：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“各表决组均通过重整计划草案时，重整计划即为通过”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《安宁豪泰宸业房地产开发有限公司重整计划（草案）》表决结果为[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通过</w:t>
      </w:r>
      <w:r>
        <w:rPr>
          <w:rFonts w:hint="eastAsia" w:ascii="仿宋" w:hAnsi="仿宋" w:eastAsia="仿宋" w:cs="仿宋"/>
          <w:sz w:val="28"/>
          <w:szCs w:val="28"/>
        </w:rPr>
        <w:t>]</w:t>
      </w:r>
    </w:p>
    <w:p w14:paraId="5B627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特此公示。</w:t>
      </w:r>
      <w:bookmarkStart w:id="0" w:name="_GoBack"/>
      <w:bookmarkEnd w:id="0"/>
    </w:p>
    <w:p w14:paraId="5115AC84">
      <w:pPr>
        <w:jc w:val="left"/>
        <w:rPr>
          <w:rFonts w:ascii="仿宋" w:hAnsi="仿宋" w:eastAsia="仿宋" w:cs="仿宋"/>
          <w:sz w:val="28"/>
          <w:szCs w:val="28"/>
        </w:rPr>
      </w:pPr>
    </w:p>
    <w:p w14:paraId="7EC6B7C5"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安宁豪泰宸业房地产开发有限公司管理人</w:t>
      </w:r>
    </w:p>
    <w:p w14:paraId="5470841C"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2024年10月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6276BC7A"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42C837F8"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66F3D1C4">
      <w:pPr>
        <w:ind w:firstLine="560" w:firstLineChars="20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mNlNGU5ZjFlODA0OTBlNzgzOWEyMzU0YjA5YTkifQ=="/>
  </w:docVars>
  <w:rsids>
    <w:rsidRoot w:val="000703D0"/>
    <w:rsid w:val="000063D8"/>
    <w:rsid w:val="000703D0"/>
    <w:rsid w:val="0008644C"/>
    <w:rsid w:val="000B4BC2"/>
    <w:rsid w:val="0015521A"/>
    <w:rsid w:val="00190731"/>
    <w:rsid w:val="001B31FA"/>
    <w:rsid w:val="001C57B9"/>
    <w:rsid w:val="001C66F1"/>
    <w:rsid w:val="001E1FF2"/>
    <w:rsid w:val="001F7817"/>
    <w:rsid w:val="00231199"/>
    <w:rsid w:val="00244433"/>
    <w:rsid w:val="00300E43"/>
    <w:rsid w:val="00370AC1"/>
    <w:rsid w:val="0043709C"/>
    <w:rsid w:val="00502CD2"/>
    <w:rsid w:val="00552A11"/>
    <w:rsid w:val="00595704"/>
    <w:rsid w:val="005C621F"/>
    <w:rsid w:val="006A04C6"/>
    <w:rsid w:val="00701AA6"/>
    <w:rsid w:val="007B6771"/>
    <w:rsid w:val="008E5C53"/>
    <w:rsid w:val="00920D59"/>
    <w:rsid w:val="009B37FA"/>
    <w:rsid w:val="00A74B6A"/>
    <w:rsid w:val="00AE221D"/>
    <w:rsid w:val="00B16060"/>
    <w:rsid w:val="00C20233"/>
    <w:rsid w:val="00CD549C"/>
    <w:rsid w:val="00DA2500"/>
    <w:rsid w:val="00DC1B51"/>
    <w:rsid w:val="00E1081A"/>
    <w:rsid w:val="00F025C6"/>
    <w:rsid w:val="00F10F7B"/>
    <w:rsid w:val="05EE467B"/>
    <w:rsid w:val="0A99734E"/>
    <w:rsid w:val="115832F0"/>
    <w:rsid w:val="11F003FC"/>
    <w:rsid w:val="14CF1B1B"/>
    <w:rsid w:val="14D233B9"/>
    <w:rsid w:val="1D8E3BF5"/>
    <w:rsid w:val="1FC41D34"/>
    <w:rsid w:val="200D1749"/>
    <w:rsid w:val="266B71CA"/>
    <w:rsid w:val="28922E6B"/>
    <w:rsid w:val="29C0335A"/>
    <w:rsid w:val="2ACA01A0"/>
    <w:rsid w:val="2B3109E2"/>
    <w:rsid w:val="2B95623E"/>
    <w:rsid w:val="2C701096"/>
    <w:rsid w:val="2CB76CC5"/>
    <w:rsid w:val="2CC969F8"/>
    <w:rsid w:val="338462E2"/>
    <w:rsid w:val="34015F0C"/>
    <w:rsid w:val="396713C4"/>
    <w:rsid w:val="3B45079A"/>
    <w:rsid w:val="3BF515B8"/>
    <w:rsid w:val="3C9568F7"/>
    <w:rsid w:val="3F1D7068"/>
    <w:rsid w:val="423170C2"/>
    <w:rsid w:val="44E93C84"/>
    <w:rsid w:val="45433394"/>
    <w:rsid w:val="48DC7D87"/>
    <w:rsid w:val="4D4941DA"/>
    <w:rsid w:val="4D6C5694"/>
    <w:rsid w:val="4FBE01E7"/>
    <w:rsid w:val="51B34AA9"/>
    <w:rsid w:val="52BE2361"/>
    <w:rsid w:val="563C1E65"/>
    <w:rsid w:val="59050C34"/>
    <w:rsid w:val="598A113A"/>
    <w:rsid w:val="5D02723D"/>
    <w:rsid w:val="61480072"/>
    <w:rsid w:val="62682234"/>
    <w:rsid w:val="6B712159"/>
    <w:rsid w:val="6CA35F05"/>
    <w:rsid w:val="6D68133A"/>
    <w:rsid w:val="71013D6B"/>
    <w:rsid w:val="73F456D6"/>
    <w:rsid w:val="75116149"/>
    <w:rsid w:val="757840E4"/>
    <w:rsid w:val="77E3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1135</Words>
  <Characters>1399</Characters>
  <Lines>10</Lines>
  <Paragraphs>2</Paragraphs>
  <TotalTime>164</TotalTime>
  <ScaleCrop>false</ScaleCrop>
  <LinksUpToDate>false</LinksUpToDate>
  <CharactersWithSpaces>1404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2024-10-08T08:07:00Z</dcterms:created>
  <dc:creator>宋成琼</dc:creator>
  <cp:lastModifiedBy>kaerbin</cp:lastModifiedBy>
  <dcterms:modified xsi:type="dcterms:W3CDTF">2024-10-22T05:00:19Z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9709C248FB164424BE5C95D5DEB7B3DA_13</vt:lpwstr>
  </property>
</Properties>
</file>