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7A0B1D" w14:textId="77777777" w:rsidR="009F7FB4" w:rsidRPr="00BC3576" w:rsidRDefault="00000000" w:rsidP="002B603C">
      <w:pPr>
        <w:pStyle w:val="a7"/>
        <w:spacing w:before="0" w:beforeAutospacing="0" w:after="0" w:afterAutospacing="0" w:line="390" w:lineRule="atLeast"/>
        <w:ind w:firstLine="420"/>
        <w:jc w:val="center"/>
        <w:rPr>
          <w:rFonts w:ascii="仿宋" w:eastAsia="仿宋" w:hAnsi="仿宋" w:cs="Helvetica" w:hint="eastAsia"/>
          <w:color w:val="000000"/>
          <w:sz w:val="32"/>
          <w:szCs w:val="32"/>
        </w:rPr>
      </w:pPr>
      <w:r w:rsidRPr="00BC3576">
        <w:rPr>
          <w:rFonts w:ascii="仿宋" w:eastAsia="仿宋" w:hAnsi="仿宋" w:cs="Helvetica" w:hint="eastAsia"/>
          <w:color w:val="000000"/>
          <w:sz w:val="32"/>
          <w:szCs w:val="32"/>
        </w:rPr>
        <w:t>拍卖须知</w:t>
      </w:r>
    </w:p>
    <w:p w14:paraId="05D6B638" w14:textId="7BF71E75" w:rsidR="009F7FB4" w:rsidRPr="00BC3576" w:rsidRDefault="00BC3576" w:rsidP="002B603C">
      <w:pPr>
        <w:widowControl/>
        <w:spacing w:line="480" w:lineRule="atLeast"/>
        <w:ind w:firstLine="420"/>
        <w:rPr>
          <w:rFonts w:ascii="仿宋" w:eastAsia="仿宋" w:hAnsi="仿宋" w:cs="Helvetica" w:hint="eastAsia"/>
          <w:color w:val="000000"/>
          <w:kern w:val="0"/>
          <w:sz w:val="27"/>
          <w:szCs w:val="27"/>
        </w:rPr>
      </w:pPr>
      <w:r w:rsidRPr="00BC3576">
        <w:rPr>
          <w:rFonts w:ascii="仿宋" w:eastAsia="仿宋" w:hAnsi="仿宋" w:cs="宋体" w:hint="eastAsia"/>
          <w:color w:val="000000"/>
          <w:kern w:val="0"/>
          <w:sz w:val="28"/>
          <w:szCs w:val="28"/>
        </w:rPr>
        <w:t>福建东亚水产股份有限公司</w:t>
      </w:r>
      <w:r w:rsidRPr="00BC3576">
        <w:rPr>
          <w:rFonts w:ascii="仿宋" w:eastAsia="仿宋" w:hAnsi="仿宋" w:cs="Helvetica"/>
          <w:color w:val="000000"/>
          <w:kern w:val="0"/>
          <w:sz w:val="28"/>
          <w:szCs w:val="28"/>
        </w:rPr>
        <w:t>管理人将于</w:t>
      </w:r>
      <w:r w:rsidRPr="00BC3576">
        <w:rPr>
          <w:rFonts w:ascii="仿宋" w:eastAsia="仿宋" w:hAnsi="仿宋" w:cs="Helvetica"/>
          <w:color w:val="FF0000"/>
          <w:kern w:val="0"/>
          <w:sz w:val="28"/>
          <w:szCs w:val="28"/>
        </w:rPr>
        <w:t>202</w:t>
      </w:r>
      <w:r w:rsidRPr="00BC3576">
        <w:rPr>
          <w:rFonts w:ascii="仿宋" w:eastAsia="仿宋" w:hAnsi="仿宋" w:cs="Helvetica" w:hint="eastAsia"/>
          <w:color w:val="FF0000"/>
          <w:kern w:val="0"/>
          <w:sz w:val="28"/>
          <w:szCs w:val="28"/>
        </w:rPr>
        <w:t>4</w:t>
      </w:r>
      <w:r w:rsidRPr="00BC3576">
        <w:rPr>
          <w:rFonts w:ascii="仿宋" w:eastAsia="仿宋" w:hAnsi="仿宋" w:cs="Helvetica"/>
          <w:color w:val="FF0000"/>
          <w:kern w:val="0"/>
          <w:sz w:val="28"/>
          <w:szCs w:val="28"/>
        </w:rPr>
        <w:t>年</w:t>
      </w:r>
      <w:r w:rsidRPr="00BC3576">
        <w:rPr>
          <w:rFonts w:ascii="仿宋" w:eastAsia="仿宋" w:hAnsi="仿宋" w:cs="Helvetica" w:hint="eastAsia"/>
          <w:color w:val="FF0000"/>
          <w:kern w:val="0"/>
          <w:sz w:val="28"/>
          <w:szCs w:val="28"/>
        </w:rPr>
        <w:t>11</w:t>
      </w:r>
      <w:r w:rsidRPr="00BC3576">
        <w:rPr>
          <w:rFonts w:ascii="仿宋" w:eastAsia="仿宋" w:hAnsi="仿宋" w:cs="Helvetica"/>
          <w:color w:val="FF0000"/>
          <w:kern w:val="0"/>
          <w:sz w:val="28"/>
          <w:szCs w:val="28"/>
        </w:rPr>
        <w:t>月</w:t>
      </w:r>
      <w:r w:rsidRPr="00BC3576">
        <w:rPr>
          <w:rFonts w:ascii="仿宋" w:eastAsia="仿宋" w:hAnsi="仿宋" w:cs="Helvetica" w:hint="eastAsia"/>
          <w:color w:val="FF0000"/>
          <w:kern w:val="0"/>
          <w:sz w:val="28"/>
          <w:szCs w:val="28"/>
        </w:rPr>
        <w:t>1</w:t>
      </w:r>
      <w:r w:rsidRPr="00BC3576">
        <w:rPr>
          <w:rFonts w:ascii="仿宋" w:eastAsia="仿宋" w:hAnsi="仿宋" w:cs="Helvetica"/>
          <w:color w:val="FF0000"/>
          <w:kern w:val="0"/>
          <w:sz w:val="28"/>
          <w:szCs w:val="28"/>
        </w:rPr>
        <w:t>日10时至202</w:t>
      </w:r>
      <w:r w:rsidRPr="00BC3576">
        <w:rPr>
          <w:rFonts w:ascii="仿宋" w:eastAsia="仿宋" w:hAnsi="仿宋" w:cs="Helvetica" w:hint="eastAsia"/>
          <w:color w:val="FF0000"/>
          <w:kern w:val="0"/>
          <w:sz w:val="28"/>
          <w:szCs w:val="28"/>
        </w:rPr>
        <w:t>4</w:t>
      </w:r>
      <w:r w:rsidRPr="00BC3576">
        <w:rPr>
          <w:rFonts w:ascii="仿宋" w:eastAsia="仿宋" w:hAnsi="仿宋" w:cs="Helvetica"/>
          <w:color w:val="FF0000"/>
          <w:kern w:val="0"/>
          <w:sz w:val="28"/>
          <w:szCs w:val="28"/>
        </w:rPr>
        <w:t>年</w:t>
      </w:r>
      <w:r w:rsidRPr="00BC3576">
        <w:rPr>
          <w:rFonts w:ascii="仿宋" w:eastAsia="仿宋" w:hAnsi="仿宋" w:cs="Helvetica" w:hint="eastAsia"/>
          <w:color w:val="FF0000"/>
          <w:kern w:val="0"/>
          <w:sz w:val="28"/>
          <w:szCs w:val="28"/>
        </w:rPr>
        <w:t>11</w:t>
      </w:r>
      <w:r w:rsidRPr="00BC3576">
        <w:rPr>
          <w:rFonts w:ascii="仿宋" w:eastAsia="仿宋" w:hAnsi="仿宋" w:cs="Helvetica"/>
          <w:color w:val="FF0000"/>
          <w:kern w:val="0"/>
          <w:sz w:val="28"/>
          <w:szCs w:val="28"/>
        </w:rPr>
        <w:t>月</w:t>
      </w:r>
      <w:r w:rsidRPr="00BC3576">
        <w:rPr>
          <w:rFonts w:ascii="仿宋" w:eastAsia="仿宋" w:hAnsi="仿宋" w:cs="Helvetica" w:hint="eastAsia"/>
          <w:color w:val="FF0000"/>
          <w:kern w:val="0"/>
          <w:sz w:val="28"/>
          <w:szCs w:val="28"/>
        </w:rPr>
        <w:t>2</w:t>
      </w:r>
      <w:r w:rsidRPr="00BC3576">
        <w:rPr>
          <w:rFonts w:ascii="仿宋" w:eastAsia="仿宋" w:hAnsi="仿宋" w:cs="Helvetica"/>
          <w:color w:val="FF0000"/>
          <w:kern w:val="0"/>
          <w:sz w:val="28"/>
          <w:szCs w:val="28"/>
        </w:rPr>
        <w:t>日10时止</w:t>
      </w:r>
      <w:r w:rsidRPr="00BC3576">
        <w:rPr>
          <w:rFonts w:ascii="仿宋" w:eastAsia="仿宋" w:hAnsi="仿宋" w:cs="Helvetica"/>
          <w:color w:val="000000"/>
          <w:kern w:val="0"/>
          <w:sz w:val="28"/>
          <w:szCs w:val="28"/>
        </w:rPr>
        <w:t>（延时除外）在淘宝网破产强清网络平台（处置单位：</w:t>
      </w:r>
      <w:r w:rsidRPr="00BC3576">
        <w:rPr>
          <w:rFonts w:ascii="仿宋" w:eastAsia="仿宋" w:hAnsi="仿宋" w:cs="宋体" w:hint="eastAsia"/>
          <w:color w:val="000000"/>
          <w:kern w:val="0"/>
          <w:sz w:val="28"/>
          <w:szCs w:val="28"/>
        </w:rPr>
        <w:t>福建东亚水产股份有限公司</w:t>
      </w:r>
      <w:r w:rsidRPr="00BC3576">
        <w:rPr>
          <w:rFonts w:ascii="仿宋" w:eastAsia="仿宋" w:hAnsi="仿宋" w:cs="Helvetica"/>
          <w:color w:val="000000"/>
          <w:kern w:val="0"/>
          <w:sz w:val="28"/>
          <w:szCs w:val="28"/>
        </w:rPr>
        <w:t>管理人，网址：https://susong.taobao.com/）进行公开竞买活动，现就网上竞买有关事宜敬告各位竞买人：</w:t>
      </w:r>
    </w:p>
    <w:p w14:paraId="19193B4B" w14:textId="6ACB7713"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一、本次竞买活动</w:t>
      </w:r>
      <w:r w:rsidRPr="00BC3576">
        <w:rPr>
          <w:rFonts w:ascii="仿宋" w:eastAsia="仿宋" w:hAnsi="仿宋" w:cs="Helvetica"/>
          <w:color w:val="000000"/>
          <w:spacing w:val="-6"/>
          <w:kern w:val="0"/>
          <w:sz w:val="28"/>
          <w:szCs w:val="28"/>
        </w:rPr>
        <w:t>遵循“公开、公平、公正、诚实守信”的原则，竞买活动具备法律效力。参加本次竞买活动的竞买人必须遵守本须知的各项条款，并对自己的行为承担法律责任。</w:t>
      </w:r>
    </w:p>
    <w:p w14:paraId="78046184" w14:textId="1102E015"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二、竞买标的物：</w:t>
      </w:r>
      <w:r w:rsidR="00BC3576" w:rsidRPr="00BC3576">
        <w:rPr>
          <w:rFonts w:ascii="仿宋" w:eastAsia="仿宋" w:hAnsi="仿宋" w:cs="宋体" w:hint="eastAsia"/>
          <w:color w:val="000000"/>
          <w:kern w:val="0"/>
          <w:sz w:val="30"/>
          <w:szCs w:val="30"/>
        </w:rPr>
        <w:t>福建东亚水产股份有限公司</w:t>
      </w:r>
      <w:r w:rsidR="00BC3576" w:rsidRPr="00BC3576">
        <w:rPr>
          <w:rFonts w:ascii="仿宋" w:eastAsia="仿宋" w:hAnsi="仿宋" w:cs="仿宋" w:hint="eastAsia"/>
          <w:sz w:val="30"/>
          <w:szCs w:val="30"/>
        </w:rPr>
        <w:t>5</w:t>
      </w:r>
      <w:r w:rsidR="00962138">
        <w:rPr>
          <w:rFonts w:ascii="仿宋" w:eastAsia="仿宋" w:hAnsi="仿宋" w:cs="仿宋" w:hint="eastAsia"/>
          <w:sz w:val="30"/>
          <w:szCs w:val="30"/>
        </w:rPr>
        <w:t>,</w:t>
      </w:r>
      <w:r w:rsidR="00BC3576" w:rsidRPr="00BC3576">
        <w:rPr>
          <w:rFonts w:ascii="仿宋" w:eastAsia="仿宋" w:hAnsi="仿宋" w:cs="仿宋" w:hint="eastAsia"/>
          <w:sz w:val="30"/>
          <w:szCs w:val="30"/>
        </w:rPr>
        <w:t>653</w:t>
      </w:r>
      <w:r w:rsidR="00962138">
        <w:rPr>
          <w:rFonts w:ascii="仿宋" w:eastAsia="仿宋" w:hAnsi="仿宋" w:cs="仿宋" w:hint="eastAsia"/>
          <w:sz w:val="30"/>
          <w:szCs w:val="30"/>
        </w:rPr>
        <w:t>,</w:t>
      </w:r>
      <w:r w:rsidR="00BC3576" w:rsidRPr="00BC3576">
        <w:rPr>
          <w:rFonts w:ascii="仿宋" w:eastAsia="仿宋" w:hAnsi="仿宋" w:cs="仿宋" w:hint="eastAsia"/>
          <w:sz w:val="30"/>
          <w:szCs w:val="30"/>
        </w:rPr>
        <w:t>636.00美元</w:t>
      </w:r>
      <w:r w:rsidR="00BC3576" w:rsidRPr="00BC3576">
        <w:rPr>
          <w:rFonts w:ascii="仿宋" w:eastAsia="仿宋" w:hAnsi="仿宋" w:cs="宋体" w:hint="eastAsia"/>
          <w:color w:val="000000"/>
          <w:kern w:val="0"/>
          <w:sz w:val="30"/>
          <w:szCs w:val="30"/>
        </w:rPr>
        <w:t>的应收款项</w:t>
      </w:r>
      <w:r w:rsidRPr="00BC3576">
        <w:rPr>
          <w:rFonts w:ascii="仿宋" w:eastAsia="仿宋" w:hAnsi="仿宋" w:cs="Helvetica"/>
          <w:color w:val="000000"/>
          <w:kern w:val="0"/>
          <w:sz w:val="28"/>
          <w:szCs w:val="28"/>
        </w:rPr>
        <w:t>。</w:t>
      </w:r>
    </w:p>
    <w:p w14:paraId="5B1E0AC6" w14:textId="28AD8680"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三、本次竞买活动就竞买标的物已知及可能存在的瑕疵已在本次竞买资料中作了详尽的说明。管理人对竞买标的物所作的说明和提供的资料、图片等，仅供竞买人参考，不构成对标的物的任何担保。所以请竞买人在竞买前必须仔细审查竞买标的物，调查是否存在瑕疵，认真研究查看所竞买标的物的实际情况，未调查的竞买人视为对本标的物现状的确认，请竞买人慎重决定竞买行为，竞买人一旦作出竞买决定，即表明已完全了解，并接受标的物的现状和一切已知及未知的瑕疵。</w:t>
      </w:r>
    </w:p>
    <w:p w14:paraId="2A9037A8" w14:textId="5F06D0F5"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002B603C" w:rsidRPr="00BC3576">
        <w:rPr>
          <w:rFonts w:ascii="仿宋" w:eastAsia="仿宋" w:hAnsi="仿宋" w:cs="Helvetica" w:hint="eastAsia"/>
          <w:color w:val="000000"/>
          <w:kern w:val="0"/>
          <w:sz w:val="28"/>
          <w:szCs w:val="28"/>
        </w:rPr>
        <w:t xml:space="preserve"> </w:t>
      </w:r>
      <w:r w:rsidRPr="00BC3576">
        <w:rPr>
          <w:rFonts w:ascii="仿宋" w:eastAsia="仿宋" w:hAnsi="仿宋" w:cs="Helvetica"/>
          <w:color w:val="000000"/>
          <w:kern w:val="0"/>
          <w:sz w:val="28"/>
          <w:szCs w:val="28"/>
        </w:rPr>
        <w:t>四、竞买人条件：凡具备完全民事行为能力的公民、法人和其他组织均可参加竞买，若不具有完全民事行为能力，由其监护人代理，其委托人或代理人必须具备完全民事行为能力；法律、行政法规、司</w:t>
      </w:r>
      <w:r w:rsidRPr="00BC3576">
        <w:rPr>
          <w:rFonts w:ascii="仿宋" w:eastAsia="仿宋" w:hAnsi="仿宋" w:cs="Helvetica"/>
          <w:color w:val="000000"/>
          <w:kern w:val="0"/>
          <w:sz w:val="28"/>
          <w:szCs w:val="28"/>
        </w:rPr>
        <w:lastRenderedPageBreak/>
        <w:t>法解释对买受人资格或者条件有特殊规定的，竞买人应当具备规定的资格或者条件。因不符合条件参加竞买的，由竞买人自行承担相应的法律责任。</w:t>
      </w:r>
    </w:p>
    <w:p w14:paraId="79B3E6D1" w14:textId="77777777" w:rsidR="009F7FB4" w:rsidRPr="00BC3576" w:rsidRDefault="00000000" w:rsidP="002B603C">
      <w:pPr>
        <w:widowControl/>
        <w:spacing w:line="480" w:lineRule="atLeast"/>
        <w:ind w:firstLineChars="200" w:firstLine="560"/>
        <w:rPr>
          <w:rFonts w:ascii="仿宋" w:eastAsia="仿宋" w:hAnsi="仿宋" w:cs="Helvetica" w:hint="eastAsia"/>
          <w:color w:val="000000"/>
          <w:kern w:val="0"/>
          <w:sz w:val="27"/>
          <w:szCs w:val="27"/>
        </w:rPr>
      </w:pPr>
      <w:r w:rsidRPr="00BC3576">
        <w:rPr>
          <w:rFonts w:ascii="仿宋" w:eastAsia="仿宋" w:hAnsi="仿宋" w:cs="Helvetica"/>
          <w:color w:val="000000"/>
          <w:kern w:val="0"/>
          <w:sz w:val="28"/>
          <w:szCs w:val="28"/>
        </w:rPr>
        <w:t>竞买人可委托代理人（具备完全民事行为能力的自然人）参加本次竞买，但须在</w:t>
      </w:r>
      <w:r w:rsidRPr="00BC3576">
        <w:rPr>
          <w:rFonts w:ascii="仿宋" w:eastAsia="仿宋" w:hAnsi="仿宋" w:cs="Helvetica"/>
          <w:color w:val="FF0000"/>
          <w:kern w:val="0"/>
          <w:sz w:val="28"/>
          <w:szCs w:val="28"/>
        </w:rPr>
        <w:t>竞价开始两个工作日前</w:t>
      </w:r>
      <w:r w:rsidRPr="00BC3576">
        <w:rPr>
          <w:rFonts w:ascii="仿宋" w:eastAsia="仿宋" w:hAnsi="仿宋" w:cs="Helvetica"/>
          <w:color w:val="000000"/>
          <w:kern w:val="0"/>
          <w:sz w:val="28"/>
          <w:szCs w:val="28"/>
        </w:rPr>
        <w:t>将委托手续交至管理人处，由管理人确认后方可报名；竞买成功后，竞买人（法定代表人、其他组织的负责人）须与委托代理人一同到管理人处办理交付或权属转移手续。如无委托手续或委托手续不全的，竞买活动认定为竞买人的个人行为（竞买人即为支付宝账号实名注册人）。不符合条件参加竞买的，由竞买人自行承担相应的法律责任。</w:t>
      </w:r>
    </w:p>
    <w:p w14:paraId="05AAE860" w14:textId="4404A30A"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002B603C" w:rsidRPr="00BC3576">
        <w:rPr>
          <w:rFonts w:ascii="仿宋" w:eastAsia="仿宋" w:hAnsi="仿宋" w:cs="Helvetica" w:hint="eastAsia"/>
          <w:color w:val="000000"/>
          <w:kern w:val="0"/>
          <w:sz w:val="28"/>
          <w:szCs w:val="28"/>
        </w:rPr>
        <w:t xml:space="preserve"> </w:t>
      </w:r>
      <w:r w:rsidRPr="00BC3576">
        <w:rPr>
          <w:rFonts w:ascii="仿宋" w:eastAsia="仿宋" w:hAnsi="仿宋" w:cs="Helvetica"/>
          <w:color w:val="000000"/>
          <w:kern w:val="0"/>
          <w:sz w:val="28"/>
          <w:szCs w:val="28"/>
        </w:rPr>
        <w:t>五、与本标的物有利害关系的当事人可参加竞买，不参加竞买的请关注本次竞买活动的整个过程。</w:t>
      </w:r>
    </w:p>
    <w:p w14:paraId="08A15583" w14:textId="3A7C0CD2"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002B603C" w:rsidRPr="00BC3576">
        <w:rPr>
          <w:rFonts w:ascii="仿宋" w:eastAsia="仿宋" w:hAnsi="仿宋" w:cs="Helvetica" w:hint="eastAsia"/>
          <w:color w:val="000000"/>
          <w:kern w:val="0"/>
          <w:sz w:val="28"/>
          <w:szCs w:val="28"/>
        </w:rPr>
        <w:t xml:space="preserve"> </w:t>
      </w:r>
      <w:r w:rsidRPr="00BC3576">
        <w:rPr>
          <w:rFonts w:ascii="仿宋" w:eastAsia="仿宋" w:hAnsi="仿宋" w:cs="Helvetica"/>
          <w:color w:val="000000"/>
          <w:kern w:val="0"/>
          <w:sz w:val="28"/>
          <w:szCs w:val="28"/>
        </w:rPr>
        <w:t>六、本次竞买活动设置延时出价功能，在竞买活动结束前，每最后5分钟如果有竞买人出价，就自动延迟5分钟。</w:t>
      </w:r>
    </w:p>
    <w:p w14:paraId="305A43A1" w14:textId="68A5C4CE" w:rsidR="009F7FB4" w:rsidRPr="00BC3576" w:rsidRDefault="00000000" w:rsidP="002B603C">
      <w:pPr>
        <w:widowControl/>
        <w:spacing w:line="480" w:lineRule="atLeast"/>
        <w:ind w:firstLineChars="200" w:firstLine="560"/>
        <w:rPr>
          <w:rFonts w:ascii="仿宋" w:eastAsia="仿宋" w:hAnsi="仿宋" w:cs="Helvetica" w:hint="eastAsia"/>
          <w:color w:val="000000"/>
          <w:kern w:val="0"/>
          <w:sz w:val="27"/>
          <w:szCs w:val="27"/>
        </w:rPr>
      </w:pPr>
      <w:r w:rsidRPr="00BC3576">
        <w:rPr>
          <w:rFonts w:ascii="仿宋" w:eastAsia="仿宋" w:hAnsi="仿宋" w:cs="Helvetica"/>
          <w:color w:val="000000"/>
          <w:kern w:val="0"/>
          <w:sz w:val="28"/>
          <w:szCs w:val="28"/>
        </w:rPr>
        <w:t>七、竞价前竞买人应通过支付宝账户缴纳足额的竞买保证金。竞买人在对竞买标的物第一次确认出价竞买前，按破产强清网络平台系统提示报名缴纳保证金，系统会自动锁定该笔款项。竞买成交的，买受人锁定的保证金将在买受人支付软件服务费后24小时以内自动转入本管理人指定账户，其他竞买人的保证金在竞买结束以后24小时以内自动解锁。保证金锁定期间不计利息。保证金支付帮助链接：</w:t>
      </w:r>
      <w:hyperlink r:id="rId6" w:anchor="q1" w:history="1">
        <w:r w:rsidR="009F7FB4" w:rsidRPr="00BC3576">
          <w:rPr>
            <w:rFonts w:ascii="仿宋" w:eastAsia="仿宋" w:hAnsi="仿宋" w:cs="Helvetica"/>
            <w:color w:val="000000"/>
            <w:kern w:val="0"/>
            <w:sz w:val="28"/>
            <w:szCs w:val="28"/>
            <w:u w:val="single"/>
          </w:rPr>
          <w:t>https://www.taobao.com/market/paimai/sf-helpcenter.php?path=sf-hc-right-content5#q1</w:t>
        </w:r>
      </w:hyperlink>
    </w:p>
    <w:p w14:paraId="1031AA25" w14:textId="1DD99717" w:rsidR="00BC3576" w:rsidRDefault="00000000" w:rsidP="00BC3576">
      <w:pPr>
        <w:pStyle w:val="a7"/>
        <w:shd w:val="clear" w:color="auto" w:fill="FFFFFF"/>
        <w:wordWrap w:val="0"/>
        <w:spacing w:beforeAutospacing="0" w:afterAutospacing="0" w:line="500" w:lineRule="exact"/>
        <w:ind w:firstLineChars="200" w:firstLine="560"/>
        <w:jc w:val="both"/>
        <w:rPr>
          <w:rFonts w:ascii="仿宋" w:eastAsia="仿宋" w:hAnsi="仿宋" w:hint="eastAsia"/>
          <w:color w:val="000000"/>
          <w:sz w:val="30"/>
          <w:szCs w:val="30"/>
        </w:rPr>
      </w:pPr>
      <w:r w:rsidRPr="00BC3576">
        <w:rPr>
          <w:rFonts w:ascii="Calibri" w:eastAsia="仿宋" w:hAnsi="Calibri" w:cs="Calibri"/>
          <w:color w:val="000000"/>
          <w:sz w:val="28"/>
          <w:szCs w:val="28"/>
        </w:rPr>
        <w:lastRenderedPageBreak/>
        <w:t> </w:t>
      </w:r>
      <w:r w:rsidRPr="00BC3576">
        <w:rPr>
          <w:rFonts w:ascii="仿宋" w:eastAsia="仿宋" w:hAnsi="仿宋" w:cs="Helvetica"/>
          <w:color w:val="000000"/>
          <w:sz w:val="28"/>
          <w:szCs w:val="28"/>
        </w:rPr>
        <w:t>八、竞买成交后，买受人应在</w:t>
      </w:r>
      <w:r w:rsidRPr="00BC3576">
        <w:rPr>
          <w:rFonts w:ascii="仿宋" w:eastAsia="仿宋" w:hAnsi="仿宋" w:cs="Helvetica"/>
          <w:color w:val="FF0000"/>
          <w:sz w:val="28"/>
          <w:szCs w:val="28"/>
        </w:rPr>
        <w:t>竞买成交后五日内</w:t>
      </w:r>
      <w:r w:rsidRPr="00BC3576">
        <w:rPr>
          <w:rFonts w:ascii="仿宋" w:eastAsia="仿宋" w:hAnsi="仿宋" w:cs="Helvetica"/>
          <w:color w:val="000000"/>
          <w:sz w:val="28"/>
          <w:szCs w:val="28"/>
        </w:rPr>
        <w:t>将竞价余款汇到管理人银行账户，</w:t>
      </w:r>
      <w:r w:rsidR="00BC3576" w:rsidRPr="00E75634">
        <w:rPr>
          <w:rFonts w:ascii="仿宋" w:eastAsia="仿宋" w:hAnsi="仿宋" w:hint="eastAsia"/>
          <w:color w:val="000000"/>
          <w:sz w:val="30"/>
          <w:szCs w:val="30"/>
        </w:rPr>
        <w:t>（</w:t>
      </w:r>
      <w:r w:rsidR="00BC3576" w:rsidRPr="00E75634">
        <w:rPr>
          <w:rFonts w:ascii="仿宋" w:eastAsia="仿宋" w:hAnsi="仿宋"/>
          <w:color w:val="000000"/>
          <w:sz w:val="30"/>
          <w:szCs w:val="30"/>
          <w:u w:val="single"/>
        </w:rPr>
        <w:t>户名：福建东亚水产股份有限公司管理人，开户银行：中国银行股份有限公司漳州元光路支行，账号：424785444</w:t>
      </w:r>
      <w:r w:rsidR="00FA0254">
        <w:rPr>
          <w:rFonts w:ascii="仿宋" w:eastAsia="仿宋" w:hAnsi="仿宋" w:hint="eastAsia"/>
          <w:color w:val="000000"/>
          <w:sz w:val="30"/>
          <w:szCs w:val="30"/>
          <w:u w:val="single"/>
        </w:rPr>
        <w:t>3</w:t>
      </w:r>
      <w:r w:rsidR="00BC3576" w:rsidRPr="00E75634">
        <w:rPr>
          <w:rFonts w:ascii="仿宋" w:eastAsia="仿宋" w:hAnsi="仿宋"/>
          <w:color w:val="000000"/>
          <w:sz w:val="30"/>
          <w:szCs w:val="30"/>
          <w:u w:val="single"/>
        </w:rPr>
        <w:t>58</w:t>
      </w:r>
      <w:r w:rsidR="00BC3576" w:rsidRPr="00E75634">
        <w:rPr>
          <w:rFonts w:ascii="仿宋" w:eastAsia="仿宋" w:hAnsi="仿宋" w:hint="eastAsia"/>
          <w:color w:val="000000"/>
          <w:sz w:val="30"/>
          <w:szCs w:val="30"/>
        </w:rPr>
        <w:t>）</w:t>
      </w:r>
    </w:p>
    <w:p w14:paraId="0A0B6B6F" w14:textId="5C5916CB" w:rsidR="009F7FB4" w:rsidRPr="00BC3576" w:rsidRDefault="00000000" w:rsidP="00BC3576">
      <w:pPr>
        <w:pStyle w:val="a7"/>
        <w:shd w:val="clear" w:color="auto" w:fill="FFFFFF"/>
        <w:wordWrap w:val="0"/>
        <w:spacing w:beforeAutospacing="0" w:afterAutospacing="0" w:line="500" w:lineRule="exact"/>
        <w:ind w:firstLineChars="200" w:firstLine="560"/>
        <w:jc w:val="both"/>
        <w:rPr>
          <w:rFonts w:ascii="仿宋" w:eastAsia="仿宋" w:hAnsi="仿宋" w:cs="Helvetica" w:hint="eastAsia"/>
          <w:color w:val="000000"/>
          <w:sz w:val="27"/>
          <w:szCs w:val="27"/>
        </w:rPr>
      </w:pPr>
      <w:r w:rsidRPr="00BC3576">
        <w:rPr>
          <w:rFonts w:ascii="Calibri" w:eastAsia="仿宋" w:hAnsi="Calibri" w:cs="Calibri"/>
          <w:color w:val="000000"/>
          <w:sz w:val="28"/>
          <w:szCs w:val="28"/>
        </w:rPr>
        <w:t> </w:t>
      </w:r>
      <w:r w:rsidRPr="00BC3576">
        <w:rPr>
          <w:rFonts w:ascii="仿宋" w:eastAsia="仿宋" w:hAnsi="仿宋" w:cs="Helvetica"/>
          <w:color w:val="000000"/>
          <w:sz w:val="28"/>
          <w:szCs w:val="28"/>
        </w:rPr>
        <w:t xml:space="preserve"> 九、买受人应于付清全部竞买成交款后</w:t>
      </w:r>
      <w:r w:rsidRPr="00BC3576">
        <w:rPr>
          <w:rFonts w:ascii="仿宋" w:eastAsia="仿宋" w:hAnsi="仿宋" w:cs="Helvetica"/>
          <w:color w:val="FF0000"/>
          <w:sz w:val="28"/>
          <w:szCs w:val="28"/>
        </w:rPr>
        <w:t>三个工作日内</w:t>
      </w:r>
      <w:r w:rsidRPr="00BC3576">
        <w:rPr>
          <w:rFonts w:ascii="仿宋" w:eastAsia="仿宋" w:hAnsi="仿宋" w:cs="Helvetica"/>
          <w:color w:val="000000"/>
          <w:sz w:val="28"/>
          <w:szCs w:val="28"/>
        </w:rPr>
        <w:t>（遇节假日顺延）凭付款凭证及相关身份材料到管理人处签署竞买成交确认文件。标的物以现状移交，《竞买成交确认书》一经签署视为移交已完成。</w:t>
      </w:r>
    </w:p>
    <w:p w14:paraId="732546A1" w14:textId="613F6217"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十、买受人逾期未支付竞价款或未办理交接手续，管理人可以决定重新竞价。重新竞价时，原买受人不得参加竞买。竞价成交后买受人悔拍的，交纳的保证金不予退还，依次用于支付竞价产生的费用损失、弥补重新竞价价款低于原竞价价款的差价或交由管理人处置。</w:t>
      </w:r>
    </w:p>
    <w:p w14:paraId="78138F5D" w14:textId="509A7E85"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十一、买受人在按要求缴纳全部竞买价款后应及时接收标的物，并由管理人协助办理过户手续，逾期不办理的，并承担本标的物可能发生的损毁、灭失等后果。</w:t>
      </w:r>
    </w:p>
    <w:p w14:paraId="216FCCD0" w14:textId="4766DB0E"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十二、标的物转让所涉及的一切税费及明确的或潜在的一切关联费用均由买受人承担，具体费用请竞买人于竞买前至相关单位自行查询。管理人不对应收款项是否可以收回做出任何担保，不承担本标的物瑕疵保证，相关风险均由竞买人自行承担。</w:t>
      </w:r>
    </w:p>
    <w:p w14:paraId="5910FBF0" w14:textId="07A4C576"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十三、本次竞买活动计价货币为人民币，竞买时的起始价、成交价均不含买受人在竞买标的物交割、权利转移时所发生的费用和税费。</w:t>
      </w:r>
    </w:p>
    <w:p w14:paraId="7B9DFEC0" w14:textId="0D72A66D"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lastRenderedPageBreak/>
        <w:t> </w:t>
      </w:r>
      <w:r w:rsidRPr="00BC3576">
        <w:rPr>
          <w:rFonts w:ascii="仿宋" w:eastAsia="仿宋" w:hAnsi="仿宋" w:cs="Helvetica"/>
          <w:color w:val="000000"/>
          <w:kern w:val="0"/>
          <w:sz w:val="28"/>
          <w:szCs w:val="28"/>
        </w:rPr>
        <w:t>十四、参加竞买的人应当遵守竞买须知、竞买公告的规定，不得阻挠其他竞买人竞买，不得操纵、垄断竞买价格，严禁竞买人恶意串标，上述行为一经发现，将取消其竞买资格，并追究相关的法律责任。</w:t>
      </w:r>
    </w:p>
    <w:p w14:paraId="77430069" w14:textId="5AAC2C02"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十五、管理人不承担以下责任：因破产程序的需要，在竞价开始前、竞价过程中，管理人有权暂缓、中止或撤回竞买；因网络、竞买系统或其他不可抗力导致竞买非正常进行的。管理人待以上因素消除后视情况决定是否重新竞价。如重新竞价，以重新竞价的公告及须知内容为准。</w:t>
      </w:r>
    </w:p>
    <w:p w14:paraId="6073B54D" w14:textId="77668830"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十六、为便于买受人及时收到管理人竞买相关的文书，竞买人在竞买竞价前如实向淘宝网破产强清网络平台提供确切的送达地址，上述地址确认为邮寄地址，如需更改，买受人应在竞买活动结束时与管理人联系确认更改。如果提供的送达地址不确切，或不及时告知变更后的地址，使管理人的有关法律文书无法送达或未能及时送达，竞买人自行承担由此可能产生的法律后果。</w:t>
      </w:r>
    </w:p>
    <w:p w14:paraId="51FF403C" w14:textId="77777777"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 xml:space="preserve"> </w:t>
      </w: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 xml:space="preserve"> 本规则其他未尽事宜，请向管理人咨询。</w:t>
      </w:r>
    </w:p>
    <w:p w14:paraId="50D74969" w14:textId="17CCB33F" w:rsidR="009F7FB4" w:rsidRPr="00BC3576" w:rsidRDefault="00000000" w:rsidP="00BC3576">
      <w:pPr>
        <w:widowControl/>
        <w:spacing w:line="480" w:lineRule="atLeast"/>
        <w:ind w:firstLineChars="300" w:firstLine="840"/>
        <w:rPr>
          <w:rFonts w:ascii="仿宋" w:eastAsia="仿宋" w:hAnsi="仿宋" w:cs="宋体" w:hint="eastAsia"/>
          <w:color w:val="000000"/>
          <w:sz w:val="28"/>
          <w:szCs w:val="28"/>
          <w:shd w:val="clear" w:color="auto" w:fill="FFFFFF"/>
        </w:rPr>
      </w:pPr>
      <w:r w:rsidRPr="00BC3576">
        <w:rPr>
          <w:rFonts w:ascii="仿宋" w:eastAsia="仿宋" w:hAnsi="仿宋" w:cs="宋体" w:hint="eastAsia"/>
          <w:color w:val="000000"/>
          <w:sz w:val="28"/>
          <w:szCs w:val="28"/>
          <w:shd w:val="clear" w:color="auto" w:fill="FFFFFF"/>
        </w:rPr>
        <w:t>咨询电话：</w:t>
      </w:r>
      <w:r w:rsidR="00BC3576" w:rsidRPr="00E75634">
        <w:rPr>
          <w:rFonts w:ascii="仿宋" w:eastAsia="仿宋" w:hAnsi="仿宋" w:cs="宋体"/>
          <w:color w:val="000000"/>
          <w:kern w:val="0"/>
          <w:sz w:val="30"/>
          <w:szCs w:val="30"/>
        </w:rPr>
        <w:t>13950101505（方女士）</w:t>
      </w:r>
    </w:p>
    <w:p w14:paraId="4531682B" w14:textId="77777777"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 xml:space="preserve"> </w:t>
      </w:r>
      <w:r w:rsidRPr="00BC3576">
        <w:rPr>
          <w:rFonts w:ascii="Calibri" w:eastAsia="仿宋" w:hAnsi="Calibri" w:cs="Calibri"/>
          <w:color w:val="000000"/>
          <w:kern w:val="0"/>
          <w:sz w:val="28"/>
          <w:szCs w:val="28"/>
        </w:rPr>
        <w:t> </w:t>
      </w:r>
      <w:r w:rsidRPr="00BC3576">
        <w:rPr>
          <w:rFonts w:ascii="仿宋" w:eastAsia="仿宋" w:hAnsi="仿宋" w:cs="Helvetica"/>
          <w:color w:val="000000"/>
          <w:kern w:val="0"/>
          <w:sz w:val="28"/>
          <w:szCs w:val="28"/>
        </w:rPr>
        <w:t xml:space="preserve"> 淘宝技术咨询：400-822-2870</w:t>
      </w:r>
    </w:p>
    <w:p w14:paraId="13761DE1" w14:textId="77777777" w:rsidR="009F7FB4" w:rsidRPr="00BC3576" w:rsidRDefault="00000000" w:rsidP="002B603C">
      <w:pPr>
        <w:widowControl/>
        <w:spacing w:line="480" w:lineRule="atLeast"/>
        <w:ind w:firstLine="420"/>
        <w:rPr>
          <w:rFonts w:ascii="仿宋" w:eastAsia="仿宋" w:hAnsi="仿宋" w:cs="Helvetica" w:hint="eastAsia"/>
          <w:color w:val="000000"/>
          <w:kern w:val="0"/>
          <w:sz w:val="27"/>
          <w:szCs w:val="27"/>
        </w:rPr>
      </w:pPr>
      <w:r w:rsidRPr="00BC3576">
        <w:rPr>
          <w:rFonts w:ascii="Calibri" w:eastAsia="仿宋" w:hAnsi="Calibri" w:cs="Calibri"/>
          <w:color w:val="000000"/>
          <w:kern w:val="0"/>
          <w:szCs w:val="21"/>
        </w:rPr>
        <w:t> </w:t>
      </w:r>
    </w:p>
    <w:p w14:paraId="3564F590" w14:textId="69163972" w:rsidR="009F7FB4" w:rsidRPr="00BC3576" w:rsidRDefault="00BC3576" w:rsidP="002B603C">
      <w:pPr>
        <w:widowControl/>
        <w:ind w:firstLine="420"/>
        <w:rPr>
          <w:rFonts w:ascii="仿宋" w:eastAsia="仿宋" w:hAnsi="仿宋" w:cs="Helvetica" w:hint="eastAsia"/>
          <w:color w:val="000000"/>
          <w:kern w:val="0"/>
          <w:sz w:val="27"/>
          <w:szCs w:val="27"/>
        </w:rPr>
      </w:pPr>
      <w:r w:rsidRPr="00BC3576">
        <w:rPr>
          <w:rFonts w:ascii="仿宋" w:eastAsia="仿宋" w:hAnsi="仿宋" w:cs="宋体" w:hint="eastAsia"/>
          <w:color w:val="000000"/>
          <w:kern w:val="0"/>
          <w:sz w:val="28"/>
          <w:szCs w:val="28"/>
        </w:rPr>
        <w:t>福建东亚水产股份有限公司</w:t>
      </w:r>
      <w:r w:rsidRPr="00BC3576">
        <w:rPr>
          <w:rFonts w:ascii="仿宋" w:eastAsia="仿宋" w:hAnsi="仿宋" w:cs="Helvetica"/>
          <w:color w:val="000000"/>
          <w:kern w:val="0"/>
          <w:sz w:val="28"/>
          <w:szCs w:val="28"/>
        </w:rPr>
        <w:t>管理人</w:t>
      </w:r>
    </w:p>
    <w:p w14:paraId="7D2D7152" w14:textId="3F0C06C8" w:rsidR="009F7FB4" w:rsidRPr="00BC3576" w:rsidRDefault="00000000" w:rsidP="002B603C">
      <w:pPr>
        <w:widowControl/>
        <w:spacing w:before="240" w:after="60"/>
        <w:ind w:firstLine="420"/>
        <w:rPr>
          <w:rFonts w:ascii="仿宋" w:eastAsia="仿宋" w:hAnsi="仿宋" w:cs="Helvetica" w:hint="eastAsia"/>
          <w:b/>
          <w:bCs/>
          <w:color w:val="000000"/>
          <w:kern w:val="0"/>
          <w:sz w:val="32"/>
          <w:szCs w:val="32"/>
        </w:rPr>
      </w:pPr>
      <w:r w:rsidRPr="00BC3576">
        <w:rPr>
          <w:rFonts w:ascii="仿宋" w:eastAsia="仿宋" w:hAnsi="仿宋" w:cs="Helvetica"/>
          <w:b/>
          <w:bCs/>
          <w:color w:val="000000"/>
          <w:kern w:val="0"/>
          <w:sz w:val="28"/>
          <w:szCs w:val="28"/>
        </w:rPr>
        <w:t>二〇二</w:t>
      </w:r>
      <w:r w:rsidRPr="00BC3576">
        <w:rPr>
          <w:rFonts w:ascii="仿宋" w:eastAsia="仿宋" w:hAnsi="仿宋" w:cs="Helvetica" w:hint="eastAsia"/>
          <w:b/>
          <w:bCs/>
          <w:color w:val="000000"/>
          <w:kern w:val="0"/>
          <w:sz w:val="28"/>
          <w:szCs w:val="28"/>
        </w:rPr>
        <w:t>四</w:t>
      </w:r>
      <w:r w:rsidRPr="00BC3576">
        <w:rPr>
          <w:rFonts w:ascii="仿宋" w:eastAsia="仿宋" w:hAnsi="仿宋" w:cs="Helvetica"/>
          <w:b/>
          <w:bCs/>
          <w:color w:val="000000"/>
          <w:kern w:val="0"/>
          <w:sz w:val="28"/>
          <w:szCs w:val="28"/>
        </w:rPr>
        <w:t>年</w:t>
      </w:r>
      <w:r w:rsidR="005E681C" w:rsidRPr="00BC3576">
        <w:rPr>
          <w:rFonts w:ascii="仿宋" w:eastAsia="仿宋" w:hAnsi="仿宋" w:cs="Helvetica" w:hint="eastAsia"/>
          <w:b/>
          <w:bCs/>
          <w:color w:val="000000"/>
          <w:kern w:val="0"/>
          <w:sz w:val="28"/>
          <w:szCs w:val="28"/>
        </w:rPr>
        <w:t>十</w:t>
      </w:r>
      <w:r w:rsidRPr="00BC3576">
        <w:rPr>
          <w:rFonts w:ascii="仿宋" w:eastAsia="仿宋" w:hAnsi="仿宋" w:cs="Helvetica"/>
          <w:b/>
          <w:bCs/>
          <w:color w:val="000000"/>
          <w:kern w:val="0"/>
          <w:sz w:val="28"/>
          <w:szCs w:val="28"/>
        </w:rPr>
        <w:t>月</w:t>
      </w:r>
      <w:r w:rsidR="00BC3576">
        <w:rPr>
          <w:rFonts w:ascii="仿宋" w:eastAsia="仿宋" w:hAnsi="仿宋" w:cs="Helvetica" w:hint="eastAsia"/>
          <w:b/>
          <w:bCs/>
          <w:color w:val="000000"/>
          <w:kern w:val="0"/>
          <w:sz w:val="28"/>
          <w:szCs w:val="28"/>
        </w:rPr>
        <w:t>二十二</w:t>
      </w:r>
      <w:r w:rsidRPr="00BC3576">
        <w:rPr>
          <w:rFonts w:ascii="仿宋" w:eastAsia="仿宋" w:hAnsi="仿宋" w:cs="Helvetica"/>
          <w:b/>
          <w:bCs/>
          <w:color w:val="000000"/>
          <w:kern w:val="0"/>
          <w:sz w:val="28"/>
          <w:szCs w:val="28"/>
        </w:rPr>
        <w:t>日</w:t>
      </w:r>
    </w:p>
    <w:p w14:paraId="229C39FB" w14:textId="77777777" w:rsidR="009F7FB4" w:rsidRPr="00BC3576" w:rsidRDefault="009F7FB4" w:rsidP="002B603C">
      <w:pPr>
        <w:rPr>
          <w:rFonts w:ascii="仿宋" w:eastAsia="仿宋" w:hAnsi="仿宋" w:hint="eastAsia"/>
        </w:rPr>
      </w:pPr>
    </w:p>
    <w:sectPr w:rsidR="009F7FB4" w:rsidRPr="00BC35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B04F80" w14:textId="77777777" w:rsidR="00B35C65" w:rsidRDefault="00B35C65" w:rsidP="00BC3576">
      <w:pPr>
        <w:rPr>
          <w:rFonts w:hint="eastAsia"/>
        </w:rPr>
      </w:pPr>
      <w:r>
        <w:separator/>
      </w:r>
    </w:p>
  </w:endnote>
  <w:endnote w:type="continuationSeparator" w:id="0">
    <w:p w14:paraId="7668CD61" w14:textId="77777777" w:rsidR="00B35C65" w:rsidRDefault="00B35C65" w:rsidP="00BC357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950D9C" w14:textId="77777777" w:rsidR="00B35C65" w:rsidRDefault="00B35C65" w:rsidP="00BC3576">
      <w:pPr>
        <w:rPr>
          <w:rFonts w:hint="eastAsia"/>
        </w:rPr>
      </w:pPr>
      <w:r>
        <w:separator/>
      </w:r>
    </w:p>
  </w:footnote>
  <w:footnote w:type="continuationSeparator" w:id="0">
    <w:p w14:paraId="5A1853AA" w14:textId="77777777" w:rsidR="00B35C65" w:rsidRDefault="00B35C65" w:rsidP="00BC357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FmNWM5MDgxZTdkYjYzZDA5OGNkM2FmMTk5Y2ZkNDcifQ=="/>
  </w:docVars>
  <w:rsids>
    <w:rsidRoot w:val="00680280"/>
    <w:rsid w:val="00021250"/>
    <w:rsid w:val="00022DDD"/>
    <w:rsid w:val="000721BE"/>
    <w:rsid w:val="000B7CD7"/>
    <w:rsid w:val="00182BFD"/>
    <w:rsid w:val="00187A0D"/>
    <w:rsid w:val="002B603C"/>
    <w:rsid w:val="00396CA1"/>
    <w:rsid w:val="005E681C"/>
    <w:rsid w:val="006670A3"/>
    <w:rsid w:val="00680280"/>
    <w:rsid w:val="007474D9"/>
    <w:rsid w:val="007C2BE7"/>
    <w:rsid w:val="008C2B42"/>
    <w:rsid w:val="0094625B"/>
    <w:rsid w:val="00962138"/>
    <w:rsid w:val="009F7FB4"/>
    <w:rsid w:val="00A31890"/>
    <w:rsid w:val="00B35C65"/>
    <w:rsid w:val="00BC3576"/>
    <w:rsid w:val="00BD3759"/>
    <w:rsid w:val="00C325BD"/>
    <w:rsid w:val="00C53E04"/>
    <w:rsid w:val="00C85E59"/>
    <w:rsid w:val="00C91D02"/>
    <w:rsid w:val="00D96248"/>
    <w:rsid w:val="00DC1CEE"/>
    <w:rsid w:val="00E30766"/>
    <w:rsid w:val="00F170BD"/>
    <w:rsid w:val="00FA0254"/>
    <w:rsid w:val="00FD05AB"/>
    <w:rsid w:val="40DF2A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144C8"/>
  <w15:docId w15:val="{C5A61260-80CB-438A-8E66-C54BAA4F1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aobao.com/market/paimai/sf-helpcenter.php?path=sf-hc-right-content5"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348</Words>
  <Characters>1986</Characters>
  <Application>Microsoft Office Word</Application>
  <DocSecurity>0</DocSecurity>
  <Lines>16</Lines>
  <Paragraphs>4</Paragraphs>
  <ScaleCrop>false</ScaleCrop>
  <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deng xiaoya</dc:creator>
  <cp:lastModifiedBy>xiaoya deng</cp:lastModifiedBy>
  <cp:revision>10</cp:revision>
  <dcterms:created xsi:type="dcterms:W3CDTF">2022-02-21T08:44:00Z</dcterms:created>
  <dcterms:modified xsi:type="dcterms:W3CDTF">2024-10-22T08:35:00Z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0EF0F3D08CC8412D856FAA3FBF1A479B_12</vt:lpwstr>
  </property>
</Properties>
</file>