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C156BC" w14:textId="77777777" w:rsidR="00310FC6" w:rsidRDefault="00000000">
      <w:pPr>
        <w:jc w:val="center"/>
        <w:rPr>
          <w:rFonts w:ascii="黑体" w:eastAsia="黑体" w:hAnsi="黑体" w:cs="黑体" w:hint="eastAsia"/>
          <w:sz w:val="44"/>
          <w:szCs w:val="44"/>
        </w:rPr>
      </w:pPr>
      <w:r>
        <w:rPr>
          <w:rFonts w:ascii="黑体" w:eastAsia="黑体" w:hAnsi="黑体" w:cs="黑体" w:hint="eastAsia"/>
          <w:sz w:val="44"/>
          <w:szCs w:val="44"/>
        </w:rPr>
        <w:t>拍卖标的物介绍</w:t>
      </w:r>
    </w:p>
    <w:p w14:paraId="249DB267" w14:textId="2A0AF072" w:rsidR="00310FC6" w:rsidRDefault="00000000" w:rsidP="006E7BFC">
      <w:pPr>
        <w:rPr>
          <w:rFonts w:ascii="仿宋" w:eastAsia="仿宋" w:hAnsi="仿宋" w:cs="仿宋" w:hint="eastAsia"/>
          <w:sz w:val="28"/>
          <w:szCs w:val="28"/>
        </w:rPr>
      </w:pPr>
      <w:r>
        <w:rPr>
          <w:rFonts w:ascii="黑体" w:eastAsia="黑体" w:hAnsi="黑体" w:cs="黑体" w:hint="eastAsia"/>
          <w:sz w:val="28"/>
          <w:szCs w:val="28"/>
        </w:rPr>
        <w:t>标的所有人：</w:t>
      </w:r>
      <w:r>
        <w:rPr>
          <w:rFonts w:ascii="仿宋" w:eastAsia="仿宋" w:hAnsi="仿宋" w:cs="仿宋" w:hint="eastAsia"/>
          <w:sz w:val="28"/>
          <w:szCs w:val="28"/>
        </w:rPr>
        <w:t>福建东亚水产股份有限公司</w:t>
      </w:r>
    </w:p>
    <w:p w14:paraId="17B813BD" w14:textId="77777777" w:rsidR="00310FC6" w:rsidRDefault="00310FC6">
      <w:pPr>
        <w:widowControl/>
        <w:rPr>
          <w:rFonts w:ascii="宋体" w:eastAsia="宋体" w:hAnsi="宋体" w:cs="宋体" w:hint="eastAsia"/>
          <w:color w:val="000000"/>
          <w:szCs w:val="21"/>
        </w:rPr>
      </w:pPr>
    </w:p>
    <w:tbl>
      <w:tblPr>
        <w:tblStyle w:val="a3"/>
        <w:tblpPr w:leftFromText="180" w:rightFromText="180" w:vertAnchor="page" w:horzAnchor="page" w:tblpXSpec="center" w:tblpY="3069"/>
        <w:tblW w:w="8857" w:type="dxa"/>
        <w:jc w:val="center"/>
        <w:tblLayout w:type="fixed"/>
        <w:tblLook w:val="04A0" w:firstRow="1" w:lastRow="0" w:firstColumn="1" w:lastColumn="0" w:noHBand="0" w:noVBand="1"/>
      </w:tblPr>
      <w:tblGrid>
        <w:gridCol w:w="3436"/>
        <w:gridCol w:w="1428"/>
        <w:gridCol w:w="2587"/>
        <w:gridCol w:w="1406"/>
      </w:tblGrid>
      <w:tr w:rsidR="00310FC6" w14:paraId="46593C1F" w14:textId="77777777" w:rsidTr="006E7BFC">
        <w:trPr>
          <w:trHeight w:val="439"/>
          <w:jc w:val="center"/>
        </w:trPr>
        <w:tc>
          <w:tcPr>
            <w:tcW w:w="8857" w:type="dxa"/>
            <w:gridSpan w:val="4"/>
          </w:tcPr>
          <w:p w14:paraId="0BDA075D" w14:textId="77777777" w:rsidR="00310FC6" w:rsidRDefault="00000000">
            <w:pPr>
              <w:jc w:val="center"/>
            </w:pPr>
            <w:r>
              <w:rPr>
                <w:rFonts w:ascii="黑体" w:eastAsia="黑体" w:hAnsi="黑体" w:cs="黑体" w:hint="eastAsia"/>
                <w:sz w:val="28"/>
                <w:szCs w:val="28"/>
              </w:rPr>
              <w:t>应收账款明细</w:t>
            </w:r>
          </w:p>
        </w:tc>
      </w:tr>
      <w:tr w:rsidR="00310FC6" w14:paraId="42583698" w14:textId="77777777" w:rsidTr="006E7BFC">
        <w:trPr>
          <w:trHeight w:val="439"/>
          <w:jc w:val="center"/>
        </w:trPr>
        <w:tc>
          <w:tcPr>
            <w:tcW w:w="3436" w:type="dxa"/>
          </w:tcPr>
          <w:p w14:paraId="68645A16" w14:textId="77777777" w:rsidR="00310FC6" w:rsidRDefault="00000000">
            <w:pPr>
              <w:widowControl/>
              <w:rPr>
                <w:rFonts w:ascii="宋体" w:eastAsia="宋体" w:hAnsi="宋体" w:cs="宋体" w:hint="eastAsia"/>
                <w:color w:val="000000"/>
                <w:szCs w:val="21"/>
              </w:rPr>
            </w:pPr>
            <w:r>
              <w:rPr>
                <w:rFonts w:ascii="宋体" w:eastAsia="宋体" w:hAnsi="宋体" w:cs="宋体" w:hint="eastAsia"/>
                <w:color w:val="000000"/>
                <w:szCs w:val="21"/>
              </w:rPr>
              <w:t>进口商名称</w:t>
            </w:r>
          </w:p>
        </w:tc>
        <w:tc>
          <w:tcPr>
            <w:tcW w:w="1428" w:type="dxa"/>
          </w:tcPr>
          <w:p w14:paraId="6CE0DC40" w14:textId="77777777" w:rsidR="00310FC6" w:rsidRDefault="00000000">
            <w:pPr>
              <w:widowControl/>
              <w:rPr>
                <w:rFonts w:ascii="宋体" w:eastAsia="宋体" w:hAnsi="宋体" w:cs="宋体" w:hint="eastAsia"/>
                <w:color w:val="000000"/>
                <w:szCs w:val="21"/>
              </w:rPr>
            </w:pPr>
            <w:r>
              <w:rPr>
                <w:rFonts w:ascii="宋体" w:eastAsia="宋体" w:hAnsi="宋体" w:cs="宋体" w:hint="eastAsia"/>
                <w:color w:val="000000"/>
                <w:szCs w:val="21"/>
              </w:rPr>
              <w:t>商业发票编号</w:t>
            </w:r>
          </w:p>
        </w:tc>
        <w:tc>
          <w:tcPr>
            <w:tcW w:w="2587" w:type="dxa"/>
          </w:tcPr>
          <w:p w14:paraId="096E706D" w14:textId="77777777" w:rsidR="00310FC6" w:rsidRDefault="00000000">
            <w:pPr>
              <w:widowControl/>
              <w:rPr>
                <w:rFonts w:ascii="宋体" w:eastAsia="宋体" w:hAnsi="宋体" w:cs="宋体" w:hint="eastAsia"/>
                <w:color w:val="000000"/>
                <w:szCs w:val="21"/>
              </w:rPr>
            </w:pPr>
            <w:r>
              <w:rPr>
                <w:rFonts w:ascii="宋体" w:eastAsia="宋体" w:hAnsi="宋体" w:cs="宋体" w:hint="eastAsia"/>
                <w:color w:val="000000"/>
                <w:szCs w:val="21"/>
              </w:rPr>
              <w:t>出口报关单</w:t>
            </w:r>
          </w:p>
        </w:tc>
        <w:tc>
          <w:tcPr>
            <w:tcW w:w="1406" w:type="dxa"/>
          </w:tcPr>
          <w:p w14:paraId="6CDBABBC" w14:textId="77777777" w:rsidR="00310FC6" w:rsidRDefault="00000000">
            <w:pPr>
              <w:widowControl/>
              <w:rPr>
                <w:rFonts w:ascii="宋体" w:eastAsia="宋体" w:hAnsi="宋体" w:cs="宋体" w:hint="eastAsia"/>
                <w:color w:val="000000"/>
                <w:szCs w:val="21"/>
              </w:rPr>
            </w:pPr>
            <w:r>
              <w:rPr>
                <w:rFonts w:ascii="宋体" w:eastAsia="宋体" w:hAnsi="宋体" w:cs="宋体" w:hint="eastAsia"/>
                <w:color w:val="000000"/>
                <w:szCs w:val="21"/>
              </w:rPr>
              <w:t>价值或评估价值（美元）</w:t>
            </w:r>
          </w:p>
        </w:tc>
      </w:tr>
      <w:tr w:rsidR="00310FC6" w14:paraId="0A18EF9C" w14:textId="77777777" w:rsidTr="006E7BFC">
        <w:trPr>
          <w:trHeight w:val="431"/>
          <w:jc w:val="center"/>
        </w:trPr>
        <w:tc>
          <w:tcPr>
            <w:tcW w:w="3436" w:type="dxa"/>
            <w:vAlign w:val="center"/>
          </w:tcPr>
          <w:p w14:paraId="4D334341"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INLET SEAFISH S.L.</w:t>
            </w:r>
          </w:p>
        </w:tc>
        <w:tc>
          <w:tcPr>
            <w:tcW w:w="1428" w:type="dxa"/>
            <w:vAlign w:val="center"/>
          </w:tcPr>
          <w:p w14:paraId="42A7ECE1" w14:textId="77777777" w:rsidR="00310FC6" w:rsidRDefault="00000000">
            <w:pPr>
              <w:widowControl/>
              <w:rPr>
                <w:rFonts w:ascii="宋体" w:eastAsia="宋体" w:hAnsi="宋体" w:cs="宋体" w:hint="eastAsia"/>
                <w:color w:val="000000"/>
                <w:szCs w:val="21"/>
              </w:rPr>
            </w:pPr>
            <w:r>
              <w:rPr>
                <w:rFonts w:ascii="宋体" w:eastAsia="宋体" w:hAnsi="宋体" w:cs="宋体" w:hint="eastAsia"/>
                <w:color w:val="000000"/>
                <w:szCs w:val="21"/>
              </w:rPr>
              <w:t>BAOHAO 036</w:t>
            </w:r>
          </w:p>
        </w:tc>
        <w:tc>
          <w:tcPr>
            <w:tcW w:w="2587" w:type="dxa"/>
            <w:vAlign w:val="center"/>
          </w:tcPr>
          <w:p w14:paraId="3F374C87"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370420160048003568</w:t>
            </w:r>
          </w:p>
        </w:tc>
        <w:tc>
          <w:tcPr>
            <w:tcW w:w="1406" w:type="dxa"/>
            <w:vAlign w:val="center"/>
          </w:tcPr>
          <w:p w14:paraId="477FBA3F"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$144,480.00</w:t>
            </w:r>
          </w:p>
        </w:tc>
      </w:tr>
      <w:tr w:rsidR="00310FC6" w14:paraId="6BD80B62" w14:textId="77777777" w:rsidTr="006E7BFC">
        <w:trPr>
          <w:trHeight w:val="374"/>
          <w:jc w:val="center"/>
        </w:trPr>
        <w:tc>
          <w:tcPr>
            <w:tcW w:w="3436" w:type="dxa"/>
            <w:vAlign w:val="center"/>
          </w:tcPr>
          <w:p w14:paraId="79ACFCA6"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DAYSEADAY FROZEN B.V.</w:t>
            </w:r>
          </w:p>
        </w:tc>
        <w:tc>
          <w:tcPr>
            <w:tcW w:w="1428" w:type="dxa"/>
            <w:vAlign w:val="center"/>
          </w:tcPr>
          <w:p w14:paraId="7C65695B"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7SF-DY0303-2016</w:t>
            </w:r>
          </w:p>
        </w:tc>
        <w:tc>
          <w:tcPr>
            <w:tcW w:w="2587" w:type="dxa"/>
            <w:vAlign w:val="center"/>
          </w:tcPr>
          <w:p w14:paraId="5987CE67"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370420160048004042</w:t>
            </w:r>
          </w:p>
        </w:tc>
        <w:tc>
          <w:tcPr>
            <w:tcW w:w="1406" w:type="dxa"/>
            <w:vAlign w:val="center"/>
          </w:tcPr>
          <w:p w14:paraId="4A06397B"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$154,800.00</w:t>
            </w:r>
          </w:p>
        </w:tc>
      </w:tr>
      <w:tr w:rsidR="00310FC6" w14:paraId="7ECC7BB1" w14:textId="77777777" w:rsidTr="006E7BFC">
        <w:trPr>
          <w:trHeight w:val="430"/>
          <w:jc w:val="center"/>
        </w:trPr>
        <w:tc>
          <w:tcPr>
            <w:tcW w:w="3436" w:type="dxa"/>
            <w:vAlign w:val="center"/>
          </w:tcPr>
          <w:p w14:paraId="5A39976D"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 xml:space="preserve">PEIXOS MES </w:t>
            </w:r>
            <w:proofErr w:type="gramStart"/>
            <w:r>
              <w:rPr>
                <w:rFonts w:ascii="宋体" w:eastAsia="宋体" w:hAnsi="宋体" w:cs="宋体"/>
                <w:color w:val="000000"/>
                <w:szCs w:val="21"/>
              </w:rPr>
              <w:t>FRED,S.L.</w:t>
            </w:r>
            <w:proofErr w:type="gramEnd"/>
          </w:p>
        </w:tc>
        <w:tc>
          <w:tcPr>
            <w:tcW w:w="1428" w:type="dxa"/>
            <w:vAlign w:val="center"/>
          </w:tcPr>
          <w:p w14:paraId="6E730EEE"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7SF-DY0303-2016(1)</w:t>
            </w:r>
          </w:p>
        </w:tc>
        <w:tc>
          <w:tcPr>
            <w:tcW w:w="2587" w:type="dxa"/>
            <w:vAlign w:val="center"/>
          </w:tcPr>
          <w:p w14:paraId="4F10B499"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370420160048003820</w:t>
            </w:r>
          </w:p>
        </w:tc>
        <w:tc>
          <w:tcPr>
            <w:tcW w:w="1406" w:type="dxa"/>
            <w:vAlign w:val="center"/>
          </w:tcPr>
          <w:p w14:paraId="4EED4066"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$139,186.08</w:t>
            </w:r>
          </w:p>
        </w:tc>
      </w:tr>
      <w:tr w:rsidR="00310FC6" w14:paraId="555E8151" w14:textId="77777777" w:rsidTr="006E7BFC">
        <w:trPr>
          <w:trHeight w:val="288"/>
          <w:jc w:val="center"/>
        </w:trPr>
        <w:tc>
          <w:tcPr>
            <w:tcW w:w="3436" w:type="dxa"/>
            <w:vAlign w:val="center"/>
          </w:tcPr>
          <w:p w14:paraId="05B2320F"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 xml:space="preserve">SENDO </w:t>
            </w:r>
            <w:proofErr w:type="gramStart"/>
            <w:r>
              <w:rPr>
                <w:rFonts w:ascii="宋体" w:eastAsia="宋体" w:hAnsi="宋体" w:cs="宋体"/>
                <w:color w:val="000000"/>
                <w:szCs w:val="21"/>
              </w:rPr>
              <w:t>CO.,LTD.</w:t>
            </w:r>
            <w:proofErr w:type="gramEnd"/>
          </w:p>
        </w:tc>
        <w:tc>
          <w:tcPr>
            <w:tcW w:w="1428" w:type="dxa"/>
            <w:vAlign w:val="center"/>
          </w:tcPr>
          <w:p w14:paraId="20372D90"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DY160</w:t>
            </w:r>
            <w:r>
              <w:rPr>
                <w:rFonts w:ascii="宋体" w:eastAsia="宋体" w:hAnsi="宋体" w:cs="宋体" w:hint="eastAsia"/>
                <w:color w:val="000000"/>
                <w:szCs w:val="21"/>
              </w:rPr>
              <w:t>37</w:t>
            </w:r>
          </w:p>
        </w:tc>
        <w:tc>
          <w:tcPr>
            <w:tcW w:w="2587" w:type="dxa"/>
            <w:vAlign w:val="center"/>
          </w:tcPr>
          <w:p w14:paraId="7FDBA50E"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370429160048003705</w:t>
            </w:r>
          </w:p>
        </w:tc>
        <w:tc>
          <w:tcPr>
            <w:tcW w:w="1406" w:type="dxa"/>
            <w:vAlign w:val="center"/>
          </w:tcPr>
          <w:p w14:paraId="28580FAF"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$189,540.00</w:t>
            </w:r>
          </w:p>
        </w:tc>
      </w:tr>
      <w:tr w:rsidR="00310FC6" w14:paraId="5B767780" w14:textId="77777777" w:rsidTr="006E7BFC">
        <w:trPr>
          <w:trHeight w:val="230"/>
          <w:jc w:val="center"/>
        </w:trPr>
        <w:tc>
          <w:tcPr>
            <w:tcW w:w="3436" w:type="dxa"/>
            <w:vAlign w:val="center"/>
          </w:tcPr>
          <w:p w14:paraId="2593EAFA"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 xml:space="preserve">SENDO </w:t>
            </w:r>
            <w:proofErr w:type="gramStart"/>
            <w:r>
              <w:rPr>
                <w:rFonts w:ascii="宋体" w:eastAsia="宋体" w:hAnsi="宋体" w:cs="宋体"/>
                <w:color w:val="000000"/>
                <w:szCs w:val="21"/>
              </w:rPr>
              <w:t>CO.,LTD.</w:t>
            </w:r>
            <w:proofErr w:type="gramEnd"/>
          </w:p>
        </w:tc>
        <w:tc>
          <w:tcPr>
            <w:tcW w:w="1428" w:type="dxa"/>
            <w:vAlign w:val="center"/>
          </w:tcPr>
          <w:p w14:paraId="36AA3789"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DY160</w:t>
            </w:r>
            <w:r>
              <w:rPr>
                <w:rFonts w:ascii="宋体" w:eastAsia="宋体" w:hAnsi="宋体" w:cs="宋体" w:hint="eastAsia"/>
                <w:color w:val="000000"/>
                <w:szCs w:val="21"/>
              </w:rPr>
              <w:t>57</w:t>
            </w:r>
          </w:p>
        </w:tc>
        <w:tc>
          <w:tcPr>
            <w:tcW w:w="2587" w:type="dxa"/>
            <w:vAlign w:val="center"/>
          </w:tcPr>
          <w:p w14:paraId="3B215DE2"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370420160048003917</w:t>
            </w:r>
          </w:p>
        </w:tc>
        <w:tc>
          <w:tcPr>
            <w:tcW w:w="1406" w:type="dxa"/>
            <w:vAlign w:val="center"/>
          </w:tcPr>
          <w:p w14:paraId="0A1B7C26"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$614,274.00</w:t>
            </w:r>
          </w:p>
        </w:tc>
      </w:tr>
      <w:tr w:rsidR="00310FC6" w14:paraId="454B660C" w14:textId="77777777" w:rsidTr="006E7BFC">
        <w:trPr>
          <w:trHeight w:val="230"/>
          <w:jc w:val="center"/>
        </w:trPr>
        <w:tc>
          <w:tcPr>
            <w:tcW w:w="3436" w:type="dxa"/>
            <w:vAlign w:val="center"/>
          </w:tcPr>
          <w:p w14:paraId="6AD33E17"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 xml:space="preserve">ZUN PIN AQUATIC PRODUCT </w:t>
            </w:r>
            <w:proofErr w:type="gramStart"/>
            <w:r>
              <w:rPr>
                <w:rFonts w:ascii="宋体" w:eastAsia="宋体" w:hAnsi="宋体" w:cs="宋体"/>
                <w:color w:val="000000"/>
                <w:szCs w:val="21"/>
              </w:rPr>
              <w:t>CO.,LTD.</w:t>
            </w:r>
            <w:proofErr w:type="gramEnd"/>
          </w:p>
        </w:tc>
        <w:tc>
          <w:tcPr>
            <w:tcW w:w="1428" w:type="dxa"/>
          </w:tcPr>
          <w:p w14:paraId="4501FB55"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DY16072</w:t>
            </w:r>
          </w:p>
        </w:tc>
        <w:tc>
          <w:tcPr>
            <w:tcW w:w="2587" w:type="dxa"/>
            <w:vAlign w:val="center"/>
          </w:tcPr>
          <w:p w14:paraId="7813B2D5"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370420160048003979</w:t>
            </w:r>
          </w:p>
        </w:tc>
        <w:tc>
          <w:tcPr>
            <w:tcW w:w="1406" w:type="dxa"/>
            <w:vAlign w:val="center"/>
          </w:tcPr>
          <w:p w14:paraId="26C0961C"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$158,982.00</w:t>
            </w:r>
          </w:p>
        </w:tc>
      </w:tr>
      <w:tr w:rsidR="00310FC6" w14:paraId="3D37E495" w14:textId="77777777" w:rsidTr="006E7BFC">
        <w:trPr>
          <w:trHeight w:val="318"/>
          <w:jc w:val="center"/>
        </w:trPr>
        <w:tc>
          <w:tcPr>
            <w:tcW w:w="3436" w:type="dxa"/>
            <w:vAlign w:val="center"/>
          </w:tcPr>
          <w:p w14:paraId="7896A4D6"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 xml:space="preserve">SENDO </w:t>
            </w:r>
            <w:proofErr w:type="gramStart"/>
            <w:r>
              <w:rPr>
                <w:rFonts w:ascii="宋体" w:eastAsia="宋体" w:hAnsi="宋体" w:cs="宋体"/>
                <w:color w:val="000000"/>
                <w:szCs w:val="21"/>
              </w:rPr>
              <w:t>CO.,LTD.</w:t>
            </w:r>
            <w:proofErr w:type="gramEnd"/>
          </w:p>
        </w:tc>
        <w:tc>
          <w:tcPr>
            <w:tcW w:w="1428" w:type="dxa"/>
          </w:tcPr>
          <w:p w14:paraId="463E94B6"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DY16074</w:t>
            </w:r>
          </w:p>
        </w:tc>
        <w:tc>
          <w:tcPr>
            <w:tcW w:w="2587" w:type="dxa"/>
            <w:vAlign w:val="center"/>
          </w:tcPr>
          <w:p w14:paraId="69DBE467"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370420160048004262</w:t>
            </w:r>
          </w:p>
        </w:tc>
        <w:tc>
          <w:tcPr>
            <w:tcW w:w="1406" w:type="dxa"/>
            <w:vAlign w:val="center"/>
          </w:tcPr>
          <w:p w14:paraId="33D63EE7"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$835,296.00</w:t>
            </w:r>
          </w:p>
        </w:tc>
      </w:tr>
      <w:tr w:rsidR="00310FC6" w14:paraId="5E30890A" w14:textId="77777777" w:rsidTr="006E7BFC">
        <w:trPr>
          <w:trHeight w:val="230"/>
          <w:jc w:val="center"/>
        </w:trPr>
        <w:tc>
          <w:tcPr>
            <w:tcW w:w="3436" w:type="dxa"/>
            <w:vAlign w:val="center"/>
          </w:tcPr>
          <w:p w14:paraId="2448F89B"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INLET SEAFISH S.L.</w:t>
            </w:r>
          </w:p>
        </w:tc>
        <w:tc>
          <w:tcPr>
            <w:tcW w:w="1428" w:type="dxa"/>
          </w:tcPr>
          <w:p w14:paraId="1E7608EF" w14:textId="77777777" w:rsidR="00310FC6" w:rsidRDefault="00000000">
            <w:pPr>
              <w:widowControl/>
              <w:rPr>
                <w:rFonts w:ascii="宋体" w:eastAsia="宋体" w:hAnsi="宋体" w:cs="宋体" w:hint="eastAsia"/>
                <w:color w:val="000000"/>
                <w:szCs w:val="21"/>
              </w:rPr>
            </w:pPr>
            <w:r>
              <w:rPr>
                <w:rFonts w:ascii="宋体" w:eastAsia="宋体" w:hAnsi="宋体" w:cs="宋体" w:hint="eastAsia"/>
                <w:color w:val="000000"/>
                <w:szCs w:val="21"/>
              </w:rPr>
              <w:t>BAOHAO 034</w:t>
            </w:r>
          </w:p>
        </w:tc>
        <w:tc>
          <w:tcPr>
            <w:tcW w:w="2587" w:type="dxa"/>
            <w:vAlign w:val="center"/>
          </w:tcPr>
          <w:p w14:paraId="31417C43"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370420160048004261</w:t>
            </w:r>
          </w:p>
        </w:tc>
        <w:tc>
          <w:tcPr>
            <w:tcW w:w="1406" w:type="dxa"/>
            <w:vAlign w:val="center"/>
          </w:tcPr>
          <w:p w14:paraId="3848DC19"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$114,297.12</w:t>
            </w:r>
          </w:p>
        </w:tc>
      </w:tr>
      <w:tr w:rsidR="00310FC6" w14:paraId="0444B359" w14:textId="77777777" w:rsidTr="006E7BFC">
        <w:trPr>
          <w:trHeight w:val="230"/>
          <w:jc w:val="center"/>
        </w:trPr>
        <w:tc>
          <w:tcPr>
            <w:tcW w:w="3436" w:type="dxa"/>
            <w:vAlign w:val="center"/>
          </w:tcPr>
          <w:p w14:paraId="07063C4C"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 xml:space="preserve">GUANG-MING SEAFOOD </w:t>
            </w:r>
            <w:proofErr w:type="gramStart"/>
            <w:r>
              <w:rPr>
                <w:rFonts w:ascii="宋体" w:eastAsia="宋体" w:hAnsi="宋体" w:cs="宋体"/>
                <w:color w:val="000000"/>
                <w:szCs w:val="21"/>
              </w:rPr>
              <w:t>CO.,LTD.</w:t>
            </w:r>
            <w:proofErr w:type="gramEnd"/>
          </w:p>
        </w:tc>
        <w:tc>
          <w:tcPr>
            <w:tcW w:w="1428" w:type="dxa"/>
          </w:tcPr>
          <w:p w14:paraId="1543E629"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DY160</w:t>
            </w:r>
            <w:r>
              <w:rPr>
                <w:rFonts w:ascii="宋体" w:eastAsia="宋体" w:hAnsi="宋体" w:cs="宋体" w:hint="eastAsia"/>
                <w:color w:val="000000"/>
                <w:szCs w:val="21"/>
              </w:rPr>
              <w:t>67</w:t>
            </w:r>
          </w:p>
        </w:tc>
        <w:tc>
          <w:tcPr>
            <w:tcW w:w="2587" w:type="dxa"/>
            <w:vAlign w:val="center"/>
          </w:tcPr>
          <w:p w14:paraId="68E16F5C"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370420160048004695</w:t>
            </w:r>
          </w:p>
        </w:tc>
        <w:tc>
          <w:tcPr>
            <w:tcW w:w="1406" w:type="dxa"/>
            <w:vAlign w:val="center"/>
          </w:tcPr>
          <w:p w14:paraId="2B7A0CAB"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$614,274.00</w:t>
            </w:r>
          </w:p>
        </w:tc>
      </w:tr>
      <w:tr w:rsidR="00310FC6" w14:paraId="18E3B2B7" w14:textId="77777777" w:rsidTr="006E7BFC">
        <w:trPr>
          <w:trHeight w:val="317"/>
          <w:jc w:val="center"/>
        </w:trPr>
        <w:tc>
          <w:tcPr>
            <w:tcW w:w="3436" w:type="dxa"/>
            <w:vAlign w:val="center"/>
          </w:tcPr>
          <w:p w14:paraId="5AA10BC9"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 xml:space="preserve">MING-SHENG SEAFOOD </w:t>
            </w:r>
            <w:proofErr w:type="gramStart"/>
            <w:r>
              <w:rPr>
                <w:rFonts w:ascii="宋体" w:eastAsia="宋体" w:hAnsi="宋体" w:cs="宋体"/>
                <w:color w:val="000000"/>
                <w:szCs w:val="21"/>
              </w:rPr>
              <w:t>CO.,LTD.</w:t>
            </w:r>
            <w:proofErr w:type="gramEnd"/>
          </w:p>
        </w:tc>
        <w:tc>
          <w:tcPr>
            <w:tcW w:w="1428" w:type="dxa"/>
          </w:tcPr>
          <w:p w14:paraId="6F4E0F89"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DY160</w:t>
            </w:r>
            <w:r>
              <w:rPr>
                <w:rFonts w:ascii="宋体" w:eastAsia="宋体" w:hAnsi="宋体" w:cs="宋体" w:hint="eastAsia"/>
                <w:color w:val="000000"/>
                <w:szCs w:val="21"/>
              </w:rPr>
              <w:t>68</w:t>
            </w:r>
          </w:p>
        </w:tc>
        <w:tc>
          <w:tcPr>
            <w:tcW w:w="2587" w:type="dxa"/>
            <w:vAlign w:val="center"/>
          </w:tcPr>
          <w:p w14:paraId="20B6DBBB"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370420160048003916</w:t>
            </w:r>
          </w:p>
        </w:tc>
        <w:tc>
          <w:tcPr>
            <w:tcW w:w="1406" w:type="dxa"/>
            <w:vAlign w:val="center"/>
          </w:tcPr>
          <w:p w14:paraId="22184A36"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$664,130.80</w:t>
            </w:r>
          </w:p>
        </w:tc>
      </w:tr>
      <w:tr w:rsidR="00310FC6" w14:paraId="0F866E5C" w14:textId="77777777" w:rsidTr="006E7BFC">
        <w:trPr>
          <w:trHeight w:val="230"/>
          <w:jc w:val="center"/>
        </w:trPr>
        <w:tc>
          <w:tcPr>
            <w:tcW w:w="3436" w:type="dxa"/>
          </w:tcPr>
          <w:p w14:paraId="724BD9B0" w14:textId="77777777" w:rsidR="00310FC6" w:rsidRDefault="00000000">
            <w:pPr>
              <w:widowControl/>
              <w:jc w:val="left"/>
              <w:rPr>
                <w:rFonts w:ascii="宋体" w:eastAsia="宋体" w:hAnsi="宋体" w:cs="宋体" w:hint="eastAsia"/>
                <w:color w:val="000000"/>
                <w:szCs w:val="21"/>
              </w:rPr>
            </w:pPr>
            <w:r>
              <w:rPr>
                <w:rFonts w:ascii="宋体" w:eastAsia="宋体" w:hAnsi="宋体" w:cs="宋体" w:hint="eastAsia"/>
                <w:color w:val="000000"/>
                <w:szCs w:val="21"/>
              </w:rPr>
              <w:t xml:space="preserve">HAO FONG TRADING </w:t>
            </w:r>
            <w:proofErr w:type="gramStart"/>
            <w:r>
              <w:rPr>
                <w:rFonts w:ascii="宋体" w:eastAsia="宋体" w:hAnsi="宋体" w:cs="宋体" w:hint="eastAsia"/>
                <w:color w:val="000000"/>
                <w:szCs w:val="21"/>
              </w:rPr>
              <w:t>CO.,LTD</w:t>
            </w:r>
            <w:r>
              <w:rPr>
                <w:rFonts w:ascii="宋体" w:eastAsia="宋体" w:hAnsi="宋体" w:cs="宋体"/>
                <w:color w:val="000000"/>
                <w:szCs w:val="21"/>
              </w:rPr>
              <w:t>.</w:t>
            </w:r>
            <w:proofErr w:type="gramEnd"/>
          </w:p>
        </w:tc>
        <w:tc>
          <w:tcPr>
            <w:tcW w:w="1428" w:type="dxa"/>
          </w:tcPr>
          <w:p w14:paraId="62EB3284"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DY160</w:t>
            </w:r>
            <w:r>
              <w:rPr>
                <w:rFonts w:ascii="宋体" w:eastAsia="宋体" w:hAnsi="宋体" w:cs="宋体" w:hint="eastAsia"/>
                <w:color w:val="000000"/>
                <w:szCs w:val="21"/>
              </w:rPr>
              <w:t>51</w:t>
            </w:r>
          </w:p>
        </w:tc>
        <w:tc>
          <w:tcPr>
            <w:tcW w:w="2587" w:type="dxa"/>
            <w:vAlign w:val="center"/>
          </w:tcPr>
          <w:p w14:paraId="73FDDC46"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370420160048004135</w:t>
            </w:r>
          </w:p>
        </w:tc>
        <w:tc>
          <w:tcPr>
            <w:tcW w:w="1406" w:type="dxa"/>
            <w:vAlign w:val="center"/>
          </w:tcPr>
          <w:p w14:paraId="6CF85FF7"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$189,540.00</w:t>
            </w:r>
          </w:p>
        </w:tc>
      </w:tr>
      <w:tr w:rsidR="00310FC6" w14:paraId="310B8253" w14:textId="77777777" w:rsidTr="006E7BFC">
        <w:trPr>
          <w:trHeight w:val="230"/>
          <w:jc w:val="center"/>
        </w:trPr>
        <w:tc>
          <w:tcPr>
            <w:tcW w:w="3436" w:type="dxa"/>
          </w:tcPr>
          <w:p w14:paraId="33447AFE" w14:textId="77777777" w:rsidR="00310FC6" w:rsidRDefault="00000000">
            <w:pPr>
              <w:widowControl/>
              <w:jc w:val="left"/>
              <w:rPr>
                <w:rFonts w:ascii="宋体" w:eastAsia="宋体" w:hAnsi="宋体" w:cs="宋体" w:hint="eastAsia"/>
                <w:color w:val="000000"/>
                <w:szCs w:val="21"/>
              </w:rPr>
            </w:pPr>
            <w:r>
              <w:rPr>
                <w:rFonts w:ascii="宋体" w:eastAsia="宋体" w:hAnsi="宋体" w:cs="宋体" w:hint="eastAsia"/>
                <w:color w:val="000000"/>
                <w:szCs w:val="21"/>
              </w:rPr>
              <w:t xml:space="preserve">HAO FONG TRADING </w:t>
            </w:r>
            <w:proofErr w:type="gramStart"/>
            <w:r>
              <w:rPr>
                <w:rFonts w:ascii="宋体" w:eastAsia="宋体" w:hAnsi="宋体" w:cs="宋体" w:hint="eastAsia"/>
                <w:color w:val="000000"/>
                <w:szCs w:val="21"/>
              </w:rPr>
              <w:t>CO.,LTD</w:t>
            </w:r>
            <w:r>
              <w:rPr>
                <w:rFonts w:ascii="宋体" w:eastAsia="宋体" w:hAnsi="宋体" w:cs="宋体"/>
                <w:color w:val="000000"/>
                <w:szCs w:val="21"/>
              </w:rPr>
              <w:t>.</w:t>
            </w:r>
            <w:proofErr w:type="gramEnd"/>
          </w:p>
        </w:tc>
        <w:tc>
          <w:tcPr>
            <w:tcW w:w="1428" w:type="dxa"/>
          </w:tcPr>
          <w:p w14:paraId="652F2542"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DY160</w:t>
            </w:r>
            <w:r>
              <w:rPr>
                <w:rFonts w:ascii="宋体" w:eastAsia="宋体" w:hAnsi="宋体" w:cs="宋体" w:hint="eastAsia"/>
                <w:color w:val="000000"/>
                <w:szCs w:val="21"/>
              </w:rPr>
              <w:t>76</w:t>
            </w:r>
          </w:p>
        </w:tc>
        <w:tc>
          <w:tcPr>
            <w:tcW w:w="2587" w:type="dxa"/>
            <w:vAlign w:val="center"/>
          </w:tcPr>
          <w:p w14:paraId="5CB53DA6"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370420160048004402</w:t>
            </w:r>
          </w:p>
        </w:tc>
        <w:tc>
          <w:tcPr>
            <w:tcW w:w="1406" w:type="dxa"/>
            <w:vAlign w:val="center"/>
          </w:tcPr>
          <w:p w14:paraId="300AFFFE"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$838,992.00</w:t>
            </w:r>
          </w:p>
        </w:tc>
      </w:tr>
      <w:tr w:rsidR="00310FC6" w14:paraId="4DDF4253" w14:textId="77777777" w:rsidTr="006E7BFC">
        <w:trPr>
          <w:trHeight w:val="230"/>
          <w:jc w:val="center"/>
        </w:trPr>
        <w:tc>
          <w:tcPr>
            <w:tcW w:w="3436" w:type="dxa"/>
            <w:vAlign w:val="center"/>
          </w:tcPr>
          <w:p w14:paraId="219375D5"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 xml:space="preserve">KIE SAM </w:t>
            </w:r>
            <w:proofErr w:type="gramStart"/>
            <w:r>
              <w:rPr>
                <w:rFonts w:ascii="宋体" w:eastAsia="宋体" w:hAnsi="宋体" w:cs="宋体"/>
                <w:color w:val="000000"/>
                <w:szCs w:val="21"/>
              </w:rPr>
              <w:t>CO.,LTD.</w:t>
            </w:r>
            <w:proofErr w:type="gramEnd"/>
          </w:p>
        </w:tc>
        <w:tc>
          <w:tcPr>
            <w:tcW w:w="1428" w:type="dxa"/>
          </w:tcPr>
          <w:p w14:paraId="311C3164"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DY160</w:t>
            </w:r>
            <w:r>
              <w:rPr>
                <w:rFonts w:ascii="宋体" w:eastAsia="宋体" w:hAnsi="宋体" w:cs="宋体" w:hint="eastAsia"/>
                <w:color w:val="000000"/>
                <w:szCs w:val="21"/>
              </w:rPr>
              <w:t>58</w:t>
            </w:r>
          </w:p>
        </w:tc>
        <w:tc>
          <w:tcPr>
            <w:tcW w:w="2587" w:type="dxa"/>
            <w:vAlign w:val="center"/>
          </w:tcPr>
          <w:p w14:paraId="219F87F8"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370420160048004694</w:t>
            </w:r>
          </w:p>
        </w:tc>
        <w:tc>
          <w:tcPr>
            <w:tcW w:w="1406" w:type="dxa"/>
            <w:vAlign w:val="center"/>
          </w:tcPr>
          <w:p w14:paraId="0030093E"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$189,540.00</w:t>
            </w:r>
          </w:p>
        </w:tc>
      </w:tr>
      <w:tr w:rsidR="00310FC6" w14:paraId="61E7A8A6" w14:textId="77777777" w:rsidTr="006E7BFC">
        <w:trPr>
          <w:trHeight w:val="230"/>
          <w:jc w:val="center"/>
        </w:trPr>
        <w:tc>
          <w:tcPr>
            <w:tcW w:w="3436" w:type="dxa"/>
            <w:vAlign w:val="center"/>
          </w:tcPr>
          <w:p w14:paraId="090049D7" w14:textId="77777777" w:rsidR="00310FC6" w:rsidRDefault="00000000">
            <w:pPr>
              <w:widowControl/>
              <w:jc w:val="left"/>
              <w:rPr>
                <w:rFonts w:ascii="宋体" w:eastAsia="宋体" w:hAnsi="宋体" w:cs="宋体" w:hint="eastAsia"/>
                <w:color w:val="000000"/>
                <w:szCs w:val="21"/>
              </w:rPr>
            </w:pPr>
            <w:r>
              <w:rPr>
                <w:rFonts w:ascii="宋体" w:eastAsia="宋体" w:hAnsi="宋体" w:cs="宋体"/>
                <w:color w:val="000000"/>
                <w:szCs w:val="21"/>
              </w:rPr>
              <w:t xml:space="preserve">GUANG-MING SEAFOOD </w:t>
            </w:r>
            <w:proofErr w:type="gramStart"/>
            <w:r>
              <w:rPr>
                <w:rFonts w:ascii="宋体" w:eastAsia="宋体" w:hAnsi="宋体" w:cs="宋体"/>
                <w:color w:val="000000"/>
                <w:szCs w:val="21"/>
              </w:rPr>
              <w:t>CO.,LTD.</w:t>
            </w:r>
            <w:proofErr w:type="gramEnd"/>
          </w:p>
        </w:tc>
        <w:tc>
          <w:tcPr>
            <w:tcW w:w="1428" w:type="dxa"/>
          </w:tcPr>
          <w:p w14:paraId="6B1D7D3E"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DY160</w:t>
            </w:r>
            <w:r>
              <w:rPr>
                <w:rFonts w:ascii="宋体" w:eastAsia="宋体" w:hAnsi="宋体" w:cs="宋体" w:hint="eastAsia"/>
                <w:color w:val="000000"/>
                <w:szCs w:val="21"/>
              </w:rPr>
              <w:t>84</w:t>
            </w:r>
          </w:p>
        </w:tc>
        <w:tc>
          <w:tcPr>
            <w:tcW w:w="2587" w:type="dxa"/>
            <w:vAlign w:val="center"/>
          </w:tcPr>
          <w:p w14:paraId="655A9FF1"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370420160048005053</w:t>
            </w:r>
          </w:p>
        </w:tc>
        <w:tc>
          <w:tcPr>
            <w:tcW w:w="1406" w:type="dxa"/>
            <w:vAlign w:val="center"/>
          </w:tcPr>
          <w:p w14:paraId="60B6DA75" w14:textId="77777777"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$806,304.00</w:t>
            </w:r>
          </w:p>
        </w:tc>
      </w:tr>
      <w:tr w:rsidR="00310FC6" w14:paraId="0DE8C846" w14:textId="77777777" w:rsidTr="006E7BFC">
        <w:trPr>
          <w:trHeight w:val="230"/>
          <w:jc w:val="center"/>
        </w:trPr>
        <w:tc>
          <w:tcPr>
            <w:tcW w:w="4864" w:type="dxa"/>
            <w:gridSpan w:val="2"/>
            <w:vAlign w:val="center"/>
          </w:tcPr>
          <w:p w14:paraId="0F3DC299" w14:textId="77777777" w:rsidR="00310FC6" w:rsidRDefault="00000000">
            <w:pPr>
              <w:widowControl/>
              <w:tabs>
                <w:tab w:val="left" w:pos="3857"/>
              </w:tabs>
              <w:rPr>
                <w:rFonts w:ascii="宋体" w:eastAsia="宋体" w:hAnsi="宋体" w:cs="宋体" w:hint="eastAsia"/>
                <w:color w:val="000000"/>
                <w:szCs w:val="21"/>
              </w:rPr>
            </w:pPr>
            <w:r>
              <w:rPr>
                <w:rFonts w:ascii="宋体" w:eastAsia="宋体" w:hAnsi="宋体" w:cs="宋体" w:hint="eastAsia"/>
                <w:color w:val="000000"/>
                <w:szCs w:val="21"/>
              </w:rPr>
              <w:tab/>
              <w:t>合计：</w:t>
            </w:r>
          </w:p>
        </w:tc>
        <w:tc>
          <w:tcPr>
            <w:tcW w:w="3993" w:type="dxa"/>
            <w:gridSpan w:val="2"/>
            <w:vAlign w:val="center"/>
          </w:tcPr>
          <w:p w14:paraId="4F5F1656" w14:textId="59CBA3DA" w:rsidR="00310FC6" w:rsidRDefault="00000000">
            <w:pPr>
              <w:widowControl/>
              <w:rPr>
                <w:rFonts w:ascii="宋体" w:eastAsia="宋体" w:hAnsi="宋体" w:cs="宋体" w:hint="eastAsia"/>
                <w:color w:val="000000"/>
                <w:szCs w:val="21"/>
              </w:rPr>
            </w:pPr>
            <w:r>
              <w:rPr>
                <w:rFonts w:ascii="宋体" w:eastAsia="宋体" w:hAnsi="宋体" w:cs="宋体"/>
                <w:color w:val="000000"/>
                <w:szCs w:val="21"/>
              </w:rPr>
              <w:t>$5</w:t>
            </w:r>
            <w:r w:rsidR="00C11555">
              <w:rPr>
                <w:rFonts w:ascii="宋体" w:eastAsia="宋体" w:hAnsi="宋体" w:cs="宋体" w:hint="eastAsia"/>
                <w:color w:val="000000"/>
                <w:szCs w:val="21"/>
              </w:rPr>
              <w:t>,</w:t>
            </w:r>
            <w:r>
              <w:rPr>
                <w:rFonts w:ascii="宋体" w:eastAsia="宋体" w:hAnsi="宋体" w:cs="宋体"/>
                <w:color w:val="000000"/>
                <w:szCs w:val="21"/>
              </w:rPr>
              <w:t>653</w:t>
            </w:r>
            <w:r w:rsidR="00C11555">
              <w:rPr>
                <w:rFonts w:ascii="宋体" w:eastAsia="宋体" w:hAnsi="宋体" w:cs="宋体" w:hint="eastAsia"/>
                <w:color w:val="000000"/>
                <w:szCs w:val="21"/>
              </w:rPr>
              <w:t>,</w:t>
            </w:r>
            <w:r>
              <w:rPr>
                <w:rFonts w:ascii="宋体" w:eastAsia="宋体" w:hAnsi="宋体" w:cs="宋体"/>
                <w:color w:val="000000"/>
                <w:szCs w:val="21"/>
              </w:rPr>
              <w:t>636.00</w:t>
            </w:r>
          </w:p>
        </w:tc>
      </w:tr>
    </w:tbl>
    <w:p w14:paraId="61C1BE1E" w14:textId="77777777" w:rsidR="00310FC6" w:rsidRDefault="00310FC6"/>
    <w:p w14:paraId="00C6D009" w14:textId="77777777" w:rsidR="006E7BFC" w:rsidRDefault="006E7BFC" w:rsidP="006E7BFC">
      <w:pPr>
        <w:rPr>
          <w:rFonts w:ascii="仿宋" w:eastAsia="仿宋" w:hAnsi="仿宋" w:cs="仿宋" w:hint="eastAsia"/>
          <w:sz w:val="28"/>
          <w:szCs w:val="28"/>
        </w:rPr>
      </w:pPr>
      <w:r>
        <w:rPr>
          <w:rFonts w:ascii="黑体" w:eastAsia="黑体" w:hAnsi="黑体" w:cs="黑体" w:hint="eastAsia"/>
          <w:sz w:val="28"/>
          <w:szCs w:val="28"/>
        </w:rPr>
        <w:t>权利来源：</w:t>
      </w:r>
      <w:r>
        <w:rPr>
          <w:rFonts w:ascii="仿宋" w:eastAsia="仿宋" w:hAnsi="仿宋" w:cs="仿宋" w:hint="eastAsia"/>
          <w:sz w:val="28"/>
          <w:szCs w:val="28"/>
        </w:rPr>
        <w:t>企业财务纸质账册、财务数据、财务报表等资料</w:t>
      </w:r>
    </w:p>
    <w:p w14:paraId="6627A5F6" w14:textId="77777777" w:rsidR="006E7BFC" w:rsidRDefault="006E7BFC" w:rsidP="006E7BFC">
      <w:pPr>
        <w:rPr>
          <w:rFonts w:ascii="仿宋" w:eastAsia="仿宋" w:hAnsi="仿宋" w:cs="仿宋" w:hint="eastAsia"/>
          <w:sz w:val="28"/>
          <w:szCs w:val="28"/>
        </w:rPr>
      </w:pPr>
      <w:r>
        <w:rPr>
          <w:rFonts w:ascii="黑体" w:eastAsia="黑体" w:hAnsi="黑体" w:cs="黑体" w:hint="eastAsia"/>
          <w:sz w:val="28"/>
          <w:szCs w:val="28"/>
        </w:rPr>
        <w:t>权利限制情况及瑕疵情况</w:t>
      </w:r>
    </w:p>
    <w:p w14:paraId="1A16AD28" w14:textId="77777777" w:rsidR="006E7BFC" w:rsidRDefault="006E7BFC" w:rsidP="006E7BFC">
      <w:pPr>
        <w:ind w:firstLineChars="200" w:firstLine="560"/>
        <w:rPr>
          <w:rFonts w:ascii="仿宋" w:eastAsia="仿宋" w:hAnsi="仿宋" w:cs="仿宋" w:hint="eastAsia"/>
          <w:sz w:val="28"/>
          <w:szCs w:val="28"/>
        </w:rPr>
      </w:pPr>
      <w:r>
        <w:rPr>
          <w:rFonts w:ascii="仿宋" w:eastAsia="仿宋" w:hAnsi="仿宋" w:cs="仿宋" w:hint="eastAsia"/>
          <w:sz w:val="28"/>
          <w:szCs w:val="28"/>
        </w:rPr>
        <w:t>债务人（包括其他从债务人）主体状况、偿债能力等影响应收账款债权、预付账款债权实现的全部风险均由竞买人自行承担，管理人仅限于根据下附表格中载明的内容提供与债权有关的文件材料。本标的物瑕疵状况无法举例说明，以现状为准。</w:t>
      </w:r>
    </w:p>
    <w:p w14:paraId="0437D87D" w14:textId="02E9A4CB" w:rsidR="006E7BFC" w:rsidRPr="006E7BFC" w:rsidRDefault="006E7BFC" w:rsidP="006E7BFC">
      <w:pPr>
        <w:rPr>
          <w:rFonts w:ascii="黑体" w:eastAsia="黑体" w:hAnsi="黑体" w:cs="黑体" w:hint="eastAsia"/>
          <w:sz w:val="28"/>
          <w:szCs w:val="28"/>
        </w:rPr>
      </w:pPr>
      <w:r>
        <w:rPr>
          <w:rFonts w:ascii="黑体" w:eastAsia="黑体" w:hAnsi="黑体" w:cs="黑体" w:hint="eastAsia"/>
          <w:sz w:val="28"/>
          <w:szCs w:val="28"/>
        </w:rPr>
        <w:t>标的物介绍：</w:t>
      </w:r>
      <w:r>
        <w:rPr>
          <w:rFonts w:ascii="仿宋" w:eastAsia="仿宋" w:hAnsi="仿宋" w:cs="仿宋" w:hint="eastAsia"/>
          <w:sz w:val="28"/>
          <w:szCs w:val="28"/>
        </w:rPr>
        <w:t>标的物总额为$5</w:t>
      </w:r>
      <w:r w:rsidR="00C11555">
        <w:rPr>
          <w:rFonts w:ascii="仿宋" w:eastAsia="仿宋" w:hAnsi="仿宋" w:cs="仿宋" w:hint="eastAsia"/>
          <w:sz w:val="28"/>
          <w:szCs w:val="28"/>
        </w:rPr>
        <w:t>,</w:t>
      </w:r>
      <w:r>
        <w:rPr>
          <w:rFonts w:ascii="仿宋" w:eastAsia="仿宋" w:hAnsi="仿宋" w:cs="仿宋" w:hint="eastAsia"/>
          <w:sz w:val="28"/>
          <w:szCs w:val="28"/>
        </w:rPr>
        <w:t>653</w:t>
      </w:r>
      <w:r w:rsidR="00C11555">
        <w:rPr>
          <w:rFonts w:ascii="仿宋" w:eastAsia="仿宋" w:hAnsi="仿宋" w:cs="仿宋" w:hint="eastAsia"/>
          <w:sz w:val="28"/>
          <w:szCs w:val="28"/>
        </w:rPr>
        <w:t>,</w:t>
      </w:r>
      <w:r>
        <w:rPr>
          <w:rFonts w:ascii="仿宋" w:eastAsia="仿宋" w:hAnsi="仿宋" w:cs="仿宋" w:hint="eastAsia"/>
          <w:sz w:val="28"/>
          <w:szCs w:val="28"/>
        </w:rPr>
        <w:t>636.00美元</w:t>
      </w:r>
    </w:p>
    <w:p w14:paraId="60A76EB2" w14:textId="77777777" w:rsidR="00310FC6" w:rsidRDefault="00310FC6"/>
    <w:sectPr w:rsidR="00310F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BDF289" w14:textId="77777777" w:rsidR="00EA2FE1" w:rsidRDefault="00EA2FE1" w:rsidP="006E7BFC">
      <w:r>
        <w:separator/>
      </w:r>
    </w:p>
  </w:endnote>
  <w:endnote w:type="continuationSeparator" w:id="0">
    <w:p w14:paraId="3304CD8A" w14:textId="77777777" w:rsidR="00EA2FE1" w:rsidRDefault="00EA2FE1" w:rsidP="006E7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7FD993" w14:textId="77777777" w:rsidR="00EA2FE1" w:rsidRDefault="00EA2FE1" w:rsidP="006E7BFC">
      <w:r>
        <w:separator/>
      </w:r>
    </w:p>
  </w:footnote>
  <w:footnote w:type="continuationSeparator" w:id="0">
    <w:p w14:paraId="374F7B52" w14:textId="77777777" w:rsidR="00EA2FE1" w:rsidRDefault="00EA2FE1" w:rsidP="006E7B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F1731C2"/>
    <w:multiLevelType w:val="singleLevel"/>
    <w:tmpl w:val="DF1731C2"/>
    <w:lvl w:ilvl="0">
      <w:start w:val="3"/>
      <w:numFmt w:val="decimal"/>
      <w:suff w:val="nothing"/>
      <w:lvlText w:val="%1、"/>
      <w:lvlJc w:val="left"/>
    </w:lvl>
  </w:abstractNum>
  <w:abstractNum w:abstractNumId="1" w15:restartNumberingAfterBreak="0">
    <w:nsid w:val="7FFF905B"/>
    <w:multiLevelType w:val="singleLevel"/>
    <w:tmpl w:val="7FFF905B"/>
    <w:lvl w:ilvl="0">
      <w:start w:val="6"/>
      <w:numFmt w:val="chineseCounting"/>
      <w:suff w:val="nothing"/>
      <w:lvlText w:val="%1、"/>
      <w:lvlJc w:val="left"/>
      <w:rPr>
        <w:rFonts w:hint="eastAsia"/>
      </w:rPr>
    </w:lvl>
  </w:abstractNum>
  <w:num w:numId="1" w16cid:durableId="541748522">
    <w:abstractNumId w:val="0"/>
  </w:num>
  <w:num w:numId="2" w16cid:durableId="759008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B377E0A1"/>
    <w:rsid w:val="B377E0A1"/>
    <w:rsid w:val="001824AD"/>
    <w:rsid w:val="002439BB"/>
    <w:rsid w:val="00310FC6"/>
    <w:rsid w:val="005E4D97"/>
    <w:rsid w:val="006E7BFC"/>
    <w:rsid w:val="00C11555"/>
    <w:rsid w:val="00CD38B1"/>
    <w:rsid w:val="00E30766"/>
    <w:rsid w:val="00EA2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85BC35"/>
  <w15:docId w15:val="{7C93405C-E5A7-4B65-B1EE-1723B4C0F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6E7BFC"/>
    <w:pPr>
      <w:tabs>
        <w:tab w:val="center" w:pos="4153"/>
        <w:tab w:val="right" w:pos="8306"/>
      </w:tabs>
      <w:snapToGrid w:val="0"/>
      <w:jc w:val="center"/>
    </w:pPr>
    <w:rPr>
      <w:sz w:val="18"/>
      <w:szCs w:val="18"/>
    </w:rPr>
  </w:style>
  <w:style w:type="character" w:customStyle="1" w:styleId="a5">
    <w:name w:val="页眉 字符"/>
    <w:basedOn w:val="a0"/>
    <w:link w:val="a4"/>
    <w:rsid w:val="006E7BFC"/>
    <w:rPr>
      <w:kern w:val="2"/>
      <w:sz w:val="18"/>
      <w:szCs w:val="18"/>
    </w:rPr>
  </w:style>
  <w:style w:type="paragraph" w:styleId="a6">
    <w:name w:val="footer"/>
    <w:basedOn w:val="a"/>
    <w:link w:val="a7"/>
    <w:rsid w:val="006E7BFC"/>
    <w:pPr>
      <w:tabs>
        <w:tab w:val="center" w:pos="4153"/>
        <w:tab w:val="right" w:pos="8306"/>
      </w:tabs>
      <w:snapToGrid w:val="0"/>
      <w:jc w:val="left"/>
    </w:pPr>
    <w:rPr>
      <w:sz w:val="18"/>
      <w:szCs w:val="18"/>
    </w:rPr>
  </w:style>
  <w:style w:type="character" w:customStyle="1" w:styleId="a7">
    <w:name w:val="页脚 字符"/>
    <w:basedOn w:val="a0"/>
    <w:link w:val="a6"/>
    <w:rsid w:val="006E7BF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173</Words>
  <Characters>989</Characters>
  <Application>Microsoft Office Word</Application>
  <DocSecurity>0</DocSecurity>
  <Lines>8</Lines>
  <Paragraphs>2</Paragraphs>
  <ScaleCrop>false</ScaleCrop>
  <Company/>
  <LinksUpToDate>false</LinksUpToDate>
  <CharactersWithSpaces>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碗仔糕</dc:creator>
  <cp:lastModifiedBy>xiaoya deng</cp:lastModifiedBy>
  <cp:revision>3</cp:revision>
  <dcterms:created xsi:type="dcterms:W3CDTF">2024-10-19T20:25:00Z</dcterms:created>
  <dcterms:modified xsi:type="dcterms:W3CDTF">2024-10-22T07:22:00Z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F2464879204F45AC20A513674E282AC7_41</vt:lpwstr>
  </property>
</Properties>
</file>