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62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0" w:firstLineChars="0"/>
        <w:jc w:val="both"/>
        <w:textAlignment w:val="auto"/>
        <w:rPr>
          <w:rFonts w:hint="default" w:ascii="黑体" w:hAnsi="黑体" w:eastAsia="新宋体" w:cs="黑体"/>
          <w:sz w:val="32"/>
          <w:szCs w:val="32"/>
          <w:lang w:val="en-US" w:eastAsia="zh-CN"/>
        </w:rPr>
      </w:pPr>
      <w:r>
        <w:rPr>
          <w:rFonts w:hint="eastAsia" w:ascii="新宋体" w:hAnsi="新宋体" w:eastAsia="新宋体" w:cs="Times New Roman"/>
          <w:b/>
          <w:bCs/>
          <w:outline/>
          <w:color w:val="144EAC"/>
          <w:spacing w:val="79"/>
          <w:kern w:val="32"/>
          <w:sz w:val="32"/>
          <w:szCs w:val="32"/>
          <w14:textOutline w14:w="9525" w14:cap="flat" w14:cmpd="sng" w14:algn="ctr">
            <w14:solidFill>
              <w14:srgbClr w14:val="144EAC"/>
            </w14:solidFill>
            <w14:prstDash w14:val="solid"/>
            <w14:round/>
          </w14:textOutline>
          <w14:textFill>
            <w14:noFill/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-24765</wp:posOffset>
            </wp:positionV>
            <wp:extent cx="579120" cy="510540"/>
            <wp:effectExtent l="0" t="0" r="1905" b="3810"/>
            <wp:wrapNone/>
            <wp:docPr id="1" name="图片 2" descr="1665402052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6654020522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12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9C5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auto"/>
        <w:rPr>
          <w:rFonts w:hint="eastAsia" w:ascii="华文新魏" w:hAnsi="华文新魏" w:eastAsia="华文新魏" w:cs="华文新魏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倍拓律师</w:t>
      </w:r>
      <w:r>
        <w:rPr>
          <w:rFonts w:hint="eastAsia" w:ascii="华文新魏" w:hAnsi="华文新魏" w:eastAsia="华文新魏" w:cs="华文新魏"/>
          <w:sz w:val="36"/>
          <w:szCs w:val="36"/>
          <w:lang w:val="en-US" w:eastAsia="zh-CN"/>
        </w:rPr>
        <w:t xml:space="preserve">               </w:t>
      </w:r>
      <w:r>
        <w:rPr>
          <w:rFonts w:hint="eastAsia" w:ascii="华文新魏" w:hAnsi="华文新魏" w:eastAsia="华文新魏" w:cs="华文新魏"/>
          <w:sz w:val="32"/>
          <w:szCs w:val="32"/>
          <w:lang w:val="en-US" w:eastAsia="zh-CN"/>
        </w:rPr>
        <w:t>诚信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┃</w:t>
      </w:r>
      <w:r>
        <w:rPr>
          <w:rFonts w:hint="eastAsia" w:ascii="华文新魏" w:hAnsi="华文新魏" w:eastAsia="华文新魏" w:cs="华文新魏"/>
          <w:sz w:val="32"/>
          <w:szCs w:val="32"/>
          <w:lang w:val="en-US" w:eastAsia="zh-CN"/>
        </w:rPr>
        <w:t>高效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┃</w:t>
      </w:r>
      <w:r>
        <w:rPr>
          <w:rFonts w:hint="eastAsia" w:ascii="华文新魏" w:hAnsi="华文新魏" w:eastAsia="华文新魏" w:cs="华文新魏"/>
          <w:sz w:val="32"/>
          <w:szCs w:val="32"/>
          <w:lang w:val="en-US" w:eastAsia="zh-CN"/>
        </w:rPr>
        <w:t>审慎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┃</w:t>
      </w:r>
      <w:r>
        <w:rPr>
          <w:rFonts w:hint="eastAsia" w:ascii="华文新魏" w:hAnsi="华文新魏" w:eastAsia="华文新魏" w:cs="华文新魏"/>
          <w:sz w:val="32"/>
          <w:szCs w:val="32"/>
          <w:lang w:val="en-US" w:eastAsia="zh-CN"/>
        </w:rPr>
        <w:t>果敢</w:t>
      </w:r>
    </w:p>
    <w:p w14:paraId="6785A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both"/>
        <w:textAlignment w:val="auto"/>
        <w:rPr>
          <w:rFonts w:hint="default" w:ascii="黑体" w:hAnsi="黑体" w:eastAsia="黑体" w:cs="黑体"/>
          <w:sz w:val="36"/>
          <w:szCs w:val="36"/>
          <w:u w:val="thick"/>
          <w:lang w:val="en-US" w:eastAsia="zh-CN"/>
        </w:rPr>
      </w:pPr>
      <w:r>
        <w:rPr>
          <w:rFonts w:hint="eastAsia" w:ascii="华文新魏" w:hAnsi="华文新魏" w:eastAsia="华文新魏" w:cs="华文新魏"/>
          <w:sz w:val="32"/>
          <w:szCs w:val="32"/>
          <w:u w:val="thick"/>
          <w:lang w:val="en-US" w:eastAsia="zh-CN"/>
        </w:rPr>
        <w:t xml:space="preserve">                                                    </w:t>
      </w:r>
    </w:p>
    <w:p w14:paraId="727EB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关于莆田四季鲸科体育有限公司印章、证照作废</w:t>
      </w:r>
    </w:p>
    <w:p w14:paraId="7FBC7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default" w:ascii="黑体" w:hAnsi="黑体" w:eastAsia="黑体" w:cs="黑体"/>
          <w:sz w:val="44"/>
          <w:szCs w:val="44"/>
          <w:lang w:val="en-US" w:eastAsia="zh-CN"/>
        </w:rPr>
        <w:t>公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 </w:t>
      </w:r>
      <w:r>
        <w:rPr>
          <w:rFonts w:hint="default" w:ascii="黑体" w:hAnsi="黑体" w:eastAsia="黑体" w:cs="黑体"/>
          <w:sz w:val="44"/>
          <w:szCs w:val="44"/>
          <w:lang w:val="en-US" w:eastAsia="zh-CN"/>
        </w:rPr>
        <w:t>告</w:t>
      </w:r>
    </w:p>
    <w:p w14:paraId="58A36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莆田四季鲸科体育有限公司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以下简称“四季鲸科公司”）因不能清偿到期债务且资产不足以清偿全部债务，福建省仙游县人民法院根据债权人郑鹏的申请，于2024年9月29日作出（2024）闽03破申137号《民事裁定书》，裁定受理申请人郑鹏对被申请人四季鲸科公司的破产清算申请一案。2024年9月30日，福建省仙游县人民法院作出（2024）闽0322破23号《决定书》，指定福建倍拓律师事务所作为四季鲸科公司管理人（以下简称“管理人”）。</w:t>
      </w:r>
    </w:p>
    <w:p w14:paraId="26A743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firstLine="600" w:firstLineChars="200"/>
        <w:textAlignment w:val="auto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根据《中华人民共和国企业破产法》第二十五条第一款之规定，管理人履行接管债务人的财产、印章和账簿、文书等资料的职责。但截止本公告作出之日，管理人未接管到任何印章、证照等资料(包括但不限于公章、营业执照正副本等)。为维护债务人财产安全，确保破产清算案件顺利进行，防止在破产受理后出现滥用企业印章、证照，从事与破产清算无关的事项，管理人特此声明：</w:t>
      </w:r>
      <w:r>
        <w:rPr>
          <w:rFonts w:hint="eastAsia" w:ascii="仿宋" w:hAnsi="仿宋" w:eastAsia="仿宋" w:cs="仿宋"/>
          <w:b/>
          <w:bCs/>
          <w:kern w:val="2"/>
          <w:sz w:val="30"/>
          <w:szCs w:val="30"/>
          <w:u w:val="single"/>
          <w:lang w:val="en-US" w:eastAsia="zh-CN" w:bidi="ar-SA"/>
        </w:rPr>
        <w:t>莆田四季鲸科体育有限公司全部印章、证照自2024年9月29 起作废。</w:t>
      </w:r>
    </w:p>
    <w:p w14:paraId="1804F9B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firstLine="600" w:firstLineChars="200"/>
        <w:textAlignment w:val="auto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自2024年9月29日起，因上述作废印章、证照产生的一切行为与四季鲸科公司及管理人无关，四季鲸科公司及管理人不承担任何责任，对于2024年9月29日之前已经形成的法律关系，待管理人确认后方可产生法律效力。</w:t>
      </w:r>
    </w:p>
    <w:p w14:paraId="2F01168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firstLine="600" w:firstLineChars="20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特此公告！</w:t>
      </w:r>
    </w:p>
    <w:p w14:paraId="1B217B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600" w:firstLineChars="200"/>
        <w:jc w:val="righ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莆田四季鲸科体育有限公司管理人</w:t>
      </w:r>
    </w:p>
    <w:p w14:paraId="7C99139A">
      <w:pPr>
        <w:pStyle w:val="2"/>
        <w:widowControl w:val="0"/>
        <w:spacing w:line="520" w:lineRule="exact"/>
        <w:ind w:firstLine="5700" w:firstLineChars="19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2024年10月11日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lMjJlZTM0NzM1ZjE0YTljNWFhMTBiMTVjOGMwNDgifQ=="/>
  </w:docVars>
  <w:rsids>
    <w:rsidRoot w:val="00000000"/>
    <w:rsid w:val="03246EF5"/>
    <w:rsid w:val="1BE5176C"/>
    <w:rsid w:val="236C161B"/>
    <w:rsid w:val="318A28D4"/>
    <w:rsid w:val="44C50FE3"/>
    <w:rsid w:val="46F80F5A"/>
    <w:rsid w:val="48AF4771"/>
    <w:rsid w:val="534C1F90"/>
    <w:rsid w:val="563C0B07"/>
    <w:rsid w:val="5B5714EF"/>
    <w:rsid w:val="6FF11ABB"/>
    <w:rsid w:val="73587D9B"/>
    <w:rsid w:val="75566E89"/>
    <w:rsid w:val="7E18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564</Words>
  <Characters>598</Characters>
  <Lines>0</Lines>
  <Paragraphs>0</Paragraphs>
  <TotalTime>19</TotalTime>
  <ScaleCrop>false</ScaleCrop>
  <LinksUpToDate>false</LinksUpToDate>
  <CharactersWithSpaces>675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2024-08-26T12:24:00Z</dcterms:created>
  <dc:creator>律界新秀</dc:creator>
  <cp:lastModifiedBy>Deer</cp:lastModifiedBy>
  <dcterms:modified xsi:type="dcterms:W3CDTF">2024-10-11T03:10:51Z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63A6C353741C4A79B2A4643C16B4639A_13</vt:lpwstr>
  </property>
</Properties>
</file>