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21F3AE">
      <w:pPr>
        <w:spacing w:before="156" w:beforeLines="50" w:after="156" w:afterLines="50"/>
        <w:jc w:val="center"/>
        <w:rPr>
          <w:rFonts w:hint="default" w:ascii="Times New Roman Regular" w:hAnsi="Times New Roman Regular" w:eastAsia="宋体" w:cs="Times New Roman Regular"/>
          <w:b/>
          <w:sz w:val="30"/>
          <w:szCs w:val="30"/>
        </w:rPr>
      </w:pPr>
      <w:r>
        <w:rPr>
          <w:rFonts w:hint="default" w:ascii="Times New Roman Regular" w:hAnsi="Times New Roman Regular" w:eastAsia="宋体" w:cs="Times New Roman Regular"/>
          <w:b/>
          <w:bCs w:val="0"/>
          <w:sz w:val="36"/>
          <w:szCs w:val="36"/>
        </w:rPr>
        <w:t xml:space="preserve"> </w:t>
      </w:r>
      <w:r>
        <w:rPr>
          <w:rFonts w:hint="eastAsia" w:ascii="方正公文小标宋" w:hAnsi="方正公文小标宋" w:eastAsia="方正公文小标宋" w:cs="方正公文小标宋"/>
          <w:b/>
          <w:bCs w:val="0"/>
          <w:sz w:val="36"/>
          <w:szCs w:val="36"/>
        </w:rPr>
        <w:t>债权申报通知书</w:t>
      </w:r>
    </w:p>
    <w:p w14:paraId="1CB49A63">
      <w:pPr>
        <w:spacing w:before="157" w:beforeLines="50" w:after="157" w:afterLines="50" w:line="360" w:lineRule="auto"/>
        <w:ind w:firstLine="0" w:firstLineChars="0"/>
        <w:rPr>
          <w:rFonts w:hint="default" w:ascii="Times New Roman Regular" w:hAnsi="Times New Roman Regular" w:eastAsia="宋体" w:cs="Times New Roman Regular"/>
          <w:sz w:val="24"/>
          <w:szCs w:val="24"/>
        </w:rPr>
      </w:pPr>
    </w:p>
    <w:p w14:paraId="5BB4F1D6">
      <w:pPr>
        <w:spacing w:before="157" w:beforeLines="50" w:after="157" w:afterLines="50" w:line="360" w:lineRule="auto"/>
        <w:ind w:firstLine="0" w:firstLineChars="0"/>
        <w:rPr>
          <w:rFonts w:hint="eastAsia" w:ascii="Times New Roman Regular" w:hAnsi="Times New Roman Regular" w:eastAsia="宋体" w:cs="Times New Roman Regular"/>
          <w:sz w:val="24"/>
          <w:szCs w:val="24"/>
          <w:lang w:eastAsia="zh-CN"/>
        </w:rPr>
      </w:pPr>
      <w:r>
        <w:rPr>
          <w:rFonts w:hint="eastAsia" w:ascii="Times New Roman Regular" w:hAnsi="Times New Roman Regular" w:eastAsia="宋体" w:cs="Times New Roman Regular"/>
          <w:sz w:val="24"/>
          <w:szCs w:val="24"/>
          <w:lang w:eastAsia="zh-CN"/>
        </w:rPr>
        <w:t>湘潭市盘龙置业集团有限公司</w:t>
      </w:r>
      <w:r>
        <w:rPr>
          <w:rFonts w:hint="default" w:ascii="Times New Roman Regular" w:hAnsi="Times New Roman Regular" w:eastAsia="宋体" w:cs="Times New Roman Regular"/>
          <w:sz w:val="24"/>
          <w:szCs w:val="24"/>
        </w:rPr>
        <w:t>债权人</w:t>
      </w:r>
      <w:r>
        <w:rPr>
          <w:rFonts w:hint="eastAsia" w:ascii="Times New Roman Regular" w:hAnsi="Times New Roman Regular" w:eastAsia="宋体" w:cs="Times New Roman Regular"/>
          <w:sz w:val="24"/>
          <w:szCs w:val="24"/>
          <w:lang w:eastAsia="zh-CN"/>
        </w:rPr>
        <w:t>：</w:t>
      </w:r>
    </w:p>
    <w:p w14:paraId="34524430">
      <w:pPr>
        <w:spacing w:before="157" w:beforeLines="50" w:after="157" w:afterLines="50" w:line="360" w:lineRule="auto"/>
        <w:ind w:firstLine="480" w:firstLineChars="200"/>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202</w:t>
      </w:r>
      <w:r>
        <w:rPr>
          <w:rFonts w:hint="eastAsia" w:ascii="Times New Roman Regular" w:hAnsi="Times New Roman Regular" w:eastAsia="宋体" w:cs="Times New Roman Regular"/>
          <w:sz w:val="24"/>
          <w:szCs w:val="24"/>
          <w:lang w:val="en-US" w:eastAsia="zh-CN"/>
        </w:rPr>
        <w:t>4</w:t>
      </w:r>
      <w:r>
        <w:rPr>
          <w:rFonts w:hint="default" w:ascii="Times New Roman Regular" w:hAnsi="Times New Roman Regular" w:eastAsia="宋体" w:cs="Times New Roman Regular"/>
          <w:sz w:val="24"/>
          <w:szCs w:val="24"/>
        </w:rPr>
        <w:t>年</w:t>
      </w:r>
      <w:r>
        <w:rPr>
          <w:rFonts w:hint="eastAsia" w:ascii="Times New Roman Regular" w:hAnsi="Times New Roman Regular" w:eastAsia="宋体" w:cs="Times New Roman Regular"/>
          <w:sz w:val="24"/>
          <w:szCs w:val="24"/>
          <w:lang w:val="en-US" w:eastAsia="zh-CN"/>
        </w:rPr>
        <w:t>9</w:t>
      </w:r>
      <w:r>
        <w:rPr>
          <w:rFonts w:hint="default" w:ascii="Times New Roman Regular" w:hAnsi="Times New Roman Regular" w:eastAsia="宋体" w:cs="Times New Roman Regular"/>
          <w:sz w:val="24"/>
          <w:szCs w:val="24"/>
        </w:rPr>
        <w:t>月</w:t>
      </w:r>
      <w:r>
        <w:rPr>
          <w:rFonts w:hint="eastAsia" w:ascii="Times New Roman Regular" w:hAnsi="Times New Roman Regular" w:eastAsia="宋体" w:cs="Times New Roman Regular"/>
          <w:sz w:val="24"/>
          <w:szCs w:val="24"/>
          <w:lang w:val="en-US" w:eastAsia="zh-CN"/>
        </w:rPr>
        <w:t>29</w:t>
      </w:r>
      <w:r>
        <w:rPr>
          <w:rFonts w:hint="default" w:ascii="Times New Roman Regular" w:hAnsi="Times New Roman Regular" w:eastAsia="宋体" w:cs="Times New Roman Regular"/>
          <w:sz w:val="24"/>
          <w:szCs w:val="24"/>
        </w:rPr>
        <w:t>日，根据债务人湘潭市盘龙置业集团有限公司（以下简称</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盘龙置业</w:t>
      </w:r>
      <w:r>
        <w:rPr>
          <w:rFonts w:hint="eastAsia" w:ascii="Times New Roman Regular" w:hAnsi="Times New Roman Regular" w:eastAsia="宋体" w:cs="Times New Roman Regular"/>
          <w:sz w:val="24"/>
          <w:szCs w:val="24"/>
          <w:lang w:val="en-US" w:eastAsia="zh-CN"/>
        </w:rPr>
        <w:t>集团</w:t>
      </w:r>
      <w:r>
        <w:rPr>
          <w:rFonts w:hint="default" w:ascii="Times New Roman Regular" w:hAnsi="Times New Roman Regular" w:eastAsia="宋体" w:cs="Times New Roman Regular"/>
          <w:sz w:val="24"/>
          <w:szCs w:val="24"/>
        </w:rPr>
        <w:t>公司</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）的申请，湖南省</w:t>
      </w:r>
      <w:r>
        <w:rPr>
          <w:rFonts w:hint="eastAsia" w:ascii="Times New Roman Regular" w:hAnsi="Times New Roman Regular" w:eastAsia="宋体" w:cs="Times New Roman Regular"/>
          <w:sz w:val="24"/>
          <w:szCs w:val="24"/>
          <w:lang w:val="en-US" w:eastAsia="zh-CN"/>
        </w:rPr>
        <w:t>湘潭</w:t>
      </w:r>
      <w:r>
        <w:rPr>
          <w:rFonts w:hint="default" w:ascii="Times New Roman Regular" w:hAnsi="Times New Roman Regular" w:eastAsia="宋体" w:cs="Times New Roman Regular"/>
          <w:sz w:val="24"/>
          <w:szCs w:val="24"/>
        </w:rPr>
        <w:t>市</w:t>
      </w:r>
      <w:r>
        <w:rPr>
          <w:rFonts w:hint="eastAsia" w:ascii="Times New Roman Regular" w:hAnsi="Times New Roman Regular" w:eastAsia="宋体" w:cs="Times New Roman Regular"/>
          <w:sz w:val="24"/>
          <w:szCs w:val="24"/>
          <w:lang w:val="en-US" w:eastAsia="zh-CN"/>
        </w:rPr>
        <w:t>中级</w:t>
      </w:r>
      <w:r>
        <w:rPr>
          <w:rFonts w:hint="default" w:ascii="Times New Roman Regular" w:hAnsi="Times New Roman Regular" w:eastAsia="宋体" w:cs="Times New Roman Regular"/>
          <w:sz w:val="24"/>
          <w:szCs w:val="24"/>
        </w:rPr>
        <w:t>人民法院作出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2024</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湘03破申</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预</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27-1号《</w:t>
      </w:r>
      <w:r>
        <w:rPr>
          <w:rFonts w:hint="eastAsia" w:ascii="Times New Roman Regular" w:hAnsi="Times New Roman Regular" w:eastAsia="宋体" w:cs="Times New Roman Regular"/>
          <w:sz w:val="24"/>
          <w:szCs w:val="24"/>
          <w:lang w:val="en-US" w:eastAsia="zh-CN"/>
        </w:rPr>
        <w:t>受理预重整决定书</w:t>
      </w:r>
      <w:r>
        <w:rPr>
          <w:rFonts w:hint="default" w:ascii="Times New Roman Regular" w:hAnsi="Times New Roman Regular" w:eastAsia="宋体" w:cs="Times New Roman Regular"/>
          <w:sz w:val="24"/>
          <w:szCs w:val="24"/>
        </w:rPr>
        <w:t>》，</w:t>
      </w:r>
      <w:r>
        <w:rPr>
          <w:rFonts w:hint="eastAsia" w:ascii="Times New Roman Regular" w:hAnsi="Times New Roman Regular" w:eastAsia="宋体" w:cs="Times New Roman Regular"/>
          <w:sz w:val="24"/>
          <w:szCs w:val="24"/>
          <w:lang w:val="en-US" w:eastAsia="zh-CN"/>
        </w:rPr>
        <w:t>决定对盘龙置业集团公司启动预重整，并作出（2024）湘03破申（预）27-2号《指定临时管理人决定书》，指定湖南启元律师事务所担任盘龙置业集团公司预重整临时管理人（以下简称“临时管理人”）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现</w:t>
      </w:r>
      <w:r>
        <w:rPr>
          <w:rFonts w:hint="eastAsia" w:ascii="Times New Roman Regular" w:hAnsi="Times New Roman Regular" w:eastAsia="宋体" w:cs="Times New Roman Regular"/>
          <w:sz w:val="24"/>
          <w:szCs w:val="24"/>
          <w:lang w:val="en-US" w:eastAsia="zh-CN"/>
        </w:rPr>
        <w:t>临时管理人将</w:t>
      </w:r>
      <w:r>
        <w:rPr>
          <w:rFonts w:hint="default" w:ascii="Times New Roman Regular" w:hAnsi="Times New Roman Regular" w:eastAsia="宋体" w:cs="Times New Roman Regular"/>
          <w:sz w:val="24"/>
          <w:szCs w:val="24"/>
        </w:rPr>
        <w:t>有关债权申报事项通知如下</w:t>
      </w:r>
      <w:r>
        <w:rPr>
          <w:rFonts w:hint="eastAsia" w:ascii="Times New Roman Regular" w:hAnsi="Times New Roman Regular" w:eastAsia="宋体" w:cs="Times New Roman Regular"/>
          <w:sz w:val="24"/>
          <w:szCs w:val="24"/>
          <w:lang w:eastAsia="zh-CN"/>
        </w:rPr>
        <w:t>：</w:t>
      </w:r>
    </w:p>
    <w:p w14:paraId="64B3F570">
      <w:pPr>
        <w:numPr>
          <w:ilvl w:val="0"/>
          <w:numId w:val="1"/>
        </w:num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债权人应</w:t>
      </w:r>
      <w:r>
        <w:rPr>
          <w:rFonts w:hint="eastAsia" w:ascii="Times New Roman Regular" w:hAnsi="Times New Roman Regular" w:eastAsia="宋体" w:cs="Times New Roman Regular"/>
          <w:sz w:val="24"/>
          <w:szCs w:val="24"/>
          <w:lang w:val="en-US" w:eastAsia="zh-CN"/>
        </w:rPr>
        <w:t>当在</w:t>
      </w:r>
      <w:r>
        <w:rPr>
          <w:rFonts w:hint="default" w:ascii="Times New Roman Regular" w:hAnsi="Times New Roman Regular" w:eastAsia="宋体" w:cs="Times New Roman Regular"/>
          <w:sz w:val="24"/>
          <w:szCs w:val="24"/>
        </w:rPr>
        <w:t>202</w:t>
      </w:r>
      <w:r>
        <w:rPr>
          <w:rFonts w:hint="default" w:ascii="Times New Roman Regular" w:hAnsi="Times New Roman Regular" w:eastAsia="宋体" w:cs="Times New Roman Regular"/>
          <w:sz w:val="24"/>
          <w:szCs w:val="24"/>
          <w:lang w:val="en-US" w:eastAsia="zh-CN"/>
        </w:rPr>
        <w:t>4</w:t>
      </w:r>
      <w:r>
        <w:rPr>
          <w:rFonts w:hint="default" w:ascii="Times New Roman Regular" w:hAnsi="Times New Roman Regular" w:eastAsia="宋体" w:cs="Times New Roman Regular"/>
          <w:sz w:val="24"/>
          <w:szCs w:val="24"/>
        </w:rPr>
        <w:t>年</w:t>
      </w:r>
      <w:r>
        <w:rPr>
          <w:rFonts w:hint="eastAsia" w:ascii="Times New Roman Regular" w:hAnsi="Times New Roman Regular" w:eastAsia="宋体" w:cs="Times New Roman Regular"/>
          <w:sz w:val="24"/>
          <w:szCs w:val="24"/>
          <w:lang w:val="en-US" w:eastAsia="zh-CN"/>
        </w:rPr>
        <w:t>11</w:t>
      </w:r>
      <w:r>
        <w:rPr>
          <w:rFonts w:hint="default" w:ascii="Times New Roman Regular" w:hAnsi="Times New Roman Regular" w:eastAsia="宋体" w:cs="Times New Roman Regular"/>
          <w:sz w:val="24"/>
          <w:szCs w:val="24"/>
        </w:rPr>
        <w:t>月</w:t>
      </w:r>
      <w:r>
        <w:rPr>
          <w:rFonts w:hint="eastAsia" w:ascii="Times New Roman Regular" w:hAnsi="Times New Roman Regular" w:eastAsia="宋体" w:cs="Times New Roman Regular"/>
          <w:sz w:val="24"/>
          <w:szCs w:val="24"/>
          <w:lang w:val="en-US" w:eastAsia="zh-CN"/>
        </w:rPr>
        <w:t>8</w:t>
      </w:r>
      <w:r>
        <w:rPr>
          <w:rFonts w:hint="default" w:ascii="Times New Roman Regular" w:hAnsi="Times New Roman Regular" w:eastAsia="宋体" w:cs="Times New Roman Regular"/>
          <w:sz w:val="24"/>
          <w:szCs w:val="24"/>
        </w:rPr>
        <w:t>日</w:t>
      </w:r>
      <w:r>
        <w:rPr>
          <w:rFonts w:hint="eastAsia" w:ascii="Times New Roman Regular" w:hAnsi="Times New Roman Regular" w:eastAsia="宋体" w:cs="Times New Roman Regular"/>
          <w:sz w:val="24"/>
          <w:szCs w:val="24"/>
          <w:lang w:val="en-US" w:eastAsia="zh-CN"/>
        </w:rPr>
        <w:t>17:00前</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向</w:t>
      </w:r>
      <w:r>
        <w:rPr>
          <w:rFonts w:hint="eastAsia" w:ascii="Times New Roman Regular" w:hAnsi="Times New Roman Regular" w:eastAsia="宋体" w:cs="Times New Roman Regular"/>
          <w:sz w:val="24"/>
          <w:szCs w:val="24"/>
          <w:lang w:val="en-US" w:eastAsia="zh-CN"/>
        </w:rPr>
        <w:t>临时</w:t>
      </w:r>
      <w:r>
        <w:rPr>
          <w:rFonts w:hint="default" w:ascii="Times New Roman Regular" w:hAnsi="Times New Roman Regular" w:eastAsia="宋体" w:cs="Times New Roman Regular"/>
          <w:sz w:val="24"/>
          <w:szCs w:val="24"/>
        </w:rPr>
        <w:t>管理人申报债权</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说明债权数额和有无财产担保等情况</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并提交有关证明材料。</w:t>
      </w:r>
    </w:p>
    <w:p w14:paraId="7BAFF737">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二、申报债权时应提供以下资料</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具体事项请查看《债权申报须知》</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lang w:eastAsia="zh-CN"/>
        </w:rPr>
        <w:t>：</w:t>
      </w:r>
    </w:p>
    <w:p w14:paraId="751AD80A">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1</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债权人为单位的</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应提供营业执照复印件</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加盖公章</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、法定代表人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负责人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身份证明书</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原件</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、法定代表人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负责人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身份证复印件</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签字确认</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债权人为个人的</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应提供个人身份证明</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复印件签字确认</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委托代理人申报的还须提交授权委托书</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原件</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及代理人身份证明</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复印件签字确认</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lang w:eastAsia="zh-CN"/>
        </w:rPr>
        <w:t>；</w:t>
      </w:r>
    </w:p>
    <w:p w14:paraId="75ADCAB3">
      <w:pPr>
        <w:spacing w:before="157" w:beforeLines="50" w:after="157" w:afterLines="50" w:line="360" w:lineRule="auto"/>
        <w:ind w:firstLine="480" w:firstLineChars="200"/>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2</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kern w:val="0"/>
          <w:sz w:val="24"/>
          <w:szCs w:val="24"/>
          <w:lang w:val="zh-TW"/>
        </w:rPr>
        <w:t>《债权申报</w:t>
      </w:r>
      <w:r>
        <w:rPr>
          <w:rFonts w:hint="eastAsia" w:ascii="Times New Roman Regular" w:hAnsi="Times New Roman Regular" w:eastAsia="宋体" w:cs="Times New Roman Regular"/>
          <w:kern w:val="0"/>
          <w:sz w:val="24"/>
          <w:szCs w:val="24"/>
          <w:lang w:val="en-US" w:eastAsia="zh-CN"/>
        </w:rPr>
        <w:t>文件</w:t>
      </w:r>
      <w:r>
        <w:rPr>
          <w:rFonts w:hint="default" w:ascii="Times New Roman Regular" w:hAnsi="Times New Roman Regular" w:eastAsia="宋体" w:cs="Times New Roman Regular"/>
          <w:kern w:val="0"/>
          <w:sz w:val="24"/>
          <w:szCs w:val="24"/>
          <w:lang w:val="zh-TW"/>
        </w:rPr>
        <w:t>清单》</w:t>
      </w:r>
      <w:r>
        <w:rPr>
          <w:rFonts w:hint="eastAsia" w:ascii="Times New Roman Regular" w:hAnsi="Times New Roman Regular" w:eastAsia="宋体" w:cs="Times New Roman Regular"/>
          <w:kern w:val="0"/>
          <w:sz w:val="24"/>
          <w:szCs w:val="24"/>
          <w:lang w:val="zh-TW" w:eastAsia="zh-CN"/>
        </w:rPr>
        <w:t>《</w:t>
      </w:r>
      <w:r>
        <w:rPr>
          <w:rFonts w:hint="default" w:ascii="Times New Roman Regular" w:hAnsi="Times New Roman Regular" w:eastAsia="宋体" w:cs="Times New Roman Regular"/>
          <w:sz w:val="24"/>
          <w:szCs w:val="24"/>
        </w:rPr>
        <w:t>债权申报登记表</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《债权人银行信息、送达地址及联系方式确认书》</w:t>
      </w:r>
      <w:r>
        <w:rPr>
          <w:rFonts w:hint="default" w:ascii="Times New Roman Regular" w:hAnsi="Times New Roman Regular" w:eastAsia="宋体" w:cs="Times New Roman Regular"/>
          <w:kern w:val="0"/>
          <w:sz w:val="24"/>
          <w:szCs w:val="24"/>
          <w:lang w:val="zh-TW"/>
        </w:rPr>
        <w:t>《债权申报真实性承诺书》</w:t>
      </w:r>
      <w:r>
        <w:rPr>
          <w:rFonts w:hint="eastAsia" w:ascii="Times New Roman Regular" w:hAnsi="Times New Roman Regular" w:eastAsia="宋体" w:cs="Times New Roman Regular"/>
          <w:kern w:val="0"/>
          <w:sz w:val="24"/>
          <w:szCs w:val="24"/>
          <w:lang w:val="zh-TW" w:eastAsia="zh-CN"/>
        </w:rPr>
        <w:t>；</w:t>
      </w:r>
    </w:p>
    <w:p w14:paraId="126F4F03">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3</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申报债权的证据</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如合同、协议、收款或付款凭证、孳息或违约金计算凭证等书面材料</w:t>
      </w:r>
      <w:r>
        <w:rPr>
          <w:rFonts w:hint="eastAsia" w:ascii="Times New Roman Regular" w:hAnsi="Times New Roman Regular" w:eastAsia="宋体" w:cs="Times New Roman Regular"/>
          <w:sz w:val="24"/>
          <w:szCs w:val="24"/>
          <w:lang w:eastAsia="zh-CN"/>
        </w:rPr>
        <w:t>）。</w:t>
      </w:r>
    </w:p>
    <w:p w14:paraId="1F46B2FD">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三、若后续法院依法正式裁定受理</w:t>
      </w:r>
      <w:r>
        <w:rPr>
          <w:rFonts w:hint="eastAsia" w:ascii="Times New Roman Regular" w:hAnsi="Times New Roman Regular" w:eastAsia="宋体" w:cs="Times New Roman Regular"/>
          <w:sz w:val="24"/>
          <w:szCs w:val="24"/>
          <w:lang w:val="en-US" w:eastAsia="zh-CN"/>
        </w:rPr>
        <w:t>盘龙置业集团公司</w:t>
      </w:r>
      <w:r>
        <w:rPr>
          <w:rFonts w:hint="default" w:ascii="Times New Roman Regular" w:hAnsi="Times New Roman Regular" w:eastAsia="宋体" w:cs="Times New Roman Regular"/>
          <w:sz w:val="24"/>
          <w:szCs w:val="24"/>
        </w:rPr>
        <w:t>重整，预重整阶段已向临时管理人申报的债权无需另行申报，预重整期间临时管理人和债权人对债权关系成立与否、债权性质、债权本金的审查和确认与正式重整程序中具有同等法律效力。对于在预重整期间申报利息或违约金的债权，暂计至202</w:t>
      </w:r>
      <w:r>
        <w:rPr>
          <w:rFonts w:hint="eastAsia" w:ascii="Times New Roman Regular" w:hAnsi="Times New Roman Regular" w:eastAsia="宋体" w:cs="Times New Roman Regular"/>
          <w:sz w:val="24"/>
          <w:szCs w:val="24"/>
          <w:lang w:val="en-US" w:eastAsia="zh-CN"/>
        </w:rPr>
        <w:t>4</w:t>
      </w:r>
      <w:r>
        <w:rPr>
          <w:rFonts w:hint="default" w:ascii="Times New Roman Regular" w:hAnsi="Times New Roman Regular" w:eastAsia="宋体" w:cs="Times New Roman Regular"/>
          <w:sz w:val="24"/>
          <w:szCs w:val="24"/>
        </w:rPr>
        <w:t>年</w:t>
      </w:r>
      <w:r>
        <w:rPr>
          <w:rFonts w:hint="eastAsia" w:ascii="Times New Roman Regular" w:hAnsi="Times New Roman Regular" w:eastAsia="宋体" w:cs="Times New Roman Regular"/>
          <w:sz w:val="24"/>
          <w:szCs w:val="24"/>
          <w:lang w:val="en-US" w:eastAsia="zh-CN"/>
        </w:rPr>
        <w:t>9</w:t>
      </w:r>
      <w:r>
        <w:rPr>
          <w:rFonts w:hint="default" w:ascii="Times New Roman Regular" w:hAnsi="Times New Roman Regular" w:eastAsia="宋体" w:cs="Times New Roman Regular"/>
          <w:sz w:val="24"/>
          <w:szCs w:val="24"/>
        </w:rPr>
        <w:t>月</w:t>
      </w:r>
      <w:r>
        <w:rPr>
          <w:rFonts w:hint="eastAsia" w:ascii="Times New Roman Regular" w:hAnsi="Times New Roman Regular" w:eastAsia="宋体" w:cs="Times New Roman Regular"/>
          <w:sz w:val="24"/>
          <w:szCs w:val="24"/>
          <w:lang w:val="en-US" w:eastAsia="zh-CN"/>
        </w:rPr>
        <w:t>29</w:t>
      </w:r>
      <w:r>
        <w:rPr>
          <w:rFonts w:hint="default" w:ascii="Times New Roman Regular" w:hAnsi="Times New Roman Regular" w:eastAsia="宋体" w:cs="Times New Roman Regular"/>
          <w:sz w:val="24"/>
          <w:szCs w:val="24"/>
        </w:rPr>
        <w:t>日（当天不计息），临时管理人将依据《中华人民共和国企业破产法》第四十六条第二款的规定追加计算利息或违约金至破产重整受理之日。未在预重整程序中申报债权的债权人可在重整程序中继续申报债权。</w:t>
      </w:r>
    </w:p>
    <w:p w14:paraId="4E2EA389">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eastAsia" w:ascii="Times New Roman Regular" w:hAnsi="Times New Roman Regular" w:eastAsia="宋体" w:cs="Times New Roman Regular"/>
          <w:sz w:val="24"/>
          <w:szCs w:val="24"/>
          <w:lang w:val="en-US" w:eastAsia="zh-CN"/>
        </w:rPr>
        <w:t>四、</w:t>
      </w:r>
      <w:r>
        <w:rPr>
          <w:rFonts w:hint="default" w:ascii="Times New Roman Regular" w:hAnsi="Times New Roman Regular" w:eastAsia="宋体" w:cs="Times New Roman Regular"/>
          <w:sz w:val="24"/>
          <w:szCs w:val="24"/>
        </w:rPr>
        <w:t>第一次</w:t>
      </w:r>
      <w:r>
        <w:rPr>
          <w:rFonts w:hint="eastAsia" w:ascii="Times New Roman Regular" w:hAnsi="Times New Roman Regular" w:eastAsia="宋体" w:cs="Times New Roman Regular"/>
          <w:sz w:val="24"/>
          <w:szCs w:val="24"/>
          <w:lang w:val="en-US" w:eastAsia="zh-CN"/>
        </w:rPr>
        <w:t>临时</w:t>
      </w:r>
      <w:r>
        <w:rPr>
          <w:rFonts w:hint="default" w:ascii="Times New Roman Regular" w:hAnsi="Times New Roman Regular" w:eastAsia="宋体" w:cs="Times New Roman Regular"/>
          <w:sz w:val="24"/>
          <w:szCs w:val="24"/>
        </w:rPr>
        <w:t xml:space="preserve">债权人会议召开的时间、地点及注意事项另行通知。 </w:t>
      </w:r>
    </w:p>
    <w:p w14:paraId="36B5FF32">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特此通知。</w:t>
      </w:r>
    </w:p>
    <w:p w14:paraId="31856131">
      <w:pPr>
        <w:spacing w:before="157" w:beforeLines="50" w:after="157" w:afterLines="50" w:line="360" w:lineRule="auto"/>
        <w:ind w:left="210" w:firstLine="480" w:firstLineChars="200"/>
        <w:jc w:val="right"/>
        <w:rPr>
          <w:rFonts w:hint="default" w:ascii="Times New Roman Regular" w:hAnsi="Times New Roman Regular" w:eastAsia="宋体" w:cs="Times New Roman Regular"/>
          <w:kern w:val="0"/>
          <w:sz w:val="24"/>
          <w:szCs w:val="24"/>
        </w:rPr>
      </w:pPr>
      <w:r>
        <w:rPr>
          <w:rFonts w:hint="eastAsia" w:ascii="Times New Roman Regular" w:hAnsi="Times New Roman Regular" w:eastAsia="宋体" w:cs="Times New Roman Regular"/>
          <w:kern w:val="0"/>
          <w:sz w:val="24"/>
          <w:szCs w:val="24"/>
          <w:lang w:eastAsia="zh-CN"/>
        </w:rPr>
        <w:t>湘潭市盘龙置业集团有限公司</w:t>
      </w:r>
      <w:r>
        <w:rPr>
          <w:rFonts w:hint="eastAsia" w:ascii="Times New Roman Regular" w:hAnsi="Times New Roman Regular" w:eastAsia="宋体" w:cs="Times New Roman Regular"/>
          <w:kern w:val="0"/>
          <w:sz w:val="24"/>
          <w:szCs w:val="24"/>
          <w:lang w:val="en-US" w:eastAsia="zh-CN"/>
        </w:rPr>
        <w:t>临时</w:t>
      </w:r>
      <w:r>
        <w:rPr>
          <w:rFonts w:hint="default" w:ascii="Times New Roman Regular" w:hAnsi="Times New Roman Regular" w:eastAsia="宋体" w:cs="Times New Roman Regular"/>
          <w:kern w:val="0"/>
          <w:sz w:val="24"/>
          <w:szCs w:val="24"/>
        </w:rPr>
        <w:t>管理人</w:t>
      </w:r>
    </w:p>
    <w:p w14:paraId="713B8321">
      <w:pPr>
        <w:spacing w:before="157" w:beforeLines="50" w:after="157" w:afterLines="50" w:line="360" w:lineRule="auto"/>
        <w:ind w:left="0" w:right="420" w:rightChars="200" w:firstLine="0" w:firstLineChars="0"/>
        <w:jc w:val="right"/>
        <w:rPr>
          <w:rFonts w:hint="default" w:ascii="Times New Roman Regular" w:hAnsi="Times New Roman Regular" w:eastAsia="宋体" w:cs="Times New Roman Regular"/>
          <w:kern w:val="0"/>
          <w:sz w:val="24"/>
          <w:szCs w:val="24"/>
        </w:rPr>
      </w:pPr>
      <w:r>
        <w:rPr>
          <w:rFonts w:hint="default" w:ascii="Times New Roman Regular" w:hAnsi="Times New Roman Regular" w:eastAsia="宋体" w:cs="Times New Roman Regular"/>
          <w:sz w:val="24"/>
          <w:szCs w:val="24"/>
        </w:rPr>
        <w:t>二〇二</w:t>
      </w:r>
      <w:r>
        <w:rPr>
          <w:rFonts w:hint="default" w:ascii="Times New Roman Regular" w:hAnsi="Times New Roman Regular" w:eastAsia="宋体" w:cs="Times New Roman Regular"/>
          <w:sz w:val="24"/>
          <w:szCs w:val="24"/>
          <w:lang w:val="en-US" w:eastAsia="zh-CN"/>
        </w:rPr>
        <w:t>四</w:t>
      </w:r>
      <w:r>
        <w:rPr>
          <w:rFonts w:hint="default" w:ascii="Times New Roman Regular" w:hAnsi="Times New Roman Regular" w:eastAsia="宋体" w:cs="Times New Roman Regular"/>
          <w:sz w:val="24"/>
          <w:szCs w:val="24"/>
        </w:rPr>
        <w:t>年</w:t>
      </w:r>
      <w:r>
        <w:rPr>
          <w:rFonts w:hint="eastAsia" w:ascii="Times New Roman Regular" w:hAnsi="Times New Roman Regular" w:eastAsia="宋体" w:cs="Times New Roman Regular"/>
          <w:sz w:val="24"/>
          <w:szCs w:val="24"/>
          <w:lang w:val="en-US" w:eastAsia="zh-CN"/>
        </w:rPr>
        <w:t>十</w:t>
      </w:r>
      <w:r>
        <w:rPr>
          <w:rFonts w:hint="default" w:ascii="Times New Roman Regular" w:hAnsi="Times New Roman Regular" w:eastAsia="宋体" w:cs="Times New Roman Regular"/>
          <w:sz w:val="24"/>
          <w:szCs w:val="24"/>
        </w:rPr>
        <w:t>月</w:t>
      </w:r>
      <w:r>
        <w:rPr>
          <w:rFonts w:hint="eastAsia" w:ascii="Times New Roman Regular" w:hAnsi="Times New Roman Regular" w:eastAsia="宋体" w:cs="Times New Roman Regular"/>
          <w:sz w:val="24"/>
          <w:szCs w:val="24"/>
          <w:lang w:val="en-US" w:eastAsia="zh-CN"/>
        </w:rPr>
        <w:t>十</w:t>
      </w:r>
      <w:r>
        <w:rPr>
          <w:rFonts w:hint="default" w:ascii="Times New Roman Regular" w:hAnsi="Times New Roman Regular" w:eastAsia="宋体" w:cs="Times New Roman Regular"/>
          <w:sz w:val="24"/>
          <w:szCs w:val="24"/>
        </w:rPr>
        <w:t>日</w:t>
      </w:r>
    </w:p>
    <w:p w14:paraId="1407EFDE">
      <w:pPr>
        <w:adjustRightInd w:val="0"/>
        <w:spacing w:before="157" w:beforeLines="50" w:after="157" w:afterLines="50" w:line="360" w:lineRule="auto"/>
        <w:ind w:left="0" w:firstLine="0" w:firstLineChars="0"/>
        <w:jc w:val="cente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 xml:space="preserve">                      </w:t>
      </w:r>
      <w:r>
        <w:rPr>
          <w:rFonts w:hint="eastAsia" w:ascii="Times New Roman Regular" w:hAnsi="Times New Roman Regular" w:eastAsia="宋体" w:cs="Times New Roman Regular"/>
          <w:sz w:val="24"/>
          <w:szCs w:val="24"/>
          <w:lang w:val="en-US" w:eastAsia="zh-CN"/>
        </w:rPr>
        <w:t xml:space="preserve">         </w:t>
      </w:r>
    </w:p>
    <w:p w14:paraId="534AE0F5">
      <w:pPr>
        <w:spacing w:before="157" w:beforeLines="50" w:after="157" w:afterLines="50" w:line="360" w:lineRule="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附</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1</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债权申报须知</w:t>
      </w:r>
      <w:r>
        <w:rPr>
          <w:rFonts w:hint="eastAsia" w:ascii="Times New Roman Regular" w:hAnsi="Times New Roman Regular" w:eastAsia="宋体" w:cs="Times New Roman Regular"/>
          <w:sz w:val="24"/>
          <w:szCs w:val="24"/>
          <w:lang w:eastAsia="zh-CN"/>
        </w:rPr>
        <w:t>；</w:t>
      </w:r>
    </w:p>
    <w:p w14:paraId="5F19DC68">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2</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债权申报文件清单</w:t>
      </w:r>
      <w:r>
        <w:rPr>
          <w:rFonts w:hint="eastAsia" w:ascii="Times New Roman Regular" w:hAnsi="Times New Roman Regular" w:eastAsia="宋体" w:cs="Times New Roman Regular"/>
          <w:sz w:val="24"/>
          <w:szCs w:val="24"/>
          <w:lang w:eastAsia="zh-CN"/>
        </w:rPr>
        <w:t>；</w:t>
      </w:r>
    </w:p>
    <w:p w14:paraId="1A8D61BE">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3</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债权申报登记表</w:t>
      </w:r>
      <w:r>
        <w:rPr>
          <w:rFonts w:hint="eastAsia" w:ascii="Times New Roman Regular" w:hAnsi="Times New Roman Regular" w:eastAsia="宋体" w:cs="Times New Roman Regular"/>
          <w:sz w:val="24"/>
          <w:szCs w:val="24"/>
          <w:lang w:eastAsia="zh-CN"/>
        </w:rPr>
        <w:t>；</w:t>
      </w:r>
    </w:p>
    <w:p w14:paraId="28BFFFCB">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4</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债权人银行信息、送达地址及联系方式确认书</w:t>
      </w:r>
      <w:r>
        <w:rPr>
          <w:rFonts w:hint="eastAsia" w:ascii="Times New Roman Regular" w:hAnsi="Times New Roman Regular" w:eastAsia="宋体" w:cs="Times New Roman Regular"/>
          <w:sz w:val="24"/>
          <w:szCs w:val="24"/>
          <w:lang w:eastAsia="zh-CN"/>
        </w:rPr>
        <w:t>；</w:t>
      </w:r>
    </w:p>
    <w:p w14:paraId="179AADC6">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5</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法定代表人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负责人</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身份证明书</w:t>
      </w:r>
      <w:r>
        <w:rPr>
          <w:rFonts w:hint="eastAsia" w:ascii="Times New Roman Regular" w:hAnsi="Times New Roman Regular" w:eastAsia="宋体" w:cs="Times New Roman Regular"/>
          <w:sz w:val="24"/>
          <w:szCs w:val="24"/>
          <w:lang w:eastAsia="zh-CN"/>
        </w:rPr>
        <w:t>；</w:t>
      </w:r>
      <w:bookmarkStart w:id="0" w:name="_GoBack"/>
      <w:bookmarkEnd w:id="0"/>
    </w:p>
    <w:p w14:paraId="5E53954D">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6</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授权委托书</w:t>
      </w:r>
      <w:r>
        <w:rPr>
          <w:rFonts w:hint="eastAsia" w:ascii="Times New Roman Regular" w:hAnsi="Times New Roman Regular" w:eastAsia="宋体" w:cs="Times New Roman Regular"/>
          <w:sz w:val="24"/>
          <w:szCs w:val="24"/>
          <w:lang w:eastAsia="zh-CN"/>
        </w:rPr>
        <w:t>；</w:t>
      </w:r>
    </w:p>
    <w:p w14:paraId="0A961068">
      <w:pPr>
        <w:spacing w:before="157" w:beforeLines="50" w:after="157" w:afterLines="50" w:line="360" w:lineRule="auto"/>
        <w:ind w:firstLine="480" w:firstLineChars="200"/>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7</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rPr>
        <w:t>债权申报真实性承诺书</w:t>
      </w:r>
      <w:r>
        <w:rPr>
          <w:rFonts w:hint="eastAsia" w:ascii="Times New Roman Regular" w:hAnsi="Times New Roman Regular" w:eastAsia="宋体" w:cs="Times New Roman Regular"/>
          <w:sz w:val="24"/>
          <w:szCs w:val="24"/>
          <w:lang w:eastAsia="zh-CN"/>
        </w:rPr>
        <w:t>；</w:t>
      </w:r>
    </w:p>
    <w:p w14:paraId="63ABD4FD">
      <w:pPr>
        <w:spacing w:before="157" w:beforeLines="50" w:after="157" w:afterLines="50" w:line="360" w:lineRule="auto"/>
        <w:ind w:firstLine="480" w:firstLineChars="200"/>
        <w:rPr>
          <w:rFonts w:hint="eastAsia" w:ascii="Times New Roman Regular" w:hAnsi="Times New Roman Regular" w:eastAsia="宋体" w:cs="Times New Roman Regular"/>
          <w:sz w:val="24"/>
          <w:szCs w:val="24"/>
          <w:lang w:eastAsia="zh-CN"/>
        </w:rPr>
      </w:pPr>
      <w:r>
        <w:rPr>
          <w:rFonts w:hint="default" w:ascii="Times New Roman Regular" w:hAnsi="Times New Roman Regular" w:eastAsia="宋体" w:cs="Times New Roman Regular"/>
          <w:sz w:val="24"/>
          <w:szCs w:val="24"/>
        </w:rPr>
        <w:t>8</w:t>
      </w:r>
      <w:r>
        <w:rPr>
          <w:rFonts w:hint="eastAsia" w:ascii="Times New Roman Regular" w:hAnsi="Times New Roman Regular" w:eastAsia="宋体" w:cs="Times New Roman Regular"/>
          <w:sz w:val="24"/>
          <w:szCs w:val="24"/>
          <w:lang w:eastAsia="zh-CN"/>
        </w:rPr>
        <w:t>、</w:t>
      </w:r>
      <w:r>
        <w:rPr>
          <w:rFonts w:hint="eastAsia" w:ascii="Times New Roman Regular" w:hAnsi="Times New Roman Regular" w:eastAsia="宋体" w:cs="Times New Roman Regular"/>
          <w:sz w:val="24"/>
          <w:szCs w:val="24"/>
          <w:lang w:val="en-US" w:eastAsia="zh-CN"/>
        </w:rPr>
        <w:t>临时</w:t>
      </w:r>
      <w:r>
        <w:rPr>
          <w:rFonts w:hint="default" w:ascii="Times New Roman Regular" w:hAnsi="Times New Roman Regular" w:eastAsia="宋体" w:cs="Times New Roman Regular"/>
          <w:sz w:val="24"/>
          <w:szCs w:val="24"/>
        </w:rPr>
        <w:t>管理人邮寄地址</w:t>
      </w:r>
      <w:r>
        <w:rPr>
          <w:rFonts w:hint="default"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lang w:val="en-US" w:eastAsia="zh-CN"/>
        </w:rPr>
        <w:t>湘潭市岳塘区福星中路169号福星国际金融中心A座27楼，联系人：徐律师18073261356，杨律师17873691601</w:t>
      </w:r>
      <w:r>
        <w:rPr>
          <w:rFonts w:hint="default" w:ascii="Times New Roman Regular" w:hAnsi="Times New Roman Regular" w:eastAsia="宋体" w:cs="Times New Roman Regular"/>
          <w:sz w:val="24"/>
          <w:szCs w:val="24"/>
          <w:lang w:eastAsia="zh-CN"/>
        </w:rPr>
        <w:t>；</w:t>
      </w:r>
    </w:p>
    <w:p w14:paraId="45B06C93">
      <w:pPr>
        <w:spacing w:before="157" w:beforeLines="50" w:after="157" w:afterLines="50" w:line="360" w:lineRule="auto"/>
        <w:ind w:firstLine="480" w:firstLineChars="200"/>
        <w:jc w:val="left"/>
        <w:rPr>
          <w:rFonts w:hint="default" w:ascii="Times New Roman Regular" w:hAnsi="Times New Roman Regular" w:eastAsia="宋体" w:cs="Times New Roman Regular"/>
          <w:sz w:val="24"/>
          <w:szCs w:val="24"/>
          <w:lang w:eastAsia="zh-Hans"/>
        </w:rPr>
      </w:pPr>
      <w:r>
        <w:rPr>
          <w:rFonts w:hint="default" w:ascii="Times New Roman Regular" w:hAnsi="Times New Roman Regular" w:eastAsia="宋体" w:cs="Times New Roman Regular"/>
          <w:sz w:val="24"/>
          <w:szCs w:val="24"/>
        </w:rPr>
        <w:t>9</w:t>
      </w:r>
      <w:r>
        <w:rPr>
          <w:rFonts w:hint="eastAsia" w:ascii="Times New Roman Regular" w:hAnsi="Times New Roman Regular" w:eastAsia="宋体" w:cs="Times New Roman Regular"/>
          <w:sz w:val="24"/>
          <w:szCs w:val="24"/>
          <w:lang w:eastAsia="zh-CN"/>
        </w:rPr>
        <w:t>、</w:t>
      </w:r>
      <w:r>
        <w:rPr>
          <w:rFonts w:hint="default" w:ascii="Times New Roman Regular" w:hAnsi="Times New Roman Regular" w:eastAsia="宋体" w:cs="Times New Roman Regular"/>
          <w:sz w:val="24"/>
          <w:szCs w:val="24"/>
          <w:lang w:eastAsia="zh-Hans"/>
        </w:rPr>
        <w:t>如需电子版申报资料模板可扫描下图二维码。</w:t>
      </w:r>
    </w:p>
    <w:p w14:paraId="66F21735">
      <w:pPr>
        <w:spacing w:line="240" w:lineRule="auto"/>
        <w:jc w:val="center"/>
        <w:rPr>
          <w:rFonts w:hint="eastAsia" w:ascii="仿宋" w:hAnsi="仿宋" w:eastAsia="仿宋" w:cs="仿宋"/>
          <w:sz w:val="24"/>
          <w:lang w:eastAsia="zh-CN"/>
        </w:rPr>
      </w:pPr>
      <w:r>
        <w:drawing>
          <wp:inline distT="0" distB="0" distL="114300" distR="114300">
            <wp:extent cx="1950720" cy="2176780"/>
            <wp:effectExtent l="0" t="0" r="5080" b="762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1950720" cy="2176780"/>
                    </a:xfrm>
                    <a:prstGeom prst="rect">
                      <a:avLst/>
                    </a:prstGeom>
                    <a:noFill/>
                    <a:ln>
                      <a:noFill/>
                    </a:ln>
                  </pic:spPr>
                </pic:pic>
              </a:graphicData>
            </a:graphic>
          </wp:inline>
        </w:drawing>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New Roman Regular">
    <w:altName w:val="Times New Roman"/>
    <w:panose1 w:val="02020603050405020304"/>
    <w:charset w:val="00"/>
    <w:family w:val="auto"/>
    <w:pitch w:val="default"/>
    <w:sig w:usb0="00000000" w:usb1="00000000" w:usb2="00000009" w:usb3="00000000" w:csb0="400001FF" w:csb1="FFFF0000"/>
    <w:embedRegular r:id="rId1" w:fontKey="{AB77759E-8AA7-4031-90C3-7A26D26F31E4}"/>
  </w:font>
  <w:font w:name="方正公文小标宋">
    <w:panose1 w:val="02000500000000000000"/>
    <w:charset w:val="86"/>
    <w:family w:val="auto"/>
    <w:pitch w:val="default"/>
    <w:sig w:usb0="A00002BF" w:usb1="38CF7CFA" w:usb2="00000016" w:usb3="00000000" w:csb0="00040001" w:csb1="00000000"/>
    <w:embedRegular r:id="rId2" w:fontKey="{A54E82B2-E6A2-4638-8016-F0C54C71BA04}"/>
  </w:font>
  <w:font w:name="仿宋">
    <w:panose1 w:val="02010609060101010101"/>
    <w:charset w:val="86"/>
    <w:family w:val="modern"/>
    <w:pitch w:val="default"/>
    <w:sig w:usb0="800002BF" w:usb1="38CF7CFA" w:usb2="00000016" w:usb3="00000000" w:csb0="00040001" w:csb1="00000000"/>
    <w:embedRegular r:id="rId3" w:fontKey="{80CADA7C-1BBB-4EE2-956D-A1222BB97B1B}"/>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89CC0">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98D31D">
                          <w:pPr>
                            <w:pStyle w:val="2"/>
                          </w:pPr>
                          <w:r>
                            <w:t>第</w:t>
                          </w:r>
                          <w:r>
                            <w:rPr>
                              <w:rFonts w:hint="default" w:ascii="Times New Roman Regular" w:hAnsi="Times New Roman Regular" w:cs="Times New Roman Regular" w:eastAsiaTheme="majorEastAsia"/>
                            </w:rPr>
                            <w:t xml:space="preserve"> </w:t>
                          </w:r>
                          <w:r>
                            <w:rPr>
                              <w:rFonts w:hint="default" w:ascii="Times New Roman Regular" w:hAnsi="Times New Roman Regular" w:cs="Times New Roman Regular" w:eastAsiaTheme="majorEastAsia"/>
                            </w:rPr>
                            <w:fldChar w:fldCharType="begin"/>
                          </w:r>
                          <w:r>
                            <w:rPr>
                              <w:rFonts w:hint="default" w:ascii="Times New Roman Regular" w:hAnsi="Times New Roman Regular" w:cs="Times New Roman Regular" w:eastAsiaTheme="majorEastAsia"/>
                            </w:rPr>
                            <w:instrText xml:space="preserve"> PAGE  \* MERGEFORMAT </w:instrText>
                          </w:r>
                          <w:r>
                            <w:rPr>
                              <w:rFonts w:hint="default" w:ascii="Times New Roman Regular" w:hAnsi="Times New Roman Regular" w:cs="Times New Roman Regular" w:eastAsiaTheme="majorEastAsia"/>
                            </w:rPr>
                            <w:fldChar w:fldCharType="separate"/>
                          </w:r>
                          <w:r>
                            <w:rPr>
                              <w:rFonts w:hint="default" w:ascii="Times New Roman Regular" w:hAnsi="Times New Roman Regular" w:cs="Times New Roman Regular" w:eastAsiaTheme="majorEastAsia"/>
                            </w:rPr>
                            <w:t>1</w:t>
                          </w:r>
                          <w:r>
                            <w:rPr>
                              <w:rFonts w:hint="default" w:ascii="Times New Roman Regular" w:hAnsi="Times New Roman Regular" w:cs="Times New Roman Regular" w:eastAsiaTheme="majorEastAsia"/>
                            </w:rPr>
                            <w:fldChar w:fldCharType="end"/>
                          </w:r>
                          <w:r>
                            <w:rPr>
                              <w:rFonts w:hint="default" w:ascii="Times New Roman Regular" w:hAnsi="Times New Roman Regular" w:cs="Times New Roman Regular" w:eastAsiaTheme="majorEastAsia"/>
                            </w:rPr>
                            <w:t xml:space="preserve"> 页 共 </w:t>
                          </w:r>
                          <w:r>
                            <w:rPr>
                              <w:rFonts w:hint="default" w:ascii="Times New Roman Regular" w:hAnsi="Times New Roman Regular" w:cs="Times New Roman Regular" w:eastAsiaTheme="majorEastAsia"/>
                            </w:rPr>
                            <w:fldChar w:fldCharType="begin"/>
                          </w:r>
                          <w:r>
                            <w:rPr>
                              <w:rFonts w:hint="default" w:ascii="Times New Roman Regular" w:hAnsi="Times New Roman Regular" w:cs="Times New Roman Regular" w:eastAsiaTheme="majorEastAsia"/>
                            </w:rPr>
                            <w:instrText xml:space="preserve"> NUMPAGES  \* MERGEFORMAT </w:instrText>
                          </w:r>
                          <w:r>
                            <w:rPr>
                              <w:rFonts w:hint="default" w:ascii="Times New Roman Regular" w:hAnsi="Times New Roman Regular" w:cs="Times New Roman Regular" w:eastAsiaTheme="majorEastAsia"/>
                            </w:rPr>
                            <w:fldChar w:fldCharType="separate"/>
                          </w:r>
                          <w:r>
                            <w:rPr>
                              <w:rFonts w:hint="default" w:ascii="Times New Roman Regular" w:hAnsi="Times New Roman Regular" w:cs="Times New Roman Regular" w:eastAsiaTheme="majorEastAsia"/>
                            </w:rPr>
                            <w:t>2</w:t>
                          </w:r>
                          <w:r>
                            <w:rPr>
                              <w:rFonts w:hint="default" w:ascii="Times New Roman Regular" w:hAnsi="Times New Roman Regular" w:cs="Times New Roman Regular" w:eastAsiaTheme="majorEastAsia"/>
                            </w:rPr>
                            <w:fldChar w:fldCharType="end"/>
                          </w:r>
                          <w:r>
                            <w:rPr>
                              <w:rFonts w:hint="default" w:ascii="Times New Roman Regular" w:hAnsi="Times New Roman Regular" w:cs="Times New Roman Regular" w:eastAsiaTheme="majorEastAsia"/>
                            </w:rP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398D31D">
                    <w:pPr>
                      <w:pStyle w:val="2"/>
                    </w:pPr>
                    <w:r>
                      <w:t>第</w:t>
                    </w:r>
                    <w:r>
                      <w:rPr>
                        <w:rFonts w:hint="default" w:ascii="Times New Roman Regular" w:hAnsi="Times New Roman Regular" w:cs="Times New Roman Regular" w:eastAsiaTheme="majorEastAsia"/>
                      </w:rPr>
                      <w:t xml:space="preserve"> </w:t>
                    </w:r>
                    <w:r>
                      <w:rPr>
                        <w:rFonts w:hint="default" w:ascii="Times New Roman Regular" w:hAnsi="Times New Roman Regular" w:cs="Times New Roman Regular" w:eastAsiaTheme="majorEastAsia"/>
                      </w:rPr>
                      <w:fldChar w:fldCharType="begin"/>
                    </w:r>
                    <w:r>
                      <w:rPr>
                        <w:rFonts w:hint="default" w:ascii="Times New Roman Regular" w:hAnsi="Times New Roman Regular" w:cs="Times New Roman Regular" w:eastAsiaTheme="majorEastAsia"/>
                      </w:rPr>
                      <w:instrText xml:space="preserve"> PAGE  \* MERGEFORMAT </w:instrText>
                    </w:r>
                    <w:r>
                      <w:rPr>
                        <w:rFonts w:hint="default" w:ascii="Times New Roman Regular" w:hAnsi="Times New Roman Regular" w:cs="Times New Roman Regular" w:eastAsiaTheme="majorEastAsia"/>
                      </w:rPr>
                      <w:fldChar w:fldCharType="separate"/>
                    </w:r>
                    <w:r>
                      <w:rPr>
                        <w:rFonts w:hint="default" w:ascii="Times New Roman Regular" w:hAnsi="Times New Roman Regular" w:cs="Times New Roman Regular" w:eastAsiaTheme="majorEastAsia"/>
                      </w:rPr>
                      <w:t>1</w:t>
                    </w:r>
                    <w:r>
                      <w:rPr>
                        <w:rFonts w:hint="default" w:ascii="Times New Roman Regular" w:hAnsi="Times New Roman Regular" w:cs="Times New Roman Regular" w:eastAsiaTheme="majorEastAsia"/>
                      </w:rPr>
                      <w:fldChar w:fldCharType="end"/>
                    </w:r>
                    <w:r>
                      <w:rPr>
                        <w:rFonts w:hint="default" w:ascii="Times New Roman Regular" w:hAnsi="Times New Roman Regular" w:cs="Times New Roman Regular" w:eastAsiaTheme="majorEastAsia"/>
                      </w:rPr>
                      <w:t xml:space="preserve"> 页 共 </w:t>
                    </w:r>
                    <w:r>
                      <w:rPr>
                        <w:rFonts w:hint="default" w:ascii="Times New Roman Regular" w:hAnsi="Times New Roman Regular" w:cs="Times New Roman Regular" w:eastAsiaTheme="majorEastAsia"/>
                      </w:rPr>
                      <w:fldChar w:fldCharType="begin"/>
                    </w:r>
                    <w:r>
                      <w:rPr>
                        <w:rFonts w:hint="default" w:ascii="Times New Roman Regular" w:hAnsi="Times New Roman Regular" w:cs="Times New Roman Regular" w:eastAsiaTheme="majorEastAsia"/>
                      </w:rPr>
                      <w:instrText xml:space="preserve"> NUMPAGES  \* MERGEFORMAT </w:instrText>
                    </w:r>
                    <w:r>
                      <w:rPr>
                        <w:rFonts w:hint="default" w:ascii="Times New Roman Regular" w:hAnsi="Times New Roman Regular" w:cs="Times New Roman Regular" w:eastAsiaTheme="majorEastAsia"/>
                      </w:rPr>
                      <w:fldChar w:fldCharType="separate"/>
                    </w:r>
                    <w:r>
                      <w:rPr>
                        <w:rFonts w:hint="default" w:ascii="Times New Roman Regular" w:hAnsi="Times New Roman Regular" w:cs="Times New Roman Regular" w:eastAsiaTheme="majorEastAsia"/>
                      </w:rPr>
                      <w:t>2</w:t>
                    </w:r>
                    <w:r>
                      <w:rPr>
                        <w:rFonts w:hint="default" w:ascii="Times New Roman Regular" w:hAnsi="Times New Roman Regular" w:cs="Times New Roman Regular" w:eastAsiaTheme="majorEastAsia"/>
                      </w:rPr>
                      <w:fldChar w:fldCharType="end"/>
                    </w:r>
                    <w:r>
                      <w:rPr>
                        <w:rFonts w:hint="default" w:ascii="Times New Roman Regular" w:hAnsi="Times New Roman Regular" w:cs="Times New Roman Regular" w:eastAsiaTheme="majorEastAsia"/>
                      </w:rPr>
                      <w:t xml:space="preserve"> </w:t>
                    </w:r>
                    <w: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086C33"/>
    <w:multiLevelType w:val="singleLevel"/>
    <w:tmpl w:val="F7086C3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4M2NiNzFmZWUwZTVhMDAwM2M3ODdiYzI5MzJlYjEifQ=="/>
    <w:docVar w:name="KSO_WPS_MARK_KEY" w:val="c7bd93eb-876a-4e47-99f8-344831baa3bb"/>
  </w:docVars>
  <w:rsids>
    <w:rsidRoot w:val="FFDF650F"/>
    <w:rsid w:val="003B746B"/>
    <w:rsid w:val="00D51A88"/>
    <w:rsid w:val="00E6369A"/>
    <w:rsid w:val="00EB3CCE"/>
    <w:rsid w:val="0A614DB7"/>
    <w:rsid w:val="0FD14354"/>
    <w:rsid w:val="13CF19B2"/>
    <w:rsid w:val="13F32A29"/>
    <w:rsid w:val="147049D5"/>
    <w:rsid w:val="15146036"/>
    <w:rsid w:val="15943D3E"/>
    <w:rsid w:val="166F5EAD"/>
    <w:rsid w:val="21CB6680"/>
    <w:rsid w:val="283C1E72"/>
    <w:rsid w:val="293D4E4D"/>
    <w:rsid w:val="2E884F4F"/>
    <w:rsid w:val="301D1A23"/>
    <w:rsid w:val="380C3F88"/>
    <w:rsid w:val="3A5556E8"/>
    <w:rsid w:val="3BD50BC3"/>
    <w:rsid w:val="3BF7443D"/>
    <w:rsid w:val="3CBD3F81"/>
    <w:rsid w:val="3EF7EB2A"/>
    <w:rsid w:val="3FFFA690"/>
    <w:rsid w:val="40575FAA"/>
    <w:rsid w:val="423D02B3"/>
    <w:rsid w:val="557F31AD"/>
    <w:rsid w:val="55804E3A"/>
    <w:rsid w:val="5C8A3516"/>
    <w:rsid w:val="639D5F0D"/>
    <w:rsid w:val="6A643824"/>
    <w:rsid w:val="6C501C84"/>
    <w:rsid w:val="7FF7EC15"/>
    <w:rsid w:val="8FF96342"/>
    <w:rsid w:val="B75A77E6"/>
    <w:rsid w:val="F7FF65BD"/>
    <w:rsid w:val="FDAF9E06"/>
    <w:rsid w:val="FF5FD5AA"/>
    <w:rsid w:val="FFDF650F"/>
    <w:rsid w:val="FFDFB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988</Words>
  <Characters>1041</Characters>
  <Lines>6</Lines>
  <Paragraphs>1</Paragraphs>
  <TotalTime>30</TotalTime>
  <ScaleCrop>false</ScaleCrop>
  <LinksUpToDate>false</LinksUpToDate>
  <CharactersWithSpaces>1074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2023-02-21T07:51:00Z</dcterms:created>
  <dc:creator>张鑫</dc:creator>
  <cp:lastModifiedBy>启元-xty</cp:lastModifiedBy>
  <cp:lastPrinted>2023-06-28T07:17:00Z</cp:lastPrinted>
  <dcterms:modified xsi:type="dcterms:W3CDTF">2024-10-10T06:20:35Z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C0AE3DCF386F465E8DD9A2A1B42EC092_13</vt:lpwstr>
  </property>
</Properties>
</file>