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0CF27">
      <w:pPr>
        <w:pStyle w:val="2"/>
        <w:spacing w:before="156" w:after="156"/>
        <w:rPr>
          <w:rFonts w:hint="eastAsia"/>
        </w:rPr>
      </w:pPr>
      <w:r>
        <w:rPr>
          <w:rFonts w:hint="eastAsia"/>
        </w:rPr>
        <w:t>债权申报通知书</w:t>
      </w:r>
    </w:p>
    <w:p w14:paraId="3A07BF4F"/>
    <w:p w14:paraId="6B96D186">
      <w:pPr>
        <w:spacing w:before="0" w:beforeLines="0" w:after="0" w:afterLines="0" w:line="560" w:lineRule="exact"/>
        <w:ind w:firstLine="480"/>
        <w:rPr>
          <w:rFonts w:ascii="仿宋" w:hAnsi="仿宋" w:eastAsia="仿宋" w:cs="仿宋"/>
          <w:sz w:val="24"/>
          <w:szCs w:val="24"/>
        </w:rPr>
      </w:pPr>
      <w:r>
        <w:rPr>
          <w:rFonts w:hint="eastAsia" w:ascii="仿宋" w:hAnsi="仿宋" w:eastAsia="仿宋" w:cs="仿宋"/>
          <w:sz w:val="24"/>
          <w:szCs w:val="24"/>
          <w:lang w:val="en-US" w:eastAsia="zh-CN"/>
        </w:rPr>
        <w:t>长沙市中级人民法院已裁定受理湖南省相炬智能电子科技有限公司（以下简称“相炬智能”）破产清算一案</w:t>
      </w:r>
      <w:r>
        <w:rPr>
          <w:rFonts w:hint="eastAsia" w:ascii="仿宋" w:hAnsi="仿宋" w:eastAsia="仿宋" w:cs="仿宋"/>
          <w:sz w:val="24"/>
          <w:szCs w:val="24"/>
        </w:rPr>
        <w:t>，</w:t>
      </w:r>
      <w:r>
        <w:rPr>
          <w:rFonts w:ascii="仿宋" w:hAnsi="仿宋" w:eastAsia="仿宋" w:cs="仿宋"/>
          <w:sz w:val="24"/>
          <w:szCs w:val="24"/>
        </w:rPr>
        <w:t>并</w:t>
      </w:r>
      <w:r>
        <w:rPr>
          <w:rFonts w:hint="eastAsia" w:ascii="仿宋" w:hAnsi="仿宋" w:eastAsia="仿宋" w:cs="仿宋"/>
          <w:sz w:val="24"/>
          <w:szCs w:val="24"/>
        </w:rPr>
        <w:t>指定</w:t>
      </w:r>
      <w:r>
        <w:rPr>
          <w:rFonts w:hint="eastAsia" w:ascii="仿宋" w:hAnsi="仿宋" w:eastAsia="仿宋" w:cs="仿宋"/>
          <w:sz w:val="24"/>
          <w:szCs w:val="24"/>
          <w:lang w:val="en-US" w:eastAsia="zh-CN"/>
        </w:rPr>
        <w:t>湖南立基破产清算事务有限公司</w:t>
      </w:r>
      <w:r>
        <w:rPr>
          <w:rFonts w:hint="eastAsia" w:ascii="仿宋" w:hAnsi="仿宋" w:eastAsia="仿宋" w:cs="仿宋"/>
          <w:sz w:val="24"/>
          <w:szCs w:val="24"/>
        </w:rPr>
        <w:t>担任</w:t>
      </w:r>
      <w:r>
        <w:rPr>
          <w:rFonts w:hint="eastAsia" w:ascii="仿宋" w:hAnsi="仿宋" w:eastAsia="仿宋" w:cs="仿宋"/>
          <w:sz w:val="24"/>
          <w:szCs w:val="24"/>
          <w:lang w:val="en-US" w:eastAsia="zh-CN"/>
        </w:rPr>
        <w:t>相炬智能</w:t>
      </w:r>
      <w:r>
        <w:rPr>
          <w:rFonts w:hint="eastAsia" w:ascii="仿宋" w:hAnsi="仿宋" w:eastAsia="仿宋" w:cs="仿宋"/>
          <w:sz w:val="24"/>
          <w:szCs w:val="24"/>
        </w:rPr>
        <w:t>管理人。</w:t>
      </w:r>
    </w:p>
    <w:p w14:paraId="611E5425">
      <w:pPr>
        <w:spacing w:before="0" w:beforeLines="0" w:after="0" w:afterLines="0" w:line="560" w:lineRule="exact"/>
        <w:ind w:firstLine="480"/>
        <w:rPr>
          <w:rFonts w:hint="eastAsia" w:ascii="仿宋" w:hAnsi="仿宋" w:eastAsia="仿宋" w:cs="仿宋"/>
          <w:b/>
          <w:bCs/>
          <w:i w:val="0"/>
          <w:iCs w:val="0"/>
          <w:caps w:val="0"/>
          <w:color w:val="000000"/>
          <w:spacing w:val="0"/>
          <w:sz w:val="24"/>
          <w:szCs w:val="24"/>
          <w:lang w:eastAsia="zh-CN"/>
        </w:rPr>
      </w:pPr>
      <w:r>
        <w:rPr>
          <w:rFonts w:hint="eastAsia" w:ascii="仿宋" w:hAnsi="仿宋" w:eastAsia="仿宋" w:cs="仿宋"/>
          <w:sz w:val="24"/>
          <w:szCs w:val="24"/>
        </w:rPr>
        <w:t>如你/</w:t>
      </w:r>
      <w:r>
        <w:rPr>
          <w:rFonts w:hint="eastAsia" w:ascii="仿宋" w:hAnsi="仿宋" w:eastAsia="仿宋" w:cs="仿宋"/>
          <w:sz w:val="24"/>
          <w:szCs w:val="24"/>
          <w:lang w:eastAsia="zh-Hans"/>
        </w:rPr>
        <w:t>你单位</w:t>
      </w:r>
      <w:r>
        <w:rPr>
          <w:rFonts w:hint="eastAsia" w:ascii="仿宋" w:hAnsi="仿宋" w:eastAsia="仿宋" w:cs="仿宋"/>
          <w:sz w:val="24"/>
          <w:szCs w:val="24"/>
        </w:rPr>
        <w:t>系</w:t>
      </w:r>
      <w:r>
        <w:rPr>
          <w:rFonts w:hint="eastAsia" w:ascii="仿宋" w:hAnsi="仿宋" w:eastAsia="仿宋" w:cs="仿宋"/>
          <w:sz w:val="24"/>
          <w:szCs w:val="24"/>
          <w:lang w:eastAsia="zh-CN"/>
        </w:rPr>
        <w:t>相炬智能</w:t>
      </w:r>
      <w:r>
        <w:rPr>
          <w:rFonts w:hint="eastAsia" w:ascii="仿宋" w:hAnsi="仿宋" w:eastAsia="仿宋" w:cs="仿宋"/>
          <w:sz w:val="24"/>
          <w:szCs w:val="24"/>
          <w:lang w:eastAsia="zh-Hans"/>
        </w:rPr>
        <w:t>的</w:t>
      </w:r>
      <w:r>
        <w:rPr>
          <w:rFonts w:hint="eastAsia" w:ascii="仿宋" w:hAnsi="仿宋" w:eastAsia="仿宋" w:cs="仿宋"/>
          <w:sz w:val="24"/>
          <w:szCs w:val="24"/>
        </w:rPr>
        <w:t>债权人，请</w:t>
      </w:r>
      <w:r>
        <w:rPr>
          <w:rFonts w:hint="eastAsia" w:ascii="仿宋" w:hAnsi="仿宋" w:eastAsia="仿宋" w:cs="仿宋"/>
          <w:sz w:val="24"/>
          <w:szCs w:val="24"/>
          <w:lang w:eastAsia="zh-Hans"/>
        </w:rPr>
        <w:t>务必</w:t>
      </w:r>
      <w:r>
        <w:rPr>
          <w:rFonts w:hint="eastAsia" w:ascii="仿宋" w:hAnsi="仿宋" w:eastAsia="仿宋" w:cs="仿宋"/>
          <w:sz w:val="24"/>
          <w:szCs w:val="24"/>
        </w:rPr>
        <w:t>在202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11</w:t>
      </w:r>
      <w:r>
        <w:rPr>
          <w:rFonts w:hint="eastAsia" w:ascii="仿宋" w:hAnsi="仿宋" w:eastAsia="仿宋" w:cs="仿宋"/>
          <w:sz w:val="24"/>
          <w:szCs w:val="24"/>
        </w:rPr>
        <w:t>月</w:t>
      </w:r>
      <w:r>
        <w:rPr>
          <w:rFonts w:hint="eastAsia" w:ascii="仿宋" w:hAnsi="仿宋" w:eastAsia="仿宋" w:cs="仿宋"/>
          <w:sz w:val="24"/>
          <w:szCs w:val="24"/>
          <w:lang w:val="en-US" w:eastAsia="zh-CN"/>
        </w:rPr>
        <w:t>21</w:t>
      </w:r>
      <w:r>
        <w:rPr>
          <w:rFonts w:hint="eastAsia" w:ascii="仿宋" w:hAnsi="仿宋" w:eastAsia="仿宋" w:cs="仿宋"/>
          <w:sz w:val="24"/>
          <w:szCs w:val="24"/>
        </w:rPr>
        <w:t>日</w:t>
      </w:r>
      <w:r>
        <w:rPr>
          <w:rFonts w:hint="eastAsia" w:ascii="仿宋" w:hAnsi="仿宋" w:eastAsia="仿宋" w:cs="仿宋"/>
          <w:sz w:val="24"/>
          <w:szCs w:val="24"/>
          <w:lang w:val="en-US" w:eastAsia="zh-CN"/>
        </w:rPr>
        <w:t>17:30</w:t>
      </w:r>
      <w:r>
        <w:rPr>
          <w:rFonts w:hint="eastAsia" w:ascii="仿宋" w:hAnsi="仿宋" w:eastAsia="仿宋" w:cs="仿宋"/>
          <w:sz w:val="24"/>
          <w:szCs w:val="24"/>
        </w:rPr>
        <w:t>前向</w:t>
      </w:r>
      <w:r>
        <w:rPr>
          <w:rFonts w:hint="eastAsia" w:ascii="仿宋" w:hAnsi="仿宋" w:eastAsia="仿宋" w:cs="仿宋"/>
          <w:sz w:val="24"/>
          <w:szCs w:val="24"/>
          <w:lang w:eastAsia="zh-CN"/>
        </w:rPr>
        <w:t>管理人</w:t>
      </w:r>
      <w:r>
        <w:rPr>
          <w:rFonts w:hint="eastAsia" w:ascii="仿宋" w:hAnsi="仿宋" w:eastAsia="仿宋" w:cs="仿宋"/>
          <w:sz w:val="24"/>
          <w:szCs w:val="24"/>
        </w:rPr>
        <w:t>申报债权</w:t>
      </w:r>
      <w:r>
        <w:rPr>
          <w:rFonts w:hint="eastAsia" w:ascii="仿宋" w:hAnsi="仿宋" w:eastAsia="仿宋" w:cs="仿宋"/>
          <w:sz w:val="24"/>
          <w:szCs w:val="24"/>
          <w:lang w:eastAsia="zh-CN"/>
        </w:rPr>
        <w:t>。</w:t>
      </w:r>
      <w:r>
        <w:rPr>
          <w:rStyle w:val="14"/>
          <w:rFonts w:hint="eastAsia" w:ascii="仿宋" w:hAnsi="仿宋" w:eastAsia="仿宋" w:cs="仿宋"/>
          <w:b/>
          <w:bCs/>
          <w:i w:val="0"/>
          <w:iCs w:val="0"/>
          <w:caps w:val="0"/>
          <w:color w:val="000000"/>
          <w:spacing w:val="0"/>
          <w:sz w:val="24"/>
          <w:szCs w:val="24"/>
          <w:u w:val="single"/>
        </w:rPr>
        <w:t>为了管理人能及时、有效地认定债权，希望各债权人在202</w:t>
      </w:r>
      <w:r>
        <w:rPr>
          <w:rStyle w:val="14"/>
          <w:rFonts w:hint="eastAsia" w:ascii="仿宋" w:hAnsi="仿宋" w:eastAsia="仿宋" w:cs="仿宋"/>
          <w:b/>
          <w:bCs/>
          <w:i w:val="0"/>
          <w:iCs w:val="0"/>
          <w:caps w:val="0"/>
          <w:color w:val="000000"/>
          <w:spacing w:val="0"/>
          <w:sz w:val="24"/>
          <w:szCs w:val="24"/>
          <w:u w:val="single"/>
          <w:lang w:val="en-US" w:eastAsia="zh-CN"/>
        </w:rPr>
        <w:t>4</w:t>
      </w:r>
      <w:r>
        <w:rPr>
          <w:rStyle w:val="14"/>
          <w:rFonts w:hint="eastAsia" w:ascii="仿宋" w:hAnsi="仿宋" w:eastAsia="仿宋" w:cs="仿宋"/>
          <w:b/>
          <w:bCs/>
          <w:i w:val="0"/>
          <w:iCs w:val="0"/>
          <w:caps w:val="0"/>
          <w:color w:val="000000"/>
          <w:spacing w:val="0"/>
          <w:sz w:val="24"/>
          <w:szCs w:val="24"/>
          <w:u w:val="single"/>
        </w:rPr>
        <w:t>年</w:t>
      </w:r>
      <w:r>
        <w:rPr>
          <w:rStyle w:val="14"/>
          <w:rFonts w:hint="eastAsia" w:ascii="仿宋" w:hAnsi="仿宋" w:eastAsia="仿宋" w:cs="仿宋"/>
          <w:b/>
          <w:bCs/>
          <w:i w:val="0"/>
          <w:iCs w:val="0"/>
          <w:caps w:val="0"/>
          <w:color w:val="000000"/>
          <w:spacing w:val="0"/>
          <w:sz w:val="24"/>
          <w:szCs w:val="24"/>
          <w:u w:val="single"/>
          <w:lang w:val="en-US" w:eastAsia="zh-CN"/>
        </w:rPr>
        <w:t>11</w:t>
      </w:r>
      <w:r>
        <w:rPr>
          <w:rStyle w:val="14"/>
          <w:rFonts w:hint="eastAsia" w:ascii="仿宋" w:hAnsi="仿宋" w:eastAsia="仿宋" w:cs="仿宋"/>
          <w:b/>
          <w:bCs/>
          <w:i w:val="0"/>
          <w:iCs w:val="0"/>
          <w:caps w:val="0"/>
          <w:color w:val="000000"/>
          <w:spacing w:val="0"/>
          <w:sz w:val="24"/>
          <w:szCs w:val="24"/>
          <w:u w:val="single"/>
        </w:rPr>
        <w:t>月</w:t>
      </w:r>
      <w:r>
        <w:rPr>
          <w:rStyle w:val="14"/>
          <w:rFonts w:hint="eastAsia" w:ascii="仿宋" w:hAnsi="仿宋" w:eastAsia="仿宋" w:cs="仿宋"/>
          <w:b/>
          <w:bCs/>
          <w:i w:val="0"/>
          <w:iCs w:val="0"/>
          <w:caps w:val="0"/>
          <w:color w:val="000000"/>
          <w:spacing w:val="0"/>
          <w:sz w:val="24"/>
          <w:szCs w:val="24"/>
          <w:u w:val="single"/>
          <w:lang w:val="en-US" w:eastAsia="zh-CN"/>
        </w:rPr>
        <w:t>15</w:t>
      </w:r>
      <w:r>
        <w:rPr>
          <w:rStyle w:val="14"/>
          <w:rFonts w:hint="eastAsia" w:ascii="仿宋" w:hAnsi="仿宋" w:eastAsia="仿宋" w:cs="仿宋"/>
          <w:b/>
          <w:bCs/>
          <w:i w:val="0"/>
          <w:iCs w:val="0"/>
          <w:caps w:val="0"/>
          <w:color w:val="000000"/>
          <w:spacing w:val="0"/>
          <w:sz w:val="24"/>
          <w:szCs w:val="24"/>
          <w:u w:val="single"/>
        </w:rPr>
        <w:t>日</w:t>
      </w:r>
      <w:r>
        <w:rPr>
          <w:rStyle w:val="14"/>
          <w:rFonts w:hint="eastAsia" w:ascii="仿宋" w:hAnsi="仿宋" w:eastAsia="仿宋" w:cs="仿宋"/>
          <w:b/>
          <w:bCs/>
          <w:i w:val="0"/>
          <w:iCs w:val="0"/>
          <w:caps w:val="0"/>
          <w:color w:val="000000"/>
          <w:spacing w:val="0"/>
          <w:sz w:val="24"/>
          <w:szCs w:val="24"/>
          <w:u w:val="single"/>
          <w:lang w:val="en-US" w:eastAsia="zh-CN"/>
        </w:rPr>
        <w:t>17:30</w:t>
      </w:r>
      <w:r>
        <w:rPr>
          <w:rStyle w:val="14"/>
          <w:rFonts w:hint="eastAsia" w:ascii="仿宋" w:hAnsi="仿宋" w:eastAsia="仿宋" w:cs="仿宋"/>
          <w:b/>
          <w:bCs/>
          <w:i w:val="0"/>
          <w:iCs w:val="0"/>
          <w:caps w:val="0"/>
          <w:color w:val="000000"/>
          <w:spacing w:val="0"/>
          <w:sz w:val="24"/>
          <w:szCs w:val="24"/>
          <w:u w:val="single"/>
        </w:rPr>
        <w:t>前申报债权。</w:t>
      </w:r>
      <w:r>
        <w:rPr>
          <w:rFonts w:hint="eastAsia" w:ascii="仿宋" w:hAnsi="仿宋" w:eastAsia="仿宋" w:cs="仿宋"/>
          <w:b/>
          <w:bCs/>
          <w:i w:val="0"/>
          <w:iCs w:val="0"/>
          <w:caps w:val="0"/>
          <w:color w:val="000000"/>
          <w:spacing w:val="0"/>
          <w:sz w:val="24"/>
          <w:szCs w:val="24"/>
          <w:u w:val="single"/>
        </w:rPr>
        <w:t>否则，鉴于债权认定工作的复杂性、耗时性，管理人可能无法在第一次债权人会议召开时完成全部申报债权的审查工作，因此导致临近债权申报期限届满申报的债权人权利处于待定状态</w:t>
      </w:r>
      <w:r>
        <w:rPr>
          <w:rFonts w:hint="eastAsia" w:ascii="仿宋" w:hAnsi="仿宋" w:eastAsia="仿宋" w:cs="仿宋"/>
          <w:b/>
          <w:bCs/>
          <w:i w:val="0"/>
          <w:iCs w:val="0"/>
          <w:caps w:val="0"/>
          <w:color w:val="000000"/>
          <w:spacing w:val="0"/>
          <w:sz w:val="24"/>
          <w:szCs w:val="24"/>
          <w:lang w:eastAsia="zh-CN"/>
        </w:rPr>
        <w:t>。</w:t>
      </w:r>
    </w:p>
    <w:p w14:paraId="61B0E9C5">
      <w:pPr>
        <w:spacing w:before="0" w:beforeLines="0" w:after="0" w:afterLines="0" w:line="560" w:lineRule="exact"/>
        <w:ind w:firstLine="480"/>
        <w:rPr>
          <w:rFonts w:hint="eastAsia" w:ascii="仿宋" w:hAnsi="仿宋" w:eastAsia="仿宋" w:cs="仿宋"/>
          <w:b/>
          <w:bCs/>
          <w:sz w:val="24"/>
          <w:szCs w:val="24"/>
        </w:rPr>
      </w:pPr>
      <w:r>
        <w:rPr>
          <w:rFonts w:hint="eastAsia" w:ascii="仿宋" w:hAnsi="仿宋" w:eastAsia="仿宋" w:cs="仿宋"/>
          <w:sz w:val="24"/>
          <w:szCs w:val="24"/>
        </w:rPr>
        <w:t>债权人可以采用邮寄申报或现场申报的方式进行债权申报</w:t>
      </w:r>
      <w:r>
        <w:rPr>
          <w:rFonts w:hint="eastAsia" w:ascii="仿宋" w:hAnsi="仿宋" w:eastAsia="仿宋" w:cs="仿宋"/>
          <w:sz w:val="24"/>
          <w:szCs w:val="24"/>
          <w:lang w:eastAsia="zh-CN"/>
        </w:rPr>
        <w:t>，</w:t>
      </w:r>
      <w:r>
        <w:rPr>
          <w:rFonts w:hint="eastAsia" w:ascii="仿宋" w:hAnsi="仿宋" w:eastAsia="仿宋" w:cs="仿宋"/>
          <w:sz w:val="24"/>
          <w:szCs w:val="24"/>
          <w:highlight w:val="none"/>
        </w:rPr>
        <w:t>建议债权人尽可能采用邮寄申报方式，</w:t>
      </w:r>
      <w:r>
        <w:rPr>
          <w:rFonts w:hint="eastAsia" w:ascii="仿宋" w:hAnsi="仿宋" w:eastAsia="仿宋" w:cs="仿宋"/>
          <w:sz w:val="24"/>
          <w:szCs w:val="24"/>
          <w:highlight w:val="none"/>
          <w:lang w:val="en-US" w:eastAsia="zh-CN"/>
        </w:rPr>
        <w:t>并</w:t>
      </w:r>
      <w:r>
        <w:rPr>
          <w:rFonts w:hint="eastAsia" w:ascii="仿宋" w:hAnsi="仿宋" w:eastAsia="仿宋" w:cs="仿宋"/>
          <w:sz w:val="24"/>
          <w:szCs w:val="24"/>
          <w:highlight w:val="none"/>
        </w:rPr>
        <w:t>通过电子邮件提交债权申报材料。</w:t>
      </w:r>
      <w:r>
        <w:rPr>
          <w:rFonts w:hint="eastAsia" w:ascii="仿宋" w:hAnsi="仿宋" w:eastAsia="仿宋" w:cs="仿宋"/>
          <w:b/>
          <w:bCs/>
          <w:sz w:val="24"/>
          <w:szCs w:val="24"/>
        </w:rPr>
        <w:t>若债权人须赴现场申报债权的，请提前电话联系</w:t>
      </w:r>
      <w:r>
        <w:rPr>
          <w:rFonts w:hint="eastAsia" w:ascii="仿宋" w:hAnsi="仿宋" w:eastAsia="仿宋" w:cs="仿宋"/>
          <w:b/>
          <w:bCs/>
          <w:sz w:val="24"/>
          <w:szCs w:val="24"/>
          <w:lang w:eastAsia="zh-CN"/>
        </w:rPr>
        <w:t>管理人</w:t>
      </w:r>
      <w:r>
        <w:rPr>
          <w:rFonts w:hint="eastAsia" w:ascii="仿宋" w:hAnsi="仿宋" w:eastAsia="仿宋" w:cs="仿宋"/>
          <w:b/>
          <w:bCs/>
          <w:sz w:val="24"/>
          <w:szCs w:val="24"/>
        </w:rPr>
        <w:t>就申报事宜进行沟通。</w:t>
      </w:r>
    </w:p>
    <w:p w14:paraId="63FC54D4">
      <w:pPr>
        <w:spacing w:before="0" w:beforeLines="0" w:after="0" w:afterLines="0" w:line="560" w:lineRule="exact"/>
        <w:ind w:firstLine="480"/>
        <w:rPr>
          <w:rFonts w:hint="eastAsia" w:ascii="仿宋" w:hAnsi="仿宋" w:eastAsia="仿宋" w:cs="仿宋"/>
          <w:sz w:val="24"/>
          <w:szCs w:val="24"/>
          <w:u w:val="none"/>
          <w:lang w:val="en-US" w:eastAsia="zh-CN"/>
        </w:rPr>
      </w:pPr>
      <w:r>
        <w:rPr>
          <w:rFonts w:hint="eastAsia" w:ascii="仿宋" w:hAnsi="仿宋" w:eastAsia="仿宋" w:cs="仿宋"/>
          <w:sz w:val="24"/>
          <w:szCs w:val="24"/>
        </w:rPr>
        <w:t>现场申报</w:t>
      </w:r>
      <w:r>
        <w:rPr>
          <w:rFonts w:hint="eastAsia" w:ascii="仿宋" w:hAnsi="仿宋" w:eastAsia="仿宋" w:cs="仿宋"/>
          <w:sz w:val="24"/>
          <w:szCs w:val="24"/>
          <w:lang w:val="en-US" w:eastAsia="zh-CN"/>
        </w:rPr>
        <w:t>及</w:t>
      </w:r>
      <w:r>
        <w:rPr>
          <w:rFonts w:hint="eastAsia" w:ascii="仿宋" w:hAnsi="仿宋" w:eastAsia="仿宋" w:cs="仿宋"/>
          <w:sz w:val="24"/>
          <w:szCs w:val="24"/>
        </w:rPr>
        <w:t>邮寄</w:t>
      </w:r>
      <w:r>
        <w:rPr>
          <w:rFonts w:hint="eastAsia" w:ascii="仿宋" w:hAnsi="仿宋" w:eastAsia="仿宋" w:cs="仿宋"/>
          <w:sz w:val="24"/>
          <w:szCs w:val="24"/>
          <w:lang w:val="en-US" w:eastAsia="zh-CN"/>
        </w:rPr>
        <w:t>收件</w:t>
      </w:r>
      <w:r>
        <w:rPr>
          <w:rFonts w:hint="eastAsia" w:ascii="仿宋" w:hAnsi="仿宋" w:eastAsia="仿宋" w:cs="仿宋"/>
          <w:sz w:val="24"/>
          <w:szCs w:val="24"/>
        </w:rPr>
        <w:t>地址：长沙市雨花区湘府中路80号复地星光天地5栋12058室，</w:t>
      </w:r>
      <w:r>
        <w:rPr>
          <w:rFonts w:hint="eastAsia" w:ascii="仿宋" w:hAnsi="仿宋" w:eastAsia="仿宋" w:cs="仿宋"/>
          <w:sz w:val="24"/>
          <w:szCs w:val="24"/>
          <w:lang w:val="en-US" w:eastAsia="zh-CN"/>
        </w:rPr>
        <w:t>联系人：刘</w:t>
      </w:r>
      <w:r>
        <w:rPr>
          <w:rFonts w:hint="eastAsia" w:ascii="仿宋" w:hAnsi="仿宋" w:eastAsia="仿宋" w:cs="仿宋"/>
          <w:sz w:val="24"/>
          <w:szCs w:val="24"/>
        </w:rPr>
        <w:t>律师</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联系电话：</w:t>
      </w:r>
      <w:r>
        <w:rPr>
          <w:rFonts w:hint="eastAsia" w:ascii="仿宋" w:hAnsi="仿宋" w:eastAsia="仿宋" w:cs="仿宋"/>
          <w:sz w:val="24"/>
          <w:szCs w:val="24"/>
          <w:u w:val="none"/>
          <w:lang w:val="en-US" w:eastAsia="zh-CN"/>
        </w:rPr>
        <w:t>18875092570。</w:t>
      </w:r>
    </w:p>
    <w:p w14:paraId="21BC0892">
      <w:pPr>
        <w:spacing w:before="0" w:beforeLines="0" w:after="0" w:afterLines="0" w:line="560" w:lineRule="exact"/>
        <w:ind w:firstLine="480"/>
        <w:rPr>
          <w:rFonts w:ascii="仿宋" w:hAnsi="仿宋" w:eastAsia="仿宋" w:cs="仿宋"/>
          <w:sz w:val="24"/>
          <w:szCs w:val="24"/>
        </w:rPr>
      </w:pPr>
      <w:r>
        <w:rPr>
          <w:rFonts w:hint="eastAsia" w:ascii="仿宋" w:hAnsi="仿宋" w:eastAsia="仿宋" w:cs="仿宋"/>
          <w:sz w:val="24"/>
          <w:szCs w:val="24"/>
        </w:rPr>
        <w:t>申报债权时应书面说明债权数额、性质、发生时间、债权的形成情况、有无财产担保及是否属于连带债权等，并提供相关证据材料。</w:t>
      </w:r>
      <w:r>
        <w:rPr>
          <w:rFonts w:hint="eastAsia" w:ascii="仿宋" w:hAnsi="仿宋" w:eastAsia="仿宋" w:cs="仿宋"/>
          <w:sz w:val="24"/>
          <w:szCs w:val="24"/>
          <w:lang w:eastAsia="zh-Hans"/>
        </w:rPr>
        <w:t>对于附利息的债权，将根据《中华人民共和国企业破产法》第四十六条第二款的规定，自破产申请受理时起停止计息</w:t>
      </w:r>
      <w:r>
        <w:rPr>
          <w:rFonts w:hint="eastAsia" w:ascii="仿宋" w:hAnsi="仿宋" w:eastAsia="仿宋" w:cs="仿宋"/>
          <w:sz w:val="24"/>
          <w:szCs w:val="24"/>
        </w:rPr>
        <w:t>。</w:t>
      </w:r>
    </w:p>
    <w:p w14:paraId="253D891F">
      <w:pPr>
        <w:spacing w:before="0" w:beforeLines="0" w:after="0" w:afterLines="0" w:line="560" w:lineRule="exact"/>
        <w:ind w:firstLine="480"/>
        <w:rPr>
          <w:rFonts w:hint="eastAsia" w:ascii="仿宋" w:hAnsi="仿宋" w:eastAsia="仿宋" w:cs="仿宋"/>
          <w:sz w:val="24"/>
          <w:szCs w:val="24"/>
        </w:rPr>
      </w:pPr>
      <w:r>
        <w:rPr>
          <w:rFonts w:hint="eastAsia" w:ascii="仿宋" w:hAnsi="仿宋" w:eastAsia="仿宋" w:cs="仿宋"/>
          <w:sz w:val="24"/>
          <w:szCs w:val="24"/>
        </w:rPr>
        <w:t>特此通知</w:t>
      </w:r>
    </w:p>
    <w:p w14:paraId="0BA25110">
      <w:pPr>
        <w:spacing w:before="0" w:beforeLines="0" w:after="0" w:afterLines="0" w:line="560" w:lineRule="exact"/>
        <w:ind w:firstLine="480"/>
        <w:rPr>
          <w:rFonts w:hint="eastAsia" w:ascii="仿宋" w:hAnsi="仿宋" w:eastAsia="仿宋" w:cs="仿宋"/>
          <w:sz w:val="24"/>
          <w:szCs w:val="24"/>
        </w:rPr>
      </w:pPr>
    </w:p>
    <w:p w14:paraId="1BDEFDE3">
      <w:pPr>
        <w:spacing w:before="0" w:beforeLines="0" w:after="0" w:afterLines="0" w:line="560" w:lineRule="exact"/>
        <w:ind w:firstLine="0" w:firstLineChars="0"/>
        <w:jc w:val="right"/>
        <w:rPr>
          <w:rFonts w:hint="eastAsia" w:ascii="仿宋" w:hAnsi="仿宋" w:eastAsia="仿宋" w:cs="仿宋"/>
          <w:sz w:val="24"/>
          <w:szCs w:val="24"/>
          <w:lang w:eastAsia="zh-CN"/>
        </w:rPr>
      </w:pPr>
      <w:r>
        <w:rPr>
          <w:rFonts w:hint="eastAsia" w:ascii="仿宋" w:hAnsi="仿宋" w:eastAsia="仿宋" w:cs="仿宋"/>
          <w:sz w:val="24"/>
          <w:szCs w:val="24"/>
          <w:lang w:val="en-US" w:eastAsia="zh-CN"/>
        </w:rPr>
        <w:t>湖南省相炬智能电子科技有限公司</w:t>
      </w:r>
      <w:r>
        <w:rPr>
          <w:rFonts w:hint="eastAsia" w:ascii="仿宋" w:hAnsi="仿宋" w:eastAsia="仿宋" w:cs="仿宋"/>
          <w:sz w:val="24"/>
          <w:szCs w:val="24"/>
          <w:lang w:eastAsia="zh-CN"/>
        </w:rPr>
        <w:t>管理人</w:t>
      </w:r>
    </w:p>
    <w:p w14:paraId="53243F54">
      <w:pPr>
        <w:spacing w:before="0" w:beforeLines="0" w:after="0" w:afterLines="0" w:line="560" w:lineRule="exact"/>
        <w:ind w:firstLine="480"/>
        <w:jc w:val="right"/>
        <w:rPr>
          <w:rFonts w:ascii="仿宋" w:hAnsi="仿宋" w:eastAsia="仿宋" w:cs="仿宋"/>
          <w:sz w:val="24"/>
          <w:szCs w:val="24"/>
          <w:lang w:eastAsia="zh-Hans"/>
        </w:rPr>
      </w:pPr>
      <w:r>
        <w:rPr>
          <w:rFonts w:hint="eastAsia" w:ascii="仿宋" w:hAnsi="仿宋" w:eastAsia="仿宋" w:cs="仿宋"/>
          <w:sz w:val="24"/>
          <w:szCs w:val="24"/>
        </w:rPr>
        <w:t>二</w:t>
      </w:r>
      <w:r>
        <w:rPr>
          <w:rFonts w:ascii="仿宋" w:hAnsi="仿宋" w:eastAsia="仿宋" w:cs="仿宋"/>
          <w:sz w:val="24"/>
          <w:szCs w:val="24"/>
        </w:rPr>
        <w:t>〇</w:t>
      </w:r>
      <w:r>
        <w:rPr>
          <w:rFonts w:hint="eastAsia" w:ascii="仿宋" w:hAnsi="仿宋" w:eastAsia="仿宋" w:cs="仿宋"/>
          <w:sz w:val="24"/>
          <w:szCs w:val="24"/>
        </w:rPr>
        <w:t>二</w:t>
      </w:r>
      <w:r>
        <w:rPr>
          <w:rFonts w:hint="eastAsia" w:ascii="仿宋" w:hAnsi="仿宋" w:eastAsia="仿宋" w:cs="仿宋"/>
          <w:sz w:val="24"/>
          <w:szCs w:val="24"/>
          <w:lang w:eastAsia="zh-CN"/>
        </w:rPr>
        <w:t>四</w:t>
      </w:r>
      <w:r>
        <w:rPr>
          <w:rFonts w:hint="eastAsia" w:ascii="仿宋" w:hAnsi="仿宋" w:eastAsia="仿宋" w:cs="仿宋"/>
          <w:sz w:val="24"/>
          <w:szCs w:val="24"/>
        </w:rPr>
        <w:t>年</w:t>
      </w:r>
      <w:r>
        <w:rPr>
          <w:rFonts w:hint="eastAsia" w:ascii="仿宋" w:hAnsi="仿宋" w:eastAsia="仿宋" w:cs="仿宋"/>
          <w:sz w:val="24"/>
          <w:szCs w:val="24"/>
          <w:lang w:val="en-US" w:eastAsia="zh-CN"/>
        </w:rPr>
        <w:t>十</w:t>
      </w:r>
      <w:r>
        <w:rPr>
          <w:rFonts w:hint="eastAsia" w:ascii="仿宋" w:hAnsi="仿宋" w:eastAsia="仿宋" w:cs="仿宋"/>
          <w:sz w:val="24"/>
          <w:szCs w:val="24"/>
          <w:lang w:eastAsia="zh-Hans"/>
        </w:rPr>
        <w:t>月</w:t>
      </w:r>
      <w:r>
        <w:rPr>
          <w:rFonts w:hint="eastAsia" w:ascii="仿宋" w:hAnsi="仿宋" w:eastAsia="仿宋" w:cs="仿宋"/>
          <w:sz w:val="24"/>
          <w:szCs w:val="24"/>
          <w:lang w:val="en-US" w:eastAsia="zh-CN"/>
        </w:rPr>
        <w:t>八</w:t>
      </w:r>
      <w:r>
        <w:rPr>
          <w:rFonts w:ascii="仿宋" w:hAnsi="仿宋" w:eastAsia="仿宋" w:cs="仿宋"/>
          <w:sz w:val="24"/>
          <w:szCs w:val="24"/>
        </w:rPr>
        <w:t>日</w:t>
      </w:r>
    </w:p>
    <w:p w14:paraId="73834391">
      <w:pPr>
        <w:pStyle w:val="2"/>
        <w:spacing w:before="156" w:after="156"/>
      </w:pPr>
      <w:r>
        <w:rPr>
          <w:rFonts w:hint="eastAsia"/>
        </w:rPr>
        <w:t>债权申报须知</w:t>
      </w:r>
    </w:p>
    <w:p w14:paraId="44B1B8D3">
      <w:pPr>
        <w:pStyle w:val="22"/>
        <w:autoSpaceDN w:val="0"/>
        <w:spacing w:before="0" w:beforeLines="0" w:after="0" w:afterLines="0"/>
        <w:ind w:left="0" w:leftChars="0" w:firstLine="0" w:firstLineChars="0"/>
        <w:rPr>
          <w:rFonts w:hint="eastAsia" w:ascii="仿宋" w:hAnsi="仿宋" w:eastAsia="仿宋" w:cs="仿宋"/>
          <w:b/>
          <w:bCs/>
          <w:szCs w:val="24"/>
        </w:rPr>
      </w:pPr>
    </w:p>
    <w:p w14:paraId="5F21FA03">
      <w:pPr>
        <w:pStyle w:val="22"/>
        <w:autoSpaceDN w:val="0"/>
        <w:spacing w:before="0" w:beforeLines="0" w:after="0" w:afterLines="0"/>
        <w:ind w:firstLine="482"/>
        <w:rPr>
          <w:rFonts w:ascii="仿宋" w:hAnsi="仿宋" w:eastAsia="仿宋" w:cs="仿宋"/>
          <w:b/>
          <w:bCs/>
          <w:szCs w:val="24"/>
        </w:rPr>
      </w:pPr>
      <w:r>
        <w:rPr>
          <w:rFonts w:hint="eastAsia" w:ascii="仿宋" w:hAnsi="仿宋" w:eastAsia="仿宋" w:cs="仿宋"/>
          <w:b/>
          <w:bCs/>
          <w:szCs w:val="24"/>
        </w:rPr>
        <w:t>一、申报时应提供以下资料：</w:t>
      </w:r>
    </w:p>
    <w:p w14:paraId="4A95836B">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1.</w:t>
      </w:r>
      <w:r>
        <w:rPr>
          <w:rFonts w:hint="eastAsia" w:ascii="仿宋" w:hAnsi="仿宋" w:eastAsia="仿宋" w:cs="仿宋"/>
          <w:szCs w:val="24"/>
          <w:lang w:eastAsia="zh-Hans"/>
        </w:rPr>
        <w:t>申报人</w:t>
      </w:r>
      <w:r>
        <w:rPr>
          <w:rFonts w:hint="eastAsia" w:ascii="仿宋" w:hAnsi="仿宋" w:eastAsia="仿宋" w:cs="仿宋"/>
          <w:szCs w:val="24"/>
        </w:rPr>
        <w:t>为个人的，</w:t>
      </w:r>
      <w:r>
        <w:rPr>
          <w:rFonts w:ascii="仿宋" w:hAnsi="仿宋" w:eastAsia="仿宋" w:cs="仿宋"/>
          <w:szCs w:val="24"/>
        </w:rPr>
        <w:t>提交</w:t>
      </w:r>
      <w:r>
        <w:rPr>
          <w:rFonts w:hint="eastAsia" w:ascii="仿宋" w:hAnsi="仿宋" w:eastAsia="仿宋" w:cs="仿宋"/>
          <w:szCs w:val="24"/>
        </w:rPr>
        <w:t>个人身份证复印件(签字确认)</w:t>
      </w:r>
      <w:r>
        <w:rPr>
          <w:rFonts w:ascii="仿宋" w:hAnsi="仿宋" w:eastAsia="仿宋" w:cs="仿宋"/>
          <w:szCs w:val="24"/>
        </w:rPr>
        <w:t>。</w:t>
      </w:r>
      <w:r>
        <w:rPr>
          <w:rFonts w:hint="eastAsia" w:ascii="仿宋" w:hAnsi="仿宋" w:eastAsia="仿宋" w:cs="仿宋"/>
          <w:szCs w:val="24"/>
          <w:lang w:eastAsia="zh-Hans"/>
        </w:rPr>
        <w:t>申报人</w:t>
      </w:r>
      <w:r>
        <w:rPr>
          <w:rFonts w:ascii="仿宋" w:hAnsi="仿宋" w:eastAsia="仿宋" w:cs="仿宋"/>
          <w:szCs w:val="24"/>
        </w:rPr>
        <w:t>为单位的，提交有效营业执照</w:t>
      </w:r>
      <w:r>
        <w:rPr>
          <w:rFonts w:hint="eastAsia" w:ascii="仿宋" w:hAnsi="仿宋" w:eastAsia="仿宋" w:cs="仿宋"/>
          <w:szCs w:val="24"/>
        </w:rPr>
        <w:t>副本复印件</w:t>
      </w:r>
      <w:r>
        <w:rPr>
          <w:rFonts w:ascii="仿宋" w:hAnsi="仿宋" w:eastAsia="仿宋" w:cs="仿宋"/>
          <w:szCs w:val="24"/>
        </w:rPr>
        <w:t>（盖公章）</w:t>
      </w:r>
      <w:r>
        <w:rPr>
          <w:rFonts w:hint="eastAsia" w:ascii="仿宋" w:hAnsi="仿宋" w:eastAsia="仿宋"/>
          <w:szCs w:val="24"/>
        </w:rPr>
        <w:t>（</w:t>
      </w:r>
      <w:r>
        <w:rPr>
          <w:rFonts w:hint="eastAsia" w:ascii="仿宋" w:hAnsi="仿宋" w:eastAsia="仿宋"/>
          <w:b/>
          <w:szCs w:val="24"/>
          <w:u w:val="single"/>
        </w:rPr>
        <w:t>如机构债权人与债务人发生债权债务后名称发生变更的，应提交工商机关出具的名称变更证明</w:t>
      </w:r>
      <w:r>
        <w:rPr>
          <w:rFonts w:hint="eastAsia" w:ascii="仿宋" w:hAnsi="仿宋" w:eastAsia="仿宋"/>
          <w:b/>
          <w:szCs w:val="24"/>
          <w:u w:val="single"/>
          <w:lang w:eastAsia="zh-Hans"/>
        </w:rPr>
        <w:t>复印件</w:t>
      </w:r>
      <w:r>
        <w:rPr>
          <w:rFonts w:hint="eastAsia" w:ascii="仿宋" w:hAnsi="仿宋" w:eastAsia="仿宋"/>
          <w:szCs w:val="24"/>
        </w:rPr>
        <w:t>）</w:t>
      </w:r>
      <w:r>
        <w:rPr>
          <w:rFonts w:ascii="仿宋" w:hAnsi="仿宋" w:eastAsia="仿宋" w:cs="仿宋"/>
          <w:szCs w:val="24"/>
        </w:rPr>
        <w:t>、法定代表人</w:t>
      </w:r>
      <w:r>
        <w:rPr>
          <w:rFonts w:hint="eastAsia" w:ascii="仿宋" w:hAnsi="仿宋" w:eastAsia="仿宋" w:cs="仿宋"/>
          <w:szCs w:val="24"/>
        </w:rPr>
        <w:t>身份</w:t>
      </w:r>
      <w:r>
        <w:rPr>
          <w:rFonts w:ascii="仿宋" w:hAnsi="仿宋" w:eastAsia="仿宋" w:cs="仿宋"/>
          <w:szCs w:val="24"/>
        </w:rPr>
        <w:t>证明（原件）及</w:t>
      </w:r>
      <w:r>
        <w:rPr>
          <w:rFonts w:hint="eastAsia" w:ascii="仿宋" w:hAnsi="仿宋" w:eastAsia="仿宋" w:cs="仿宋"/>
          <w:szCs w:val="24"/>
        </w:rPr>
        <w:t>法定代表人身份证复印件</w:t>
      </w:r>
      <w:r>
        <w:rPr>
          <w:rFonts w:ascii="仿宋" w:hAnsi="仿宋" w:eastAsia="仿宋" w:cs="仿宋"/>
          <w:szCs w:val="24"/>
        </w:rPr>
        <w:t>（签字确认）。</w:t>
      </w:r>
      <w:r>
        <w:rPr>
          <w:rFonts w:hint="eastAsia" w:ascii="仿宋" w:hAnsi="仿宋" w:eastAsia="仿宋" w:cs="仿宋"/>
          <w:szCs w:val="24"/>
        </w:rPr>
        <w:t>委托代理人申报的，提交授权委托书(原件)及代理人身份证复印件(签字确认)</w:t>
      </w:r>
      <w:r>
        <w:rPr>
          <w:rFonts w:ascii="仿宋" w:hAnsi="仿宋" w:eastAsia="仿宋" w:cs="仿宋"/>
          <w:szCs w:val="24"/>
        </w:rPr>
        <w:t>、律师执业证复印件</w:t>
      </w:r>
      <w:r>
        <w:rPr>
          <w:rFonts w:hint="eastAsia" w:ascii="仿宋" w:hAnsi="仿宋" w:eastAsia="仿宋"/>
          <w:szCs w:val="24"/>
        </w:rPr>
        <w:t>及律师事务所所函</w:t>
      </w:r>
      <w:r>
        <w:rPr>
          <w:rFonts w:ascii="仿宋" w:hAnsi="仿宋" w:eastAsia="仿宋" w:cs="仿宋"/>
          <w:szCs w:val="24"/>
        </w:rPr>
        <w:t>（如有）。</w:t>
      </w:r>
    </w:p>
    <w:p w14:paraId="67339A2D">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2.</w:t>
      </w:r>
      <w:r>
        <w:rPr>
          <w:rFonts w:hint="eastAsia" w:ascii="仿宋" w:hAnsi="仿宋" w:eastAsia="仿宋" w:cs="仿宋"/>
          <w:szCs w:val="24"/>
        </w:rPr>
        <w:t>债权申报表、债权申报</w:t>
      </w:r>
      <w:r>
        <w:rPr>
          <w:rFonts w:ascii="仿宋" w:hAnsi="仿宋" w:eastAsia="仿宋" w:cs="仿宋"/>
          <w:szCs w:val="24"/>
        </w:rPr>
        <w:t>文件</w:t>
      </w:r>
      <w:r>
        <w:rPr>
          <w:rFonts w:hint="eastAsia" w:ascii="仿宋" w:hAnsi="仿宋" w:eastAsia="仿宋" w:cs="仿宋"/>
          <w:szCs w:val="24"/>
        </w:rPr>
        <w:t>清单</w:t>
      </w:r>
      <w:r>
        <w:rPr>
          <w:rFonts w:hint="eastAsia" w:ascii="仿宋" w:hAnsi="仿宋" w:eastAsia="仿宋" w:cs="仿宋"/>
          <w:szCs w:val="24"/>
          <w:lang w:eastAsia="zh-Hans"/>
        </w:rPr>
        <w:t>、债权人信息确认书、主体资格材料、授权委托书（以上文件均为原件）</w:t>
      </w:r>
      <w:r>
        <w:rPr>
          <w:rFonts w:ascii="仿宋" w:hAnsi="仿宋" w:eastAsia="仿宋" w:cs="仿宋"/>
          <w:szCs w:val="24"/>
        </w:rPr>
        <w:t>，及相关</w:t>
      </w:r>
      <w:r>
        <w:rPr>
          <w:rFonts w:hint="eastAsia" w:ascii="仿宋" w:hAnsi="仿宋" w:eastAsia="仿宋" w:cs="仿宋"/>
          <w:szCs w:val="24"/>
        </w:rPr>
        <w:t>证据材料</w:t>
      </w:r>
      <w:r>
        <w:rPr>
          <w:rFonts w:ascii="仿宋" w:hAnsi="仿宋" w:eastAsia="仿宋" w:cs="仿宋"/>
          <w:szCs w:val="24"/>
        </w:rPr>
        <w:t>复印件（</w:t>
      </w:r>
      <w:r>
        <w:rPr>
          <w:rFonts w:hint="eastAsia" w:ascii="仿宋" w:hAnsi="仿宋" w:eastAsia="仿宋" w:cs="仿宋"/>
          <w:szCs w:val="24"/>
        </w:rPr>
        <w:t>签字</w:t>
      </w:r>
      <w:r>
        <w:rPr>
          <w:rFonts w:ascii="仿宋" w:hAnsi="仿宋" w:eastAsia="仿宋" w:cs="仿宋"/>
          <w:szCs w:val="24"/>
        </w:rPr>
        <w:t>或盖章</w:t>
      </w:r>
      <w:r>
        <w:rPr>
          <w:rFonts w:hint="eastAsia" w:ascii="仿宋" w:hAnsi="仿宋" w:eastAsia="仿宋" w:cs="仿宋"/>
          <w:szCs w:val="24"/>
        </w:rPr>
        <w:t>确认</w:t>
      </w:r>
      <w:r>
        <w:rPr>
          <w:rFonts w:ascii="仿宋" w:hAnsi="仿宋" w:eastAsia="仿宋" w:cs="仿宋"/>
          <w:szCs w:val="24"/>
        </w:rPr>
        <w:t>），</w:t>
      </w:r>
      <w:r>
        <w:rPr>
          <w:rFonts w:hint="eastAsia" w:ascii="仿宋" w:hAnsi="仿宋" w:eastAsia="仿宋" w:cs="仿宋"/>
          <w:szCs w:val="24"/>
        </w:rPr>
        <w:t>如收</w:t>
      </w:r>
      <w:r>
        <w:rPr>
          <w:rFonts w:ascii="仿宋" w:hAnsi="仿宋" w:eastAsia="仿宋" w:cs="仿宋"/>
          <w:szCs w:val="24"/>
        </w:rPr>
        <w:t>付</w:t>
      </w:r>
      <w:r>
        <w:rPr>
          <w:rFonts w:hint="eastAsia" w:ascii="仿宋" w:hAnsi="仿宋" w:eastAsia="仿宋" w:cs="仿宋"/>
          <w:szCs w:val="24"/>
        </w:rPr>
        <w:t>款凭证</w:t>
      </w:r>
      <w:r>
        <w:rPr>
          <w:rFonts w:ascii="仿宋" w:hAnsi="仿宋" w:eastAsia="仿宋" w:cs="仿宋"/>
          <w:szCs w:val="24"/>
        </w:rPr>
        <w:t>（如有）</w:t>
      </w:r>
      <w:r>
        <w:rPr>
          <w:rFonts w:hint="eastAsia" w:ascii="仿宋" w:hAnsi="仿宋" w:eastAsia="仿宋" w:cs="仿宋"/>
          <w:szCs w:val="24"/>
        </w:rPr>
        <w:t>、</w:t>
      </w:r>
      <w:r>
        <w:rPr>
          <w:rFonts w:ascii="仿宋" w:hAnsi="仿宋" w:eastAsia="仿宋" w:cs="仿宋"/>
          <w:szCs w:val="24"/>
        </w:rPr>
        <w:t>生效法律文书</w:t>
      </w:r>
      <w:r>
        <w:rPr>
          <w:rFonts w:hint="eastAsia" w:ascii="仿宋" w:hAnsi="仿宋" w:eastAsia="仿宋" w:cs="仿宋"/>
          <w:szCs w:val="24"/>
        </w:rPr>
        <w:t>、孳息或违约金计算说明等</w:t>
      </w:r>
      <w:r>
        <w:rPr>
          <w:rFonts w:ascii="仿宋" w:hAnsi="仿宋" w:eastAsia="仿宋" w:cs="仿宋"/>
          <w:szCs w:val="24"/>
        </w:rPr>
        <w:t>。</w:t>
      </w:r>
      <w:r>
        <w:rPr>
          <w:rFonts w:hint="eastAsia" w:ascii="仿宋" w:hAnsi="仿宋" w:eastAsia="仿宋" w:cs="仿宋"/>
          <w:b/>
          <w:bCs/>
          <w:szCs w:val="24"/>
          <w:u w:val="single"/>
        </w:rPr>
        <w:t>申报时</w:t>
      </w:r>
      <w:r>
        <w:rPr>
          <w:rFonts w:ascii="仿宋" w:hAnsi="仿宋" w:eastAsia="仿宋" w:cs="仿宋"/>
          <w:b/>
          <w:bCs/>
          <w:szCs w:val="24"/>
          <w:u w:val="single"/>
        </w:rPr>
        <w:t>应携</w:t>
      </w:r>
      <w:r>
        <w:rPr>
          <w:rFonts w:hint="eastAsia" w:ascii="仿宋" w:hAnsi="仿宋" w:eastAsia="仿宋" w:cs="仿宋"/>
          <w:b/>
          <w:bCs/>
          <w:szCs w:val="24"/>
          <w:u w:val="single"/>
        </w:rPr>
        <w:t>带</w:t>
      </w:r>
      <w:r>
        <w:rPr>
          <w:rFonts w:ascii="仿宋" w:hAnsi="仿宋" w:eastAsia="仿宋" w:cs="仿宋"/>
          <w:b/>
          <w:bCs/>
          <w:szCs w:val="24"/>
          <w:u w:val="single"/>
        </w:rPr>
        <w:t>证据</w:t>
      </w:r>
      <w:r>
        <w:rPr>
          <w:rFonts w:hint="eastAsia" w:ascii="仿宋" w:hAnsi="仿宋" w:eastAsia="仿宋" w:cs="仿宋"/>
          <w:b/>
          <w:bCs/>
          <w:szCs w:val="24"/>
          <w:u w:val="single"/>
        </w:rPr>
        <w:t>原件供</w:t>
      </w:r>
      <w:r>
        <w:rPr>
          <w:rFonts w:hint="eastAsia" w:ascii="仿宋" w:hAnsi="仿宋" w:eastAsia="仿宋" w:cs="仿宋"/>
          <w:b/>
          <w:bCs/>
          <w:szCs w:val="24"/>
          <w:u w:val="single"/>
          <w:lang w:eastAsia="zh-CN"/>
        </w:rPr>
        <w:t>管理人</w:t>
      </w:r>
      <w:r>
        <w:rPr>
          <w:rFonts w:ascii="仿宋" w:hAnsi="仿宋" w:eastAsia="仿宋" w:cs="仿宋"/>
          <w:b/>
          <w:bCs/>
          <w:szCs w:val="24"/>
          <w:u w:val="single"/>
        </w:rPr>
        <w:t>核对。</w:t>
      </w:r>
    </w:p>
    <w:p w14:paraId="51BFD79C">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3.</w:t>
      </w:r>
      <w:r>
        <w:rPr>
          <w:rFonts w:hint="eastAsia" w:ascii="仿宋" w:hAnsi="仿宋" w:eastAsia="仿宋" w:cs="仿宋"/>
          <w:szCs w:val="24"/>
        </w:rPr>
        <w:t>《债权人</w:t>
      </w:r>
      <w:r>
        <w:rPr>
          <w:rFonts w:ascii="仿宋" w:hAnsi="仿宋" w:eastAsia="仿宋" w:cs="仿宋"/>
          <w:szCs w:val="24"/>
        </w:rPr>
        <w:t>信息</w:t>
      </w:r>
      <w:r>
        <w:rPr>
          <w:rFonts w:hint="eastAsia" w:ascii="仿宋" w:hAnsi="仿宋" w:eastAsia="仿宋" w:cs="仿宋"/>
          <w:szCs w:val="24"/>
        </w:rPr>
        <w:t>确认书》</w:t>
      </w:r>
      <w:r>
        <w:rPr>
          <w:rFonts w:ascii="仿宋" w:hAnsi="仿宋" w:eastAsia="仿宋" w:cs="仿宋"/>
          <w:szCs w:val="24"/>
        </w:rPr>
        <w:t>，如实填写银行账号、联系方式等信息</w:t>
      </w:r>
      <w:r>
        <w:rPr>
          <w:rFonts w:hint="eastAsia" w:ascii="仿宋" w:hAnsi="仿宋" w:eastAsia="仿宋" w:cs="仿宋"/>
          <w:szCs w:val="24"/>
        </w:rPr>
        <w:t>。</w:t>
      </w:r>
    </w:p>
    <w:p w14:paraId="6F7680F8">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val="en-US" w:eastAsia="zh-CN"/>
        </w:rPr>
        <w:t>4.</w:t>
      </w:r>
      <w:r>
        <w:rPr>
          <w:rFonts w:hint="eastAsia" w:ascii="仿宋" w:hAnsi="仿宋" w:eastAsia="仿宋" w:cs="仿宋"/>
          <w:szCs w:val="24"/>
          <w:lang w:eastAsia="zh-Hans"/>
        </w:rPr>
        <w:t>证明债权发生事实及其数额的材料</w:t>
      </w:r>
    </w:p>
    <w:p w14:paraId="7362D6C7">
      <w:pPr>
        <w:pStyle w:val="22"/>
        <w:autoSpaceDN w:val="0"/>
        <w:spacing w:before="0" w:beforeLines="0" w:after="0" w:afterLines="0"/>
        <w:ind w:left="0" w:leftChars="0" w:firstLine="480" w:firstLineChars="20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1</w:t>
      </w:r>
      <w:r>
        <w:rPr>
          <w:rFonts w:hint="eastAsia" w:ascii="仿宋" w:hAnsi="仿宋" w:eastAsia="仿宋" w:cs="仿宋"/>
          <w:szCs w:val="24"/>
          <w:lang w:eastAsia="zh-Hans"/>
        </w:rPr>
        <w:t>）各类合同书等债权文件及相应收款收据、转账凭证等合同履行文件复印件；有关债权形成的相关收据</w:t>
      </w:r>
      <w:r>
        <w:rPr>
          <w:rFonts w:hint="eastAsia" w:ascii="仿宋" w:hAnsi="仿宋" w:eastAsia="仿宋" w:cs="仿宋"/>
          <w:szCs w:val="24"/>
          <w:lang w:val="en-US" w:eastAsia="zh-CN"/>
        </w:rPr>
        <w:t>复印件</w:t>
      </w:r>
      <w:r>
        <w:rPr>
          <w:rFonts w:hint="eastAsia" w:ascii="仿宋" w:hAnsi="仿宋" w:eastAsia="仿宋" w:cs="仿宋"/>
          <w:szCs w:val="24"/>
          <w:lang w:eastAsia="zh-Hans"/>
        </w:rPr>
        <w:t>、进账单复印件。</w:t>
      </w:r>
    </w:p>
    <w:p w14:paraId="0ED385D2">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2</w:t>
      </w:r>
      <w:r>
        <w:rPr>
          <w:rFonts w:hint="eastAsia" w:ascii="仿宋" w:hAnsi="仿宋" w:eastAsia="仿宋" w:cs="仿宋"/>
          <w:szCs w:val="24"/>
          <w:lang w:eastAsia="zh-Hans"/>
        </w:rPr>
        <w:t>）债权如有担保的，须提交担保合同及相关的登记证件复印件。</w:t>
      </w:r>
    </w:p>
    <w:p w14:paraId="3694D55E">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3</w:t>
      </w:r>
      <w:r>
        <w:rPr>
          <w:rFonts w:hint="eastAsia" w:ascii="仿宋" w:hAnsi="仿宋" w:eastAsia="仿宋" w:cs="仿宋"/>
          <w:szCs w:val="24"/>
          <w:lang w:eastAsia="zh-Hans"/>
        </w:rPr>
        <w:t>）债权如经生效法律文书支持的，须提交相应生效法律文书及相关证据副本，如经多级法院审理，需提供每一级法院作出的法律文书及相关证据副本；仲裁机关出具的生效法律文书应附上仲裁机关关于法律文书已经生效的函件或双方当事人已签收的送达回执以及证据材料。如已申请人民法院强制执行的，还须提交人民法院执行立案通知书、中止执行裁定书等相关文件。</w:t>
      </w:r>
    </w:p>
    <w:p w14:paraId="683AC04F">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4</w:t>
      </w:r>
      <w:r>
        <w:rPr>
          <w:rFonts w:hint="eastAsia" w:ascii="仿宋" w:hAnsi="仿宋" w:eastAsia="仿宋" w:cs="仿宋"/>
          <w:szCs w:val="24"/>
          <w:lang w:eastAsia="zh-Hans"/>
        </w:rPr>
        <w:t>）申报人在诉讼中或仲裁程序中申请财产保全的，须提交法院作出的保全裁定书等相关文件。</w:t>
      </w:r>
    </w:p>
    <w:p w14:paraId="508E6B26">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5</w:t>
      </w:r>
      <w:r>
        <w:rPr>
          <w:rFonts w:hint="eastAsia" w:ascii="仿宋" w:hAnsi="仿宋" w:eastAsia="仿宋" w:cs="仿宋"/>
          <w:szCs w:val="24"/>
          <w:lang w:eastAsia="zh-Hans"/>
        </w:rPr>
        <w:t>）能够证明债权发生、变更、存续、诉讼时效中止、中断、延长及债权金额的其他证据材料。</w:t>
      </w:r>
    </w:p>
    <w:p w14:paraId="1753CD4E">
      <w:pPr>
        <w:pStyle w:val="22"/>
        <w:autoSpaceDN w:val="0"/>
        <w:spacing w:before="0" w:beforeLines="0" w:after="0" w:afterLines="0"/>
        <w:ind w:firstLine="480"/>
        <w:rPr>
          <w:rFonts w:ascii="仿宋" w:hAnsi="仿宋" w:eastAsia="仿宋" w:cs="仿宋"/>
          <w:szCs w:val="24"/>
          <w:lang w:eastAsia="zh-Hans"/>
        </w:rPr>
      </w:pPr>
      <w:r>
        <w:rPr>
          <w:rFonts w:hint="eastAsia" w:ascii="仿宋" w:hAnsi="仿宋" w:eastAsia="仿宋" w:cs="仿宋"/>
          <w:szCs w:val="24"/>
          <w:lang w:eastAsia="zh-Hans"/>
        </w:rPr>
        <w:t>（</w:t>
      </w:r>
      <w:r>
        <w:rPr>
          <w:rFonts w:ascii="仿宋" w:hAnsi="仿宋" w:eastAsia="仿宋" w:cs="仿宋"/>
          <w:szCs w:val="24"/>
          <w:lang w:eastAsia="zh-Hans"/>
        </w:rPr>
        <w:t>6</w:t>
      </w:r>
      <w:r>
        <w:rPr>
          <w:rFonts w:hint="eastAsia" w:ascii="仿宋" w:hAnsi="仿宋" w:eastAsia="仿宋" w:cs="仿宋"/>
          <w:szCs w:val="24"/>
          <w:lang w:eastAsia="zh-Hans"/>
        </w:rPr>
        <w:t>）债权如有被偿还或其他抵债情形的，则须提供</w:t>
      </w:r>
      <w:r>
        <w:rPr>
          <w:rFonts w:hint="eastAsia" w:ascii="仿宋" w:hAnsi="仿宋" w:eastAsia="仿宋" w:cs="仿宋"/>
          <w:szCs w:val="24"/>
        </w:rPr>
        <w:t>清偿债务</w:t>
      </w:r>
      <w:r>
        <w:rPr>
          <w:rFonts w:hint="eastAsia" w:ascii="仿宋" w:hAnsi="仿宋" w:eastAsia="仿宋" w:cs="仿宋"/>
          <w:szCs w:val="24"/>
          <w:lang w:eastAsia="zh-Hans"/>
        </w:rPr>
        <w:t>凭证、协议或以物抵债协议等。如该</w:t>
      </w:r>
      <w:r>
        <w:rPr>
          <w:rFonts w:hint="eastAsia" w:ascii="仿宋" w:hAnsi="仿宋" w:eastAsia="仿宋" w:cs="仿宋"/>
          <w:szCs w:val="24"/>
        </w:rPr>
        <w:t>清偿债务凭证、协议或以物抵债协议等</w:t>
      </w:r>
      <w:r>
        <w:rPr>
          <w:rFonts w:hint="eastAsia" w:ascii="仿宋" w:hAnsi="仿宋" w:eastAsia="仿宋" w:cs="仿宋"/>
          <w:szCs w:val="24"/>
          <w:lang w:eastAsia="zh-Hans"/>
        </w:rPr>
        <w:t>是由法院裁定认可的，须同时提交生效法律文书。</w:t>
      </w:r>
    </w:p>
    <w:p w14:paraId="46133CC7">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eastAsia="zh-Hans"/>
        </w:rPr>
        <w:t>（</w:t>
      </w:r>
      <w:r>
        <w:rPr>
          <w:rFonts w:ascii="仿宋" w:hAnsi="仿宋" w:eastAsia="仿宋" w:cs="仿宋"/>
          <w:szCs w:val="24"/>
          <w:lang w:eastAsia="zh-Hans"/>
        </w:rPr>
        <w:t>7</w:t>
      </w:r>
      <w:r>
        <w:rPr>
          <w:rFonts w:hint="eastAsia" w:ascii="仿宋" w:hAnsi="仿宋" w:eastAsia="仿宋" w:cs="仿宋"/>
          <w:szCs w:val="24"/>
          <w:lang w:eastAsia="zh-Hans"/>
        </w:rPr>
        <w:t>）申报的债权涉及利息的</w:t>
      </w:r>
      <w:r>
        <w:rPr>
          <w:rFonts w:hint="eastAsia" w:ascii="仿宋" w:hAnsi="仿宋" w:eastAsia="仿宋" w:cs="仿宋"/>
          <w:szCs w:val="24"/>
        </w:rPr>
        <w:t>，利息计算截止至</w:t>
      </w:r>
      <w:r>
        <w:rPr>
          <w:rFonts w:hint="eastAsia" w:ascii="仿宋" w:hAnsi="仿宋" w:eastAsia="仿宋" w:cs="仿宋"/>
          <w:szCs w:val="24"/>
          <w:lang w:val="en-US" w:eastAsia="zh-CN"/>
        </w:rPr>
        <w:t>长沙市中级</w:t>
      </w:r>
      <w:r>
        <w:rPr>
          <w:rFonts w:hint="eastAsia" w:ascii="仿宋" w:hAnsi="仿宋" w:eastAsia="仿宋" w:cs="仿宋"/>
          <w:szCs w:val="24"/>
          <w:lang w:eastAsia="zh-CN"/>
        </w:rPr>
        <w:t>人民法院</w:t>
      </w:r>
      <w:r>
        <w:rPr>
          <w:rFonts w:hint="eastAsia" w:ascii="仿宋" w:hAnsi="仿宋" w:eastAsia="仿宋" w:cs="仿宋"/>
          <w:szCs w:val="24"/>
          <w:lang w:val="en-US" w:eastAsia="zh-CN"/>
        </w:rPr>
        <w:t>裁定受理</w:t>
      </w:r>
      <w:r>
        <w:rPr>
          <w:rFonts w:hint="eastAsia" w:ascii="仿宋" w:hAnsi="仿宋" w:eastAsia="仿宋" w:cs="仿宋"/>
          <w:szCs w:val="24"/>
          <w:lang w:eastAsia="zh-CN"/>
        </w:rPr>
        <w:t>相炬智能</w:t>
      </w:r>
      <w:r>
        <w:rPr>
          <w:rFonts w:hint="eastAsia" w:ascii="仿宋" w:hAnsi="仿宋" w:eastAsia="仿宋" w:cs="仿宋"/>
          <w:szCs w:val="24"/>
          <w:lang w:val="en-US" w:eastAsia="zh-CN"/>
        </w:rPr>
        <w:t>破产清算</w:t>
      </w:r>
      <w:r>
        <w:rPr>
          <w:rFonts w:hint="eastAsia" w:ascii="仿宋" w:hAnsi="仿宋" w:eastAsia="仿宋" w:cs="仿宋"/>
          <w:szCs w:val="24"/>
        </w:rPr>
        <w:t>日期（</w:t>
      </w:r>
      <w:r>
        <w:rPr>
          <w:rFonts w:ascii="仿宋" w:hAnsi="仿宋" w:eastAsia="仿宋" w:cs="仿宋"/>
          <w:szCs w:val="24"/>
          <w:highlight w:val="none"/>
        </w:rPr>
        <w:t>即202</w:t>
      </w:r>
      <w:r>
        <w:rPr>
          <w:rFonts w:hint="eastAsia" w:ascii="仿宋" w:hAnsi="仿宋" w:eastAsia="仿宋" w:cs="仿宋"/>
          <w:szCs w:val="24"/>
          <w:highlight w:val="none"/>
          <w:lang w:val="en-US" w:eastAsia="zh-CN"/>
        </w:rPr>
        <w:t>4</w:t>
      </w:r>
      <w:r>
        <w:rPr>
          <w:rFonts w:ascii="仿宋" w:hAnsi="仿宋" w:eastAsia="仿宋" w:cs="仿宋"/>
          <w:szCs w:val="24"/>
          <w:highlight w:val="none"/>
        </w:rPr>
        <w:t>年</w:t>
      </w:r>
      <w:r>
        <w:rPr>
          <w:rFonts w:hint="eastAsia" w:ascii="仿宋" w:hAnsi="仿宋" w:eastAsia="仿宋" w:cs="仿宋"/>
          <w:szCs w:val="24"/>
          <w:highlight w:val="none"/>
          <w:lang w:val="en-US" w:eastAsia="zh-CN"/>
        </w:rPr>
        <w:t>4</w:t>
      </w:r>
      <w:r>
        <w:rPr>
          <w:rFonts w:ascii="仿宋" w:hAnsi="仿宋" w:eastAsia="仿宋" w:cs="仿宋"/>
          <w:szCs w:val="24"/>
          <w:highlight w:val="none"/>
        </w:rPr>
        <w:t>月</w:t>
      </w:r>
      <w:r>
        <w:rPr>
          <w:rFonts w:hint="eastAsia" w:ascii="仿宋" w:hAnsi="仿宋" w:eastAsia="仿宋" w:cs="仿宋"/>
          <w:szCs w:val="24"/>
          <w:highlight w:val="none"/>
          <w:lang w:val="en-US" w:eastAsia="zh-CN"/>
        </w:rPr>
        <w:t>23</w:t>
      </w:r>
      <w:r>
        <w:rPr>
          <w:rFonts w:ascii="仿宋" w:hAnsi="仿宋" w:eastAsia="仿宋" w:cs="仿宋"/>
          <w:szCs w:val="24"/>
          <w:highlight w:val="none"/>
        </w:rPr>
        <w:t>日</w:t>
      </w:r>
      <w:r>
        <w:rPr>
          <w:rFonts w:hint="eastAsia" w:ascii="仿宋" w:hAnsi="仿宋" w:eastAsia="仿宋" w:cs="仿宋"/>
          <w:szCs w:val="24"/>
        </w:rPr>
        <w:t>）止</w:t>
      </w:r>
      <w:r>
        <w:rPr>
          <w:rFonts w:hint="eastAsia" w:ascii="仿宋" w:hAnsi="仿宋" w:eastAsia="仿宋" w:cs="仿宋"/>
          <w:szCs w:val="24"/>
          <w:lang w:eastAsia="zh-CN"/>
        </w:rPr>
        <w:t>。</w:t>
      </w:r>
      <w:r>
        <w:rPr>
          <w:rFonts w:hint="eastAsia" w:ascii="仿宋" w:hAnsi="仿宋" w:eastAsia="仿宋" w:cs="仿宋"/>
          <w:szCs w:val="24"/>
          <w:lang w:eastAsia="zh-Hans"/>
        </w:rPr>
        <w:t>附利息的债权，将根据审查情况、利息计算方式依照破产法相关法律规定，</w:t>
      </w:r>
      <w:r>
        <w:rPr>
          <w:rFonts w:hint="eastAsia" w:ascii="仿宋" w:hAnsi="仿宋" w:eastAsia="仿宋" w:cs="仿宋"/>
          <w:szCs w:val="24"/>
        </w:rPr>
        <w:t>利息计算截止至</w:t>
      </w:r>
      <w:r>
        <w:rPr>
          <w:rFonts w:hint="eastAsia" w:ascii="仿宋" w:hAnsi="仿宋" w:eastAsia="仿宋" w:cs="仿宋"/>
          <w:szCs w:val="24"/>
          <w:lang w:eastAsia="zh-CN"/>
        </w:rPr>
        <w:t>长沙市中级人民法院</w:t>
      </w:r>
      <w:r>
        <w:rPr>
          <w:rFonts w:hint="eastAsia" w:ascii="仿宋" w:hAnsi="仿宋" w:eastAsia="仿宋" w:cs="仿宋"/>
          <w:szCs w:val="24"/>
        </w:rPr>
        <w:t>裁定受理</w:t>
      </w:r>
      <w:r>
        <w:rPr>
          <w:rFonts w:hint="eastAsia" w:ascii="仿宋" w:hAnsi="仿宋" w:eastAsia="仿宋" w:cs="仿宋"/>
          <w:szCs w:val="24"/>
          <w:lang w:eastAsia="zh-CN"/>
        </w:rPr>
        <w:t>相炬智能</w:t>
      </w:r>
      <w:r>
        <w:rPr>
          <w:rFonts w:hint="eastAsia" w:ascii="仿宋" w:hAnsi="仿宋" w:eastAsia="仿宋" w:cs="仿宋"/>
          <w:szCs w:val="24"/>
        </w:rPr>
        <w:t>破产</w:t>
      </w:r>
      <w:r>
        <w:rPr>
          <w:rFonts w:hint="eastAsia" w:ascii="仿宋" w:hAnsi="仿宋" w:eastAsia="仿宋" w:cs="仿宋"/>
          <w:szCs w:val="24"/>
          <w:lang w:val="en-US" w:eastAsia="zh-CN"/>
        </w:rPr>
        <w:t>清算</w:t>
      </w:r>
      <w:r>
        <w:rPr>
          <w:rFonts w:hint="eastAsia" w:ascii="仿宋" w:hAnsi="仿宋" w:eastAsia="仿宋" w:cs="仿宋"/>
          <w:szCs w:val="24"/>
        </w:rPr>
        <w:t>之日</w:t>
      </w:r>
      <w:r>
        <w:rPr>
          <w:rFonts w:ascii="仿宋" w:hAnsi="仿宋" w:eastAsia="仿宋" w:cs="仿宋"/>
          <w:szCs w:val="24"/>
        </w:rPr>
        <w:t>。</w:t>
      </w:r>
      <w:r>
        <w:rPr>
          <w:rFonts w:hint="eastAsia" w:ascii="仿宋" w:hAnsi="仿宋" w:eastAsia="仿宋" w:cs="仿宋"/>
          <w:szCs w:val="24"/>
        </w:rPr>
        <w:t>申报</w:t>
      </w:r>
      <w:r>
        <w:rPr>
          <w:rFonts w:hint="eastAsia" w:ascii="仿宋" w:hAnsi="仿宋" w:eastAsia="仿宋" w:cs="仿宋"/>
          <w:szCs w:val="24"/>
          <w:lang w:eastAsia="zh-Hans"/>
        </w:rPr>
        <w:t>利息、</w:t>
      </w:r>
      <w:r>
        <w:rPr>
          <w:rFonts w:hint="eastAsia" w:ascii="仿宋" w:hAnsi="仿宋" w:eastAsia="仿宋" w:cs="仿宋"/>
          <w:szCs w:val="24"/>
        </w:rPr>
        <w:t>违约金</w:t>
      </w:r>
      <w:r>
        <w:rPr>
          <w:rFonts w:hint="eastAsia" w:ascii="仿宋" w:hAnsi="仿宋" w:eastAsia="仿宋" w:cs="仿宋"/>
          <w:szCs w:val="24"/>
          <w:lang w:eastAsia="zh-Hans"/>
        </w:rPr>
        <w:t>或</w:t>
      </w:r>
      <w:r>
        <w:rPr>
          <w:rFonts w:hint="eastAsia" w:ascii="仿宋" w:hAnsi="仿宋" w:eastAsia="仿宋" w:cs="仿宋"/>
          <w:szCs w:val="24"/>
        </w:rPr>
        <w:t>多笔债权的，应分别列明每笔债权</w:t>
      </w:r>
      <w:r>
        <w:rPr>
          <w:rFonts w:hint="eastAsia" w:ascii="仿宋" w:hAnsi="仿宋" w:eastAsia="仿宋" w:cs="仿宋"/>
          <w:szCs w:val="24"/>
          <w:lang w:eastAsia="zh-Hans"/>
        </w:rPr>
        <w:t>利息、</w:t>
      </w:r>
      <w:r>
        <w:rPr>
          <w:rFonts w:hint="eastAsia" w:ascii="仿宋" w:hAnsi="仿宋" w:eastAsia="仿宋" w:cs="仿宋"/>
          <w:szCs w:val="24"/>
        </w:rPr>
        <w:t>违约金计算说明</w:t>
      </w:r>
      <w:r>
        <w:rPr>
          <w:rFonts w:hint="eastAsia" w:ascii="仿宋" w:hAnsi="仿宋" w:eastAsia="仿宋" w:cs="仿宋"/>
          <w:szCs w:val="24"/>
          <w:lang w:eastAsia="zh-Hans"/>
        </w:rPr>
        <w:t>，</w:t>
      </w:r>
      <w:r>
        <w:rPr>
          <w:rFonts w:hint="eastAsia" w:ascii="仿宋" w:hAnsi="仿宋" w:eastAsia="仿宋" w:cs="仿宋"/>
          <w:szCs w:val="24"/>
        </w:rPr>
        <w:t>同时将正常利息与罚息、迟延履行期间利息、滞纳金等分开</w:t>
      </w:r>
      <w:r>
        <w:rPr>
          <w:rFonts w:hint="eastAsia" w:ascii="仿宋" w:hAnsi="仿宋" w:eastAsia="仿宋" w:cs="仿宋"/>
          <w:szCs w:val="24"/>
          <w:lang w:eastAsia="zh-Hans"/>
        </w:rPr>
        <w:t>列明计算方式。</w:t>
      </w:r>
    </w:p>
    <w:p w14:paraId="6E7B78DA">
      <w:pPr>
        <w:pStyle w:val="22"/>
        <w:autoSpaceDN w:val="0"/>
        <w:spacing w:before="0" w:beforeLines="0" w:after="0" w:afterLines="0"/>
        <w:ind w:firstLine="480"/>
        <w:rPr>
          <w:rFonts w:ascii="仿宋" w:hAnsi="仿宋" w:eastAsia="仿宋" w:cs="仿宋"/>
          <w:szCs w:val="24"/>
        </w:rPr>
      </w:pPr>
      <w:r>
        <w:rPr>
          <w:rFonts w:ascii="仿宋" w:hAnsi="仿宋" w:eastAsia="仿宋" w:cs="仿宋"/>
          <w:szCs w:val="24"/>
          <w:lang w:eastAsia="zh-Hans"/>
        </w:rPr>
        <w:t>（8）其他能够证明债权成立的依据。</w:t>
      </w:r>
    </w:p>
    <w:p w14:paraId="2A185F0D">
      <w:pPr>
        <w:pStyle w:val="22"/>
        <w:autoSpaceDN w:val="0"/>
        <w:spacing w:before="0" w:beforeLines="0" w:after="0" w:afterLines="0"/>
        <w:ind w:left="0" w:leftChars="0" w:firstLine="480" w:firstLineChars="200"/>
        <w:rPr>
          <w:rFonts w:ascii="仿宋" w:hAnsi="仿宋" w:eastAsia="仿宋" w:cs="仿宋"/>
          <w:szCs w:val="24"/>
        </w:rPr>
      </w:pPr>
      <w:r>
        <w:rPr>
          <w:rFonts w:hint="eastAsia" w:ascii="仿宋" w:hAnsi="仿宋" w:eastAsia="仿宋" w:cs="仿宋"/>
          <w:szCs w:val="24"/>
          <w:lang w:val="en-US" w:eastAsia="zh-CN"/>
        </w:rPr>
        <w:t>5.</w:t>
      </w:r>
      <w:r>
        <w:rPr>
          <w:rFonts w:hint="eastAsia" w:ascii="仿宋" w:hAnsi="仿宋" w:eastAsia="仿宋" w:cs="仿宋"/>
          <w:szCs w:val="24"/>
        </w:rPr>
        <w:t>诚信申报承诺书</w:t>
      </w:r>
    </w:p>
    <w:p w14:paraId="654D357F">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rPr>
        <w:t>为保证债权申报工作的严肃性，债权人应当提交书面的《诚信申报承诺书》，承诺提交的全部材料真实、准确、合法、有效，承诺所有复印件已与原件核对无异，否则由此导致的一切法律后果自行承担。</w:t>
      </w:r>
    </w:p>
    <w:p w14:paraId="1E97CFCB">
      <w:pPr>
        <w:pStyle w:val="22"/>
        <w:autoSpaceDN w:val="0"/>
        <w:spacing w:before="0" w:beforeLines="0" w:after="0" w:afterLines="0"/>
        <w:ind w:firstLine="482"/>
        <w:rPr>
          <w:rFonts w:ascii="仿宋" w:hAnsi="仿宋" w:eastAsia="仿宋" w:cs="仿宋"/>
          <w:b/>
          <w:bCs/>
          <w:szCs w:val="24"/>
        </w:rPr>
      </w:pPr>
      <w:r>
        <w:rPr>
          <w:rFonts w:hint="eastAsia" w:ascii="仿宋" w:hAnsi="仿宋" w:eastAsia="仿宋" w:cs="仿宋"/>
          <w:b/>
          <w:bCs/>
          <w:szCs w:val="24"/>
        </w:rPr>
        <w:t>二、注意事项</w:t>
      </w:r>
    </w:p>
    <w:p w14:paraId="652062E9">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1.</w:t>
      </w:r>
      <w:r>
        <w:rPr>
          <w:rFonts w:hint="eastAsia" w:ascii="仿宋" w:hAnsi="仿宋" w:eastAsia="仿宋" w:cs="仿宋"/>
          <w:szCs w:val="24"/>
        </w:rPr>
        <w:t>申报材料</w:t>
      </w:r>
      <w:r>
        <w:rPr>
          <w:rFonts w:hint="eastAsia" w:ascii="仿宋" w:hAnsi="仿宋" w:eastAsia="仿宋" w:cs="仿宋"/>
          <w:szCs w:val="24"/>
          <w:lang w:eastAsia="zh-Hans"/>
        </w:rPr>
        <w:t>（包括登记表、文件清单、信息表、证据材料等）</w:t>
      </w:r>
      <w:r>
        <w:rPr>
          <w:rFonts w:hint="eastAsia" w:ascii="仿宋" w:hAnsi="仿宋" w:eastAsia="仿宋" w:cs="仿宋"/>
          <w:szCs w:val="24"/>
          <w:lang w:val="en-US" w:eastAsia="zh-CN"/>
        </w:rPr>
        <w:t>盖章或签字后</w:t>
      </w:r>
      <w:r>
        <w:rPr>
          <w:rFonts w:ascii="仿宋" w:hAnsi="仿宋" w:eastAsia="仿宋" w:cs="仿宋"/>
          <w:szCs w:val="24"/>
        </w:rPr>
        <w:t>提交</w:t>
      </w:r>
      <w:r>
        <w:rPr>
          <w:rFonts w:ascii="仿宋" w:hAnsi="仿宋" w:eastAsia="仿宋" w:cs="仿宋"/>
          <w:b/>
          <w:bCs/>
          <w:szCs w:val="24"/>
        </w:rPr>
        <w:t>一式贰份</w:t>
      </w:r>
      <w:r>
        <w:rPr>
          <w:rFonts w:ascii="仿宋" w:hAnsi="仿宋" w:eastAsia="仿宋" w:cs="仿宋"/>
          <w:szCs w:val="24"/>
        </w:rPr>
        <w:t>，可以现场送达或邮寄送达。</w:t>
      </w:r>
    </w:p>
    <w:p w14:paraId="6E35EB1B">
      <w:pPr>
        <w:pStyle w:val="22"/>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2.</w:t>
      </w:r>
      <w:r>
        <w:rPr>
          <w:rFonts w:ascii="仿宋" w:hAnsi="仿宋" w:eastAsia="仿宋" w:cs="仿宋"/>
          <w:szCs w:val="24"/>
        </w:rPr>
        <w:t>同一笔债权有多位债权人的，请提前确认一位主申报人。</w:t>
      </w:r>
    </w:p>
    <w:p w14:paraId="2497C246">
      <w:pPr>
        <w:pStyle w:val="22"/>
        <w:numPr>
          <w:ilvl w:val="255"/>
          <w:numId w:val="0"/>
        </w:numPr>
        <w:autoSpaceDN w:val="0"/>
        <w:spacing w:before="0" w:beforeLines="0" w:after="0" w:afterLines="0"/>
        <w:ind w:firstLine="480"/>
        <w:rPr>
          <w:rFonts w:ascii="仿宋" w:hAnsi="仿宋" w:eastAsia="仿宋" w:cs="仿宋"/>
          <w:szCs w:val="24"/>
        </w:rPr>
      </w:pPr>
      <w:r>
        <w:rPr>
          <w:rFonts w:hint="eastAsia" w:ascii="仿宋" w:hAnsi="仿宋" w:eastAsia="仿宋" w:cs="仿宋"/>
          <w:szCs w:val="24"/>
          <w:lang w:val="en-US" w:eastAsia="zh-CN"/>
        </w:rPr>
        <w:t>3.</w:t>
      </w:r>
      <w:r>
        <w:rPr>
          <w:rFonts w:ascii="仿宋" w:hAnsi="仿宋" w:eastAsia="仿宋" w:cs="仿宋"/>
          <w:szCs w:val="24"/>
        </w:rPr>
        <w:t>请在《债权申报表》简要陈述债权的形成经过及合同履行情况。</w:t>
      </w:r>
      <w:r>
        <w:rPr>
          <w:rFonts w:hint="eastAsia" w:ascii="仿宋" w:hAnsi="仿宋" w:eastAsia="仿宋" w:cs="仿宋"/>
          <w:szCs w:val="24"/>
          <w:lang w:eastAsia="zh-Hans"/>
        </w:rPr>
        <w:t>涉及合同债权的，须同时对该合同是否已经履行完毕或合同当事人履行合同情况作出说明。</w:t>
      </w:r>
    </w:p>
    <w:p w14:paraId="4214C530">
      <w:pPr>
        <w:pStyle w:val="22"/>
        <w:numPr>
          <w:ilvl w:val="0"/>
          <w:numId w:val="0"/>
        </w:numPr>
        <w:autoSpaceDN w:val="0"/>
        <w:spacing w:before="0" w:beforeLines="0" w:after="0" w:afterLines="0"/>
        <w:ind w:firstLine="480" w:firstLineChars="200"/>
        <w:rPr>
          <w:rFonts w:ascii="仿宋" w:hAnsi="仿宋" w:eastAsia="仿宋" w:cs="仿宋"/>
          <w:szCs w:val="24"/>
          <w:u w:val="single"/>
          <w:lang w:eastAsia="zh-Hans"/>
        </w:rPr>
      </w:pPr>
      <w:r>
        <w:rPr>
          <w:rFonts w:hint="eastAsia" w:ascii="仿宋" w:hAnsi="仿宋" w:eastAsia="仿宋" w:cs="仿宋"/>
          <w:szCs w:val="24"/>
          <w:lang w:val="en-US" w:eastAsia="zh-CN"/>
        </w:rPr>
        <w:t>4.</w:t>
      </w:r>
      <w:r>
        <w:rPr>
          <w:rFonts w:hint="eastAsia" w:ascii="仿宋" w:hAnsi="仿宋" w:eastAsia="仿宋" w:cs="仿宋"/>
          <w:szCs w:val="24"/>
          <w:lang w:eastAsia="zh-Hans"/>
        </w:rPr>
        <w:t>债权人应当在2024年11月21日17:30前向管理人申报债权。</w:t>
      </w:r>
      <w:r>
        <w:rPr>
          <w:rFonts w:hint="eastAsia" w:ascii="仿宋" w:hAnsi="仿宋" w:eastAsia="仿宋" w:cs="仿宋"/>
          <w:b/>
          <w:bCs/>
          <w:szCs w:val="24"/>
          <w:u w:val="single"/>
          <w:lang w:eastAsia="zh-Hans"/>
        </w:rPr>
        <w:t>为了</w:t>
      </w:r>
      <w:r>
        <w:rPr>
          <w:rFonts w:hint="eastAsia" w:ascii="仿宋" w:hAnsi="仿宋" w:eastAsia="仿宋" w:cs="仿宋"/>
          <w:b/>
          <w:bCs/>
          <w:szCs w:val="24"/>
          <w:u w:val="single"/>
          <w:lang w:eastAsia="zh-CN"/>
        </w:rPr>
        <w:t>管理人</w:t>
      </w:r>
      <w:r>
        <w:rPr>
          <w:rFonts w:hint="eastAsia" w:ascii="仿宋" w:hAnsi="仿宋" w:eastAsia="仿宋" w:cs="仿宋"/>
          <w:b/>
          <w:bCs/>
          <w:szCs w:val="24"/>
          <w:u w:val="single"/>
          <w:lang w:eastAsia="zh-Hans"/>
        </w:rPr>
        <w:t>能及时、有效地认定债权，希望各债权人在</w:t>
      </w:r>
      <w:r>
        <w:rPr>
          <w:rFonts w:ascii="仿宋" w:hAnsi="仿宋" w:eastAsia="仿宋" w:cs="仿宋"/>
          <w:b/>
          <w:bCs/>
          <w:szCs w:val="24"/>
          <w:u w:val="single"/>
          <w:lang w:eastAsia="zh-Hans"/>
        </w:rPr>
        <w:t>202</w:t>
      </w:r>
      <w:r>
        <w:rPr>
          <w:rFonts w:hint="eastAsia" w:ascii="仿宋" w:hAnsi="仿宋" w:eastAsia="仿宋" w:cs="仿宋"/>
          <w:b/>
          <w:bCs/>
          <w:szCs w:val="24"/>
          <w:u w:val="single"/>
          <w:lang w:val="en-US" w:eastAsia="zh-CN"/>
        </w:rPr>
        <w:t>4</w:t>
      </w:r>
      <w:r>
        <w:rPr>
          <w:rFonts w:hint="eastAsia" w:ascii="仿宋" w:hAnsi="仿宋" w:eastAsia="仿宋" w:cs="仿宋"/>
          <w:b/>
          <w:bCs/>
          <w:szCs w:val="24"/>
          <w:u w:val="single"/>
          <w:lang w:eastAsia="zh-Hans"/>
        </w:rPr>
        <w:t>年</w:t>
      </w:r>
      <w:r>
        <w:rPr>
          <w:rFonts w:hint="eastAsia" w:ascii="仿宋" w:hAnsi="仿宋" w:eastAsia="仿宋" w:cs="仿宋"/>
          <w:b/>
          <w:bCs/>
          <w:szCs w:val="24"/>
          <w:u w:val="single"/>
          <w:lang w:val="en-US" w:eastAsia="zh-CN"/>
        </w:rPr>
        <w:t>11</w:t>
      </w:r>
      <w:r>
        <w:rPr>
          <w:rFonts w:hint="eastAsia" w:ascii="仿宋" w:hAnsi="仿宋" w:eastAsia="仿宋" w:cs="仿宋"/>
          <w:b/>
          <w:bCs/>
          <w:szCs w:val="24"/>
          <w:u w:val="single"/>
          <w:lang w:eastAsia="zh-Hans"/>
        </w:rPr>
        <w:t>月</w:t>
      </w:r>
      <w:r>
        <w:rPr>
          <w:rFonts w:hint="eastAsia" w:ascii="仿宋" w:hAnsi="仿宋" w:eastAsia="仿宋" w:cs="仿宋"/>
          <w:b/>
          <w:bCs/>
          <w:szCs w:val="24"/>
          <w:u w:val="single"/>
          <w:lang w:val="en-US" w:eastAsia="zh-CN"/>
        </w:rPr>
        <w:t>15</w:t>
      </w:r>
      <w:r>
        <w:rPr>
          <w:rFonts w:hint="eastAsia" w:ascii="仿宋" w:hAnsi="仿宋" w:eastAsia="仿宋" w:cs="仿宋"/>
          <w:b/>
          <w:bCs/>
          <w:szCs w:val="24"/>
          <w:u w:val="single"/>
          <w:lang w:eastAsia="zh-Hans"/>
        </w:rPr>
        <w:t>日</w:t>
      </w:r>
      <w:r>
        <w:rPr>
          <w:rFonts w:hint="eastAsia" w:ascii="仿宋" w:hAnsi="仿宋" w:eastAsia="仿宋" w:cs="仿宋"/>
          <w:b/>
          <w:bCs/>
          <w:szCs w:val="24"/>
          <w:u w:val="single"/>
          <w:lang w:val="en-US" w:eastAsia="zh-CN"/>
        </w:rPr>
        <w:t>17:30</w:t>
      </w:r>
      <w:r>
        <w:rPr>
          <w:rFonts w:hint="eastAsia" w:ascii="仿宋" w:hAnsi="仿宋" w:eastAsia="仿宋" w:cs="仿宋"/>
          <w:b/>
          <w:bCs/>
          <w:szCs w:val="24"/>
          <w:u w:val="single"/>
          <w:lang w:eastAsia="zh-Hans"/>
        </w:rPr>
        <w:t>前申报债权。否则，鉴于债权认定工作的复杂性、耗时性，</w:t>
      </w:r>
      <w:r>
        <w:rPr>
          <w:rFonts w:hint="eastAsia" w:ascii="仿宋" w:hAnsi="仿宋" w:eastAsia="仿宋" w:cs="仿宋"/>
          <w:b/>
          <w:bCs/>
          <w:szCs w:val="24"/>
          <w:u w:val="single"/>
          <w:lang w:eastAsia="zh-CN"/>
        </w:rPr>
        <w:t>管理人</w:t>
      </w:r>
      <w:r>
        <w:rPr>
          <w:rFonts w:hint="eastAsia" w:ascii="仿宋" w:hAnsi="仿宋" w:eastAsia="仿宋" w:cs="仿宋"/>
          <w:b/>
          <w:bCs/>
          <w:szCs w:val="24"/>
          <w:u w:val="single"/>
          <w:lang w:eastAsia="zh-Hans"/>
        </w:rPr>
        <w:t>可能无法</w:t>
      </w:r>
      <w:r>
        <w:rPr>
          <w:rFonts w:hint="eastAsia" w:ascii="仿宋" w:hAnsi="仿宋" w:eastAsia="仿宋" w:cs="仿宋"/>
          <w:b/>
          <w:bCs/>
          <w:szCs w:val="24"/>
          <w:u w:val="single"/>
        </w:rPr>
        <w:t>确认在</w:t>
      </w:r>
      <w:r>
        <w:rPr>
          <w:rFonts w:hint="eastAsia" w:ascii="仿宋" w:hAnsi="仿宋" w:eastAsia="仿宋" w:cs="仿宋"/>
          <w:b/>
          <w:bCs/>
          <w:szCs w:val="24"/>
          <w:u w:val="single"/>
          <w:lang w:eastAsia="zh-Hans"/>
        </w:rPr>
        <w:t>临近债权申报期限届满申报的债权人的权利</w:t>
      </w:r>
      <w:r>
        <w:rPr>
          <w:rFonts w:hint="eastAsia" w:ascii="仿宋" w:hAnsi="仿宋" w:eastAsia="仿宋" w:cs="仿宋"/>
          <w:b/>
          <w:bCs/>
          <w:szCs w:val="24"/>
          <w:u w:val="single"/>
        </w:rPr>
        <w:t>，债权人的权利可能会</w:t>
      </w:r>
      <w:r>
        <w:rPr>
          <w:rFonts w:hint="eastAsia" w:ascii="仿宋" w:hAnsi="仿宋" w:eastAsia="仿宋" w:cs="仿宋"/>
          <w:b/>
          <w:bCs/>
          <w:szCs w:val="24"/>
          <w:u w:val="single"/>
          <w:lang w:eastAsia="zh-Hans"/>
        </w:rPr>
        <w:t>处于待定状态。</w:t>
      </w:r>
    </w:p>
    <w:p w14:paraId="0227A962">
      <w:pPr>
        <w:pStyle w:val="22"/>
        <w:numPr>
          <w:ilvl w:val="0"/>
          <w:numId w:val="0"/>
        </w:numPr>
        <w:autoSpaceDN w:val="0"/>
        <w:spacing w:before="0" w:beforeLines="0" w:after="0" w:afterLines="0"/>
        <w:ind w:firstLine="480" w:firstLineChars="200"/>
        <w:rPr>
          <w:rFonts w:ascii="仿宋" w:hAnsi="仿宋" w:eastAsia="仿宋" w:cs="仿宋"/>
          <w:szCs w:val="24"/>
          <w:lang w:eastAsia="zh-Hans"/>
        </w:rPr>
      </w:pPr>
      <w:r>
        <w:rPr>
          <w:rFonts w:hint="eastAsia" w:ascii="仿宋" w:hAnsi="仿宋" w:eastAsia="仿宋" w:cs="仿宋"/>
          <w:szCs w:val="24"/>
          <w:lang w:val="en-US" w:eastAsia="zh-CN"/>
        </w:rPr>
        <w:t>5.</w:t>
      </w:r>
      <w:r>
        <w:rPr>
          <w:rFonts w:hint="eastAsia" w:ascii="仿宋" w:hAnsi="仿宋" w:eastAsia="仿宋" w:cs="仿宋"/>
          <w:szCs w:val="24"/>
          <w:lang w:eastAsia="zh-Hans"/>
        </w:rPr>
        <w:t>邮寄申报的债权人应在邮寄单上注明“</w:t>
      </w:r>
      <w:r>
        <w:rPr>
          <w:rFonts w:hint="eastAsia" w:ascii="仿宋" w:hAnsi="仿宋" w:eastAsia="仿宋" w:cs="仿宋"/>
          <w:szCs w:val="24"/>
          <w:lang w:val="en-US" w:eastAsia="zh-CN"/>
        </w:rPr>
        <w:t>相炬智能</w:t>
      </w:r>
      <w:r>
        <w:rPr>
          <w:rFonts w:hint="eastAsia" w:ascii="仿宋" w:hAnsi="仿宋" w:eastAsia="仿宋" w:cs="仿宋"/>
          <w:szCs w:val="24"/>
          <w:lang w:eastAsia="zh-Hans"/>
        </w:rPr>
        <w:t>债权申报文件</w:t>
      </w:r>
      <w:r>
        <w:rPr>
          <w:rFonts w:hint="eastAsia" w:ascii="仿宋" w:hAnsi="仿宋" w:eastAsia="仿宋" w:cs="仿宋"/>
          <w:szCs w:val="24"/>
          <w:lang w:val="en-US" w:eastAsia="zh-CN"/>
        </w:rPr>
        <w:t>-【</w:t>
      </w:r>
      <w:r>
        <w:rPr>
          <w:rFonts w:hint="eastAsia" w:ascii="仿宋" w:hAnsi="仿宋" w:eastAsia="仿宋" w:cs="仿宋"/>
          <w:szCs w:val="24"/>
        </w:rPr>
        <w:t>债权人名称</w:t>
      </w:r>
      <w:r>
        <w:rPr>
          <w:rFonts w:hint="eastAsia" w:ascii="仿宋" w:hAnsi="仿宋" w:eastAsia="仿宋" w:cs="仿宋"/>
          <w:szCs w:val="24"/>
          <w:lang w:val="en-US" w:eastAsia="zh-CN"/>
        </w:rPr>
        <w:t>】</w:t>
      </w:r>
      <w:r>
        <w:rPr>
          <w:rFonts w:hint="eastAsia" w:ascii="仿宋" w:hAnsi="仿宋" w:eastAsia="仿宋" w:cs="仿宋"/>
          <w:szCs w:val="24"/>
          <w:lang w:eastAsia="zh-Hans"/>
        </w:rPr>
        <w:t>”，保留邮件寄送底单备查。必要时，需在</w:t>
      </w:r>
      <w:r>
        <w:rPr>
          <w:rFonts w:hint="eastAsia" w:ascii="仿宋" w:hAnsi="仿宋" w:eastAsia="仿宋" w:cs="仿宋"/>
          <w:szCs w:val="24"/>
          <w:lang w:eastAsia="zh-CN"/>
        </w:rPr>
        <w:t>管理人</w:t>
      </w:r>
      <w:r>
        <w:rPr>
          <w:rFonts w:hint="eastAsia" w:ascii="仿宋" w:hAnsi="仿宋" w:eastAsia="仿宋" w:cs="仿宋"/>
          <w:szCs w:val="24"/>
          <w:lang w:eastAsia="zh-Hans"/>
        </w:rPr>
        <w:t>规定的时间到指定的地点，将所有原件提交</w:t>
      </w:r>
      <w:r>
        <w:rPr>
          <w:rFonts w:hint="eastAsia" w:ascii="仿宋" w:hAnsi="仿宋" w:eastAsia="仿宋" w:cs="仿宋"/>
          <w:szCs w:val="24"/>
          <w:lang w:eastAsia="zh-CN"/>
        </w:rPr>
        <w:t>管理人</w:t>
      </w:r>
      <w:r>
        <w:rPr>
          <w:rFonts w:hint="eastAsia" w:ascii="仿宋" w:hAnsi="仿宋" w:eastAsia="仿宋" w:cs="仿宋"/>
          <w:szCs w:val="24"/>
          <w:lang w:eastAsia="zh-Hans"/>
        </w:rPr>
        <w:t>核对。</w:t>
      </w:r>
    </w:p>
    <w:p w14:paraId="1D0AF2C7">
      <w:pPr>
        <w:pStyle w:val="22"/>
        <w:numPr>
          <w:ilvl w:val="0"/>
          <w:numId w:val="0"/>
        </w:numPr>
        <w:autoSpaceDN w:val="0"/>
        <w:spacing w:before="0" w:beforeLines="0" w:after="0" w:afterLines="0"/>
        <w:ind w:firstLine="482" w:firstLineChars="200"/>
        <w:rPr>
          <w:rFonts w:ascii="仿宋" w:hAnsi="仿宋" w:eastAsia="仿宋" w:cs="仿宋"/>
          <w:b/>
          <w:bCs/>
          <w:szCs w:val="24"/>
          <w:lang w:eastAsia="zh-Hans"/>
        </w:rPr>
      </w:pPr>
      <w:r>
        <w:rPr>
          <w:rFonts w:hint="eastAsia" w:ascii="仿宋" w:hAnsi="仿宋" w:eastAsia="仿宋" w:cs="仿宋"/>
          <w:b/>
          <w:bCs/>
          <w:szCs w:val="24"/>
          <w:lang w:val="en-US" w:eastAsia="zh-CN"/>
        </w:rPr>
        <w:t>6.</w:t>
      </w:r>
      <w:r>
        <w:rPr>
          <w:rFonts w:hint="eastAsia" w:ascii="仿宋" w:hAnsi="仿宋" w:eastAsia="仿宋" w:cs="仿宋"/>
          <w:b/>
          <w:bCs/>
          <w:szCs w:val="24"/>
          <w:lang w:eastAsia="zh-Hans"/>
        </w:rPr>
        <w:t>因债权申报场地</w:t>
      </w:r>
      <w:r>
        <w:rPr>
          <w:rFonts w:hint="eastAsia" w:ascii="仿宋" w:hAnsi="仿宋" w:eastAsia="仿宋" w:cs="仿宋"/>
          <w:b/>
          <w:bCs/>
          <w:szCs w:val="24"/>
          <w:lang w:val="en-US" w:eastAsia="zh-CN"/>
        </w:rPr>
        <w:t>条件</w:t>
      </w:r>
      <w:r>
        <w:rPr>
          <w:rFonts w:hint="eastAsia" w:ascii="仿宋" w:hAnsi="仿宋" w:eastAsia="仿宋" w:cs="仿宋"/>
          <w:b/>
          <w:bCs/>
          <w:szCs w:val="24"/>
          <w:lang w:eastAsia="zh-Hans"/>
        </w:rPr>
        <w:t>有限，请在申报债权前填写好申报文件，复印证据材料</w:t>
      </w:r>
      <w:r>
        <w:rPr>
          <w:rFonts w:hint="eastAsia" w:ascii="仿宋" w:hAnsi="仿宋" w:eastAsia="仿宋" w:cs="仿宋"/>
          <w:b/>
          <w:bCs/>
          <w:szCs w:val="24"/>
        </w:rPr>
        <w:t>，申报现场不提供扫描复印服务。</w:t>
      </w:r>
      <w:r>
        <w:rPr>
          <w:rFonts w:hint="eastAsia" w:ascii="仿宋" w:hAnsi="仿宋" w:eastAsia="仿宋" w:cs="仿宋"/>
          <w:b/>
          <w:bCs/>
          <w:szCs w:val="24"/>
          <w:lang w:eastAsia="zh-Hans"/>
        </w:rPr>
        <w:t>申报文件（电子版）和填写说明请自行下载获取。</w:t>
      </w:r>
    </w:p>
    <w:p w14:paraId="24B6388B">
      <w:pPr>
        <w:spacing w:before="0" w:beforeLines="0" w:after="0" w:afterLines="0" w:line="560" w:lineRule="exact"/>
        <w:ind w:firstLine="0" w:firstLineChars="0"/>
        <w:jc w:val="right"/>
        <w:rPr>
          <w:rFonts w:ascii="仿宋" w:hAnsi="仿宋" w:eastAsia="仿宋" w:cs="仿宋"/>
          <w:sz w:val="24"/>
          <w:szCs w:val="24"/>
        </w:rPr>
      </w:pPr>
    </w:p>
    <w:p w14:paraId="5B4BF9A6">
      <w:pPr>
        <w:spacing w:before="0" w:beforeLines="0" w:after="0" w:afterLines="0" w:line="560" w:lineRule="exact"/>
        <w:ind w:firstLine="0" w:firstLineChars="0"/>
        <w:jc w:val="right"/>
        <w:rPr>
          <w:rFonts w:hint="eastAsia" w:ascii="仿宋" w:hAnsi="仿宋" w:eastAsia="仿宋" w:cs="仿宋"/>
          <w:sz w:val="24"/>
          <w:szCs w:val="24"/>
          <w:lang w:eastAsia="zh-CN"/>
        </w:rPr>
      </w:pPr>
      <w:r>
        <w:rPr>
          <w:rFonts w:hint="eastAsia" w:ascii="仿宋" w:hAnsi="仿宋" w:eastAsia="仿宋" w:cs="仿宋"/>
          <w:sz w:val="24"/>
          <w:szCs w:val="24"/>
          <w:lang w:val="en-US" w:eastAsia="zh-CN"/>
        </w:rPr>
        <w:t>湖南省相炬智能电子科技有限公司</w:t>
      </w:r>
      <w:r>
        <w:rPr>
          <w:rFonts w:hint="eastAsia" w:ascii="仿宋" w:hAnsi="仿宋" w:eastAsia="仿宋" w:cs="仿宋"/>
          <w:sz w:val="24"/>
          <w:szCs w:val="24"/>
          <w:lang w:eastAsia="zh-CN"/>
        </w:rPr>
        <w:t>管理人</w:t>
      </w:r>
    </w:p>
    <w:p w14:paraId="7398B089">
      <w:pPr>
        <w:spacing w:before="0" w:beforeLines="0" w:after="0" w:afterLines="0" w:line="560" w:lineRule="exact"/>
        <w:ind w:firstLine="480"/>
        <w:jc w:val="right"/>
        <w:rPr>
          <w:rFonts w:ascii="仿宋" w:hAnsi="仿宋" w:eastAsia="仿宋" w:cs="仿宋"/>
          <w:sz w:val="24"/>
          <w:szCs w:val="24"/>
        </w:rPr>
      </w:pPr>
      <w:r>
        <w:rPr>
          <w:rFonts w:hint="eastAsia" w:ascii="仿宋" w:hAnsi="仿宋" w:eastAsia="仿宋" w:cs="仿宋"/>
          <w:sz w:val="24"/>
          <w:szCs w:val="24"/>
        </w:rPr>
        <w:t>二</w:t>
      </w:r>
      <w:r>
        <w:rPr>
          <w:rFonts w:ascii="仿宋" w:hAnsi="仿宋" w:eastAsia="仿宋" w:cs="仿宋"/>
          <w:sz w:val="24"/>
          <w:szCs w:val="24"/>
        </w:rPr>
        <w:t>〇</w:t>
      </w:r>
      <w:r>
        <w:rPr>
          <w:rFonts w:hint="eastAsia" w:ascii="仿宋" w:hAnsi="仿宋" w:eastAsia="仿宋" w:cs="仿宋"/>
          <w:sz w:val="24"/>
          <w:szCs w:val="24"/>
        </w:rPr>
        <w:t>二</w:t>
      </w:r>
      <w:r>
        <w:rPr>
          <w:rFonts w:hint="eastAsia" w:ascii="仿宋" w:hAnsi="仿宋" w:eastAsia="仿宋" w:cs="仿宋"/>
          <w:sz w:val="24"/>
          <w:szCs w:val="24"/>
          <w:lang w:val="en-US" w:eastAsia="zh-CN"/>
        </w:rPr>
        <w:t>四</w:t>
      </w:r>
      <w:r>
        <w:rPr>
          <w:rFonts w:hint="eastAsia" w:ascii="仿宋" w:hAnsi="仿宋" w:eastAsia="仿宋" w:cs="仿宋"/>
          <w:sz w:val="24"/>
          <w:szCs w:val="24"/>
        </w:rPr>
        <w:t>年</w:t>
      </w:r>
      <w:r>
        <w:rPr>
          <w:rFonts w:hint="eastAsia" w:ascii="仿宋" w:hAnsi="仿宋" w:eastAsia="仿宋" w:cs="仿宋"/>
          <w:sz w:val="24"/>
          <w:szCs w:val="24"/>
          <w:lang w:val="en-US" w:eastAsia="zh-CN"/>
        </w:rPr>
        <w:t>十</w:t>
      </w:r>
      <w:r>
        <w:rPr>
          <w:rFonts w:hint="eastAsia" w:ascii="仿宋" w:hAnsi="仿宋" w:eastAsia="仿宋" w:cs="仿宋"/>
          <w:sz w:val="24"/>
          <w:szCs w:val="24"/>
          <w:lang w:eastAsia="zh-Hans"/>
        </w:rPr>
        <w:t>月</w:t>
      </w:r>
      <w:r>
        <w:rPr>
          <w:rFonts w:hint="eastAsia" w:ascii="仿宋" w:hAnsi="仿宋" w:eastAsia="仿宋" w:cs="仿宋"/>
          <w:sz w:val="24"/>
          <w:szCs w:val="24"/>
          <w:lang w:val="en-US" w:eastAsia="zh-CN"/>
        </w:rPr>
        <w:t>八</w:t>
      </w:r>
      <w:r>
        <w:rPr>
          <w:rFonts w:ascii="仿宋" w:hAnsi="仿宋" w:eastAsia="仿宋" w:cs="仿宋"/>
          <w:sz w:val="24"/>
          <w:szCs w:val="24"/>
        </w:rPr>
        <w:t>日</w:t>
      </w:r>
    </w:p>
    <w:p w14:paraId="7647D99E">
      <w:pPr>
        <w:pStyle w:val="22"/>
        <w:autoSpaceDN w:val="0"/>
        <w:spacing w:before="0" w:beforeLines="0" w:after="0" w:afterLines="0"/>
        <w:ind w:firstLine="480"/>
        <w:jc w:val="right"/>
        <w:rPr>
          <w:rFonts w:ascii="仿宋" w:hAnsi="仿宋" w:eastAsia="仿宋" w:cs="仿宋"/>
          <w:szCs w:val="24"/>
        </w:rPr>
      </w:pPr>
    </w:p>
    <w:p w14:paraId="4538ADDD">
      <w:pPr>
        <w:pStyle w:val="22"/>
        <w:autoSpaceDN w:val="0"/>
        <w:spacing w:before="156" w:after="156"/>
        <w:ind w:firstLine="0" w:firstLineChars="0"/>
        <w:jc w:val="both"/>
        <w:rPr>
          <w:rFonts w:ascii="仿宋" w:hAnsi="仿宋" w:eastAsia="仿宋" w:cs="仿宋"/>
          <w:szCs w:val="24"/>
        </w:rPr>
      </w:pPr>
    </w:p>
    <w:p w14:paraId="46CE055E">
      <w:pPr>
        <w:pStyle w:val="2"/>
        <w:spacing w:before="156" w:after="156"/>
        <w:sectPr>
          <w:headerReference r:id="rId5" w:type="default"/>
          <w:footerReference r:id="rId6" w:type="default"/>
          <w:pgSz w:w="11900" w:h="16840"/>
          <w:pgMar w:top="1440" w:right="1800" w:bottom="1440" w:left="1800" w:header="851" w:footer="992" w:gutter="0"/>
          <w:cols w:space="425" w:num="1"/>
          <w:docGrid w:type="lines" w:linePitch="312" w:charSpace="0"/>
        </w:sectPr>
      </w:pPr>
    </w:p>
    <w:p w14:paraId="5721C1A2">
      <w:pPr>
        <w:pStyle w:val="2"/>
        <w:spacing w:before="156" w:after="156"/>
      </w:pPr>
      <w:r>
        <w:rPr>
          <w:rFonts w:hint="eastAsia"/>
        </w:rPr>
        <w:t>债权申报文件清单</w:t>
      </w:r>
    </w:p>
    <w:tbl>
      <w:tblPr>
        <w:tblStyle w:val="11"/>
        <w:tblW w:w="8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770"/>
        <w:gridCol w:w="767"/>
        <w:gridCol w:w="81"/>
        <w:gridCol w:w="859"/>
        <w:gridCol w:w="1779"/>
        <w:gridCol w:w="1382"/>
      </w:tblGrid>
      <w:tr w14:paraId="236AA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2" w:type="dxa"/>
            <w:vAlign w:val="center"/>
          </w:tcPr>
          <w:p w14:paraId="20C44004">
            <w:pPr>
              <w:spacing w:before="0" w:beforeLines="0" w:after="0" w:afterLines="0"/>
              <w:ind w:firstLine="0" w:firstLineChars="0"/>
              <w:jc w:val="center"/>
              <w:rPr>
                <w:rFonts w:ascii="仿宋" w:hAnsi="仿宋" w:eastAsia="仿宋" w:cs="仿宋"/>
                <w:b/>
                <w:sz w:val="24"/>
                <w:szCs w:val="24"/>
              </w:rPr>
            </w:pPr>
            <w:r>
              <w:rPr>
                <w:rFonts w:hint="eastAsia" w:ascii="仿宋" w:hAnsi="仿宋" w:eastAsia="仿宋" w:cs="仿宋"/>
                <w:b/>
                <w:sz w:val="24"/>
                <w:szCs w:val="24"/>
              </w:rPr>
              <w:t>序号</w:t>
            </w:r>
          </w:p>
        </w:tc>
        <w:tc>
          <w:tcPr>
            <w:tcW w:w="2770" w:type="dxa"/>
            <w:vAlign w:val="center"/>
          </w:tcPr>
          <w:p w14:paraId="01650329">
            <w:pPr>
              <w:spacing w:before="0" w:beforeLines="0" w:after="0" w:afterLines="0"/>
              <w:ind w:firstLine="0" w:firstLineChars="0"/>
              <w:jc w:val="center"/>
              <w:rPr>
                <w:rFonts w:ascii="仿宋" w:hAnsi="仿宋" w:eastAsia="仿宋" w:cs="仿宋"/>
                <w:b/>
                <w:sz w:val="24"/>
                <w:szCs w:val="24"/>
              </w:rPr>
            </w:pPr>
            <w:r>
              <w:rPr>
                <w:rFonts w:hint="eastAsia" w:ascii="仿宋" w:hAnsi="仿宋" w:eastAsia="仿宋" w:cs="仿宋"/>
                <w:b/>
                <w:sz w:val="24"/>
                <w:szCs w:val="24"/>
              </w:rPr>
              <w:t>文件名称</w:t>
            </w:r>
          </w:p>
        </w:tc>
        <w:tc>
          <w:tcPr>
            <w:tcW w:w="848" w:type="dxa"/>
            <w:gridSpan w:val="2"/>
            <w:vAlign w:val="center"/>
          </w:tcPr>
          <w:p w14:paraId="27CCF8B2">
            <w:pPr>
              <w:spacing w:before="0" w:beforeLines="0" w:after="0" w:afterLines="0"/>
              <w:ind w:firstLine="0" w:firstLineChars="0"/>
              <w:jc w:val="center"/>
              <w:rPr>
                <w:rFonts w:ascii="仿宋" w:hAnsi="仿宋" w:eastAsia="仿宋" w:cs="仿宋"/>
                <w:b/>
                <w:sz w:val="24"/>
                <w:szCs w:val="24"/>
              </w:rPr>
            </w:pPr>
            <w:r>
              <w:rPr>
                <w:rFonts w:hint="eastAsia" w:ascii="仿宋" w:hAnsi="仿宋" w:eastAsia="仿宋" w:cs="仿宋"/>
                <w:b/>
                <w:sz w:val="24"/>
                <w:szCs w:val="24"/>
              </w:rPr>
              <w:t>份数</w:t>
            </w:r>
          </w:p>
        </w:tc>
        <w:tc>
          <w:tcPr>
            <w:tcW w:w="859" w:type="dxa"/>
            <w:vAlign w:val="center"/>
          </w:tcPr>
          <w:p w14:paraId="7FE0B157">
            <w:pPr>
              <w:spacing w:before="0" w:beforeLines="0" w:after="0" w:afterLines="0"/>
              <w:ind w:firstLine="0" w:firstLineChars="0"/>
              <w:jc w:val="center"/>
              <w:rPr>
                <w:rFonts w:ascii="仿宋" w:hAnsi="仿宋" w:eastAsia="仿宋" w:cs="仿宋"/>
                <w:b/>
                <w:sz w:val="24"/>
                <w:szCs w:val="24"/>
              </w:rPr>
            </w:pPr>
            <w:r>
              <w:rPr>
                <w:rFonts w:hint="eastAsia" w:ascii="仿宋" w:hAnsi="仿宋" w:eastAsia="仿宋" w:cs="仿宋"/>
                <w:b/>
                <w:sz w:val="24"/>
                <w:szCs w:val="24"/>
              </w:rPr>
              <w:t>页数</w:t>
            </w:r>
          </w:p>
        </w:tc>
        <w:tc>
          <w:tcPr>
            <w:tcW w:w="1779" w:type="dxa"/>
            <w:vAlign w:val="center"/>
          </w:tcPr>
          <w:p w14:paraId="4671D604">
            <w:pPr>
              <w:spacing w:before="0" w:beforeLines="0" w:after="0" w:afterLines="0"/>
              <w:ind w:firstLine="0" w:firstLineChars="0"/>
              <w:jc w:val="center"/>
              <w:rPr>
                <w:rFonts w:ascii="仿宋" w:hAnsi="仿宋" w:eastAsia="仿宋" w:cs="仿宋"/>
                <w:b/>
                <w:sz w:val="24"/>
                <w:szCs w:val="24"/>
              </w:rPr>
            </w:pPr>
            <w:r>
              <w:rPr>
                <w:rFonts w:ascii="仿宋" w:hAnsi="仿宋" w:eastAsia="仿宋" w:cs="仿宋"/>
                <w:b/>
                <w:sz w:val="24"/>
                <w:szCs w:val="24"/>
              </w:rPr>
              <w:t>是否与原件核对一致</w:t>
            </w:r>
          </w:p>
        </w:tc>
        <w:tc>
          <w:tcPr>
            <w:tcW w:w="1382" w:type="dxa"/>
            <w:vAlign w:val="center"/>
          </w:tcPr>
          <w:p w14:paraId="0799DD13">
            <w:pPr>
              <w:spacing w:before="0" w:beforeLines="0" w:after="0" w:afterLines="0"/>
              <w:ind w:firstLine="0" w:firstLineChars="0"/>
              <w:jc w:val="center"/>
              <w:rPr>
                <w:rFonts w:ascii="仿宋" w:hAnsi="仿宋" w:eastAsia="仿宋" w:cs="仿宋"/>
                <w:b/>
                <w:sz w:val="24"/>
                <w:szCs w:val="24"/>
              </w:rPr>
            </w:pPr>
            <w:r>
              <w:rPr>
                <w:rFonts w:ascii="仿宋" w:hAnsi="仿宋" w:eastAsia="仿宋" w:cs="仿宋"/>
                <w:b/>
                <w:sz w:val="24"/>
                <w:szCs w:val="24"/>
              </w:rPr>
              <w:t>备注</w:t>
            </w:r>
          </w:p>
        </w:tc>
      </w:tr>
      <w:tr w14:paraId="0A7CE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2FB65084">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76497443">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00C18895">
            <w:pPr>
              <w:spacing w:before="0" w:beforeLines="0" w:after="0" w:afterLines="0"/>
              <w:ind w:firstLine="0" w:firstLineChars="0"/>
              <w:rPr>
                <w:rFonts w:ascii="仿宋" w:hAnsi="仿宋" w:eastAsia="仿宋" w:cs="仿宋"/>
                <w:sz w:val="24"/>
                <w:szCs w:val="24"/>
              </w:rPr>
            </w:pPr>
          </w:p>
        </w:tc>
        <w:tc>
          <w:tcPr>
            <w:tcW w:w="859" w:type="dxa"/>
            <w:vAlign w:val="center"/>
          </w:tcPr>
          <w:p w14:paraId="080E2369">
            <w:pPr>
              <w:spacing w:before="0" w:beforeLines="0" w:after="0" w:afterLines="0"/>
              <w:ind w:firstLine="0" w:firstLineChars="0"/>
              <w:rPr>
                <w:rFonts w:ascii="仿宋" w:hAnsi="仿宋" w:eastAsia="仿宋" w:cs="仿宋"/>
                <w:sz w:val="24"/>
                <w:szCs w:val="24"/>
              </w:rPr>
            </w:pPr>
          </w:p>
        </w:tc>
        <w:tc>
          <w:tcPr>
            <w:tcW w:w="1779" w:type="dxa"/>
            <w:vAlign w:val="center"/>
          </w:tcPr>
          <w:p w14:paraId="5B68B775">
            <w:pPr>
              <w:spacing w:before="0" w:beforeLines="0" w:after="0" w:afterLines="0"/>
              <w:ind w:firstLine="0" w:firstLineChars="0"/>
              <w:rPr>
                <w:rFonts w:ascii="仿宋" w:hAnsi="仿宋" w:eastAsia="仿宋" w:cs="仿宋"/>
                <w:sz w:val="24"/>
                <w:szCs w:val="24"/>
              </w:rPr>
            </w:pPr>
          </w:p>
        </w:tc>
        <w:tc>
          <w:tcPr>
            <w:tcW w:w="1382" w:type="dxa"/>
            <w:vAlign w:val="center"/>
          </w:tcPr>
          <w:p w14:paraId="504649D6">
            <w:pPr>
              <w:spacing w:before="0" w:beforeLines="0" w:after="0" w:afterLines="0"/>
              <w:ind w:firstLine="0" w:firstLineChars="0"/>
              <w:rPr>
                <w:rFonts w:ascii="仿宋" w:hAnsi="仿宋" w:eastAsia="仿宋" w:cs="仿宋"/>
                <w:sz w:val="24"/>
                <w:szCs w:val="24"/>
              </w:rPr>
            </w:pPr>
          </w:p>
        </w:tc>
      </w:tr>
      <w:tr w14:paraId="2673E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2F202EBE">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6E4BEE63">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30A51644">
            <w:pPr>
              <w:spacing w:before="0" w:beforeLines="0" w:after="0" w:afterLines="0"/>
              <w:ind w:firstLine="0" w:firstLineChars="0"/>
              <w:rPr>
                <w:rFonts w:ascii="仿宋" w:hAnsi="仿宋" w:eastAsia="仿宋" w:cs="仿宋"/>
                <w:sz w:val="24"/>
                <w:szCs w:val="24"/>
              </w:rPr>
            </w:pPr>
          </w:p>
        </w:tc>
        <w:tc>
          <w:tcPr>
            <w:tcW w:w="859" w:type="dxa"/>
            <w:vAlign w:val="center"/>
          </w:tcPr>
          <w:p w14:paraId="2E908DAF">
            <w:pPr>
              <w:spacing w:before="0" w:beforeLines="0" w:after="0" w:afterLines="0"/>
              <w:ind w:firstLine="0" w:firstLineChars="0"/>
              <w:rPr>
                <w:rFonts w:ascii="仿宋" w:hAnsi="仿宋" w:eastAsia="仿宋" w:cs="仿宋"/>
                <w:sz w:val="24"/>
                <w:szCs w:val="24"/>
              </w:rPr>
            </w:pPr>
          </w:p>
        </w:tc>
        <w:tc>
          <w:tcPr>
            <w:tcW w:w="1779" w:type="dxa"/>
            <w:vAlign w:val="center"/>
          </w:tcPr>
          <w:p w14:paraId="54F282EF">
            <w:pPr>
              <w:spacing w:before="0" w:beforeLines="0" w:after="0" w:afterLines="0"/>
              <w:ind w:firstLine="0" w:firstLineChars="0"/>
              <w:rPr>
                <w:rFonts w:ascii="仿宋" w:hAnsi="仿宋" w:eastAsia="仿宋" w:cs="仿宋"/>
                <w:sz w:val="24"/>
                <w:szCs w:val="24"/>
              </w:rPr>
            </w:pPr>
          </w:p>
        </w:tc>
        <w:tc>
          <w:tcPr>
            <w:tcW w:w="1382" w:type="dxa"/>
            <w:vAlign w:val="center"/>
          </w:tcPr>
          <w:p w14:paraId="4D3E02A5">
            <w:pPr>
              <w:spacing w:before="0" w:beforeLines="0" w:after="0" w:afterLines="0"/>
              <w:ind w:firstLine="0" w:firstLineChars="0"/>
              <w:rPr>
                <w:rFonts w:ascii="仿宋" w:hAnsi="仿宋" w:eastAsia="仿宋" w:cs="仿宋"/>
                <w:sz w:val="24"/>
                <w:szCs w:val="24"/>
              </w:rPr>
            </w:pPr>
          </w:p>
        </w:tc>
      </w:tr>
      <w:tr w14:paraId="53D37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6B4B874D">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22E5FB1E">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0E823A10">
            <w:pPr>
              <w:spacing w:before="0" w:beforeLines="0" w:after="0" w:afterLines="0"/>
              <w:ind w:firstLine="0" w:firstLineChars="0"/>
              <w:rPr>
                <w:rFonts w:ascii="仿宋" w:hAnsi="仿宋" w:eastAsia="仿宋" w:cs="仿宋"/>
                <w:sz w:val="24"/>
                <w:szCs w:val="24"/>
              </w:rPr>
            </w:pPr>
          </w:p>
        </w:tc>
        <w:tc>
          <w:tcPr>
            <w:tcW w:w="859" w:type="dxa"/>
            <w:vAlign w:val="center"/>
          </w:tcPr>
          <w:p w14:paraId="3C5AB9D7">
            <w:pPr>
              <w:spacing w:before="0" w:beforeLines="0" w:after="0" w:afterLines="0"/>
              <w:ind w:firstLine="0" w:firstLineChars="0"/>
              <w:rPr>
                <w:rFonts w:ascii="仿宋" w:hAnsi="仿宋" w:eastAsia="仿宋" w:cs="仿宋"/>
                <w:sz w:val="24"/>
                <w:szCs w:val="24"/>
              </w:rPr>
            </w:pPr>
          </w:p>
        </w:tc>
        <w:tc>
          <w:tcPr>
            <w:tcW w:w="1779" w:type="dxa"/>
            <w:vAlign w:val="center"/>
          </w:tcPr>
          <w:p w14:paraId="5330B07E">
            <w:pPr>
              <w:spacing w:before="0" w:beforeLines="0" w:after="0" w:afterLines="0"/>
              <w:ind w:firstLine="0" w:firstLineChars="0"/>
              <w:rPr>
                <w:rFonts w:ascii="仿宋" w:hAnsi="仿宋" w:eastAsia="仿宋" w:cs="仿宋"/>
                <w:sz w:val="24"/>
                <w:szCs w:val="24"/>
              </w:rPr>
            </w:pPr>
          </w:p>
        </w:tc>
        <w:tc>
          <w:tcPr>
            <w:tcW w:w="1382" w:type="dxa"/>
            <w:vAlign w:val="center"/>
          </w:tcPr>
          <w:p w14:paraId="03054126">
            <w:pPr>
              <w:spacing w:before="0" w:beforeLines="0" w:after="0" w:afterLines="0"/>
              <w:ind w:firstLine="0" w:firstLineChars="0"/>
              <w:rPr>
                <w:rFonts w:ascii="仿宋" w:hAnsi="仿宋" w:eastAsia="仿宋" w:cs="仿宋"/>
                <w:sz w:val="24"/>
                <w:szCs w:val="24"/>
              </w:rPr>
            </w:pPr>
          </w:p>
        </w:tc>
      </w:tr>
      <w:tr w14:paraId="5231D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3B389490">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166F7097">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586EB414">
            <w:pPr>
              <w:spacing w:before="0" w:beforeLines="0" w:after="0" w:afterLines="0"/>
              <w:ind w:firstLine="0" w:firstLineChars="0"/>
              <w:rPr>
                <w:rFonts w:ascii="仿宋" w:hAnsi="仿宋" w:eastAsia="仿宋" w:cs="仿宋"/>
                <w:sz w:val="24"/>
                <w:szCs w:val="24"/>
              </w:rPr>
            </w:pPr>
          </w:p>
        </w:tc>
        <w:tc>
          <w:tcPr>
            <w:tcW w:w="859" w:type="dxa"/>
            <w:vAlign w:val="center"/>
          </w:tcPr>
          <w:p w14:paraId="62CFCD66">
            <w:pPr>
              <w:spacing w:before="0" w:beforeLines="0" w:after="0" w:afterLines="0"/>
              <w:ind w:firstLine="0" w:firstLineChars="0"/>
              <w:rPr>
                <w:rFonts w:ascii="仿宋" w:hAnsi="仿宋" w:eastAsia="仿宋" w:cs="仿宋"/>
                <w:sz w:val="24"/>
                <w:szCs w:val="24"/>
              </w:rPr>
            </w:pPr>
          </w:p>
        </w:tc>
        <w:tc>
          <w:tcPr>
            <w:tcW w:w="1779" w:type="dxa"/>
            <w:vAlign w:val="center"/>
          </w:tcPr>
          <w:p w14:paraId="35B8DC73">
            <w:pPr>
              <w:spacing w:before="0" w:beforeLines="0" w:after="0" w:afterLines="0"/>
              <w:ind w:firstLine="0" w:firstLineChars="0"/>
              <w:rPr>
                <w:rFonts w:ascii="仿宋" w:hAnsi="仿宋" w:eastAsia="仿宋" w:cs="仿宋"/>
                <w:sz w:val="24"/>
                <w:szCs w:val="24"/>
              </w:rPr>
            </w:pPr>
          </w:p>
        </w:tc>
        <w:tc>
          <w:tcPr>
            <w:tcW w:w="1382" w:type="dxa"/>
            <w:vAlign w:val="center"/>
          </w:tcPr>
          <w:p w14:paraId="6F13FCF7">
            <w:pPr>
              <w:spacing w:before="0" w:beforeLines="0" w:after="0" w:afterLines="0"/>
              <w:ind w:firstLine="0" w:firstLineChars="0"/>
              <w:rPr>
                <w:rFonts w:ascii="仿宋" w:hAnsi="仿宋" w:eastAsia="仿宋" w:cs="仿宋"/>
                <w:sz w:val="24"/>
                <w:szCs w:val="24"/>
              </w:rPr>
            </w:pPr>
          </w:p>
        </w:tc>
      </w:tr>
      <w:tr w14:paraId="06CD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757754F4">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08F1762C">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6B009D9B">
            <w:pPr>
              <w:spacing w:before="0" w:beforeLines="0" w:after="0" w:afterLines="0"/>
              <w:ind w:firstLine="0" w:firstLineChars="0"/>
              <w:rPr>
                <w:rFonts w:ascii="仿宋" w:hAnsi="仿宋" w:eastAsia="仿宋" w:cs="仿宋"/>
                <w:sz w:val="24"/>
                <w:szCs w:val="24"/>
              </w:rPr>
            </w:pPr>
          </w:p>
        </w:tc>
        <w:tc>
          <w:tcPr>
            <w:tcW w:w="859" w:type="dxa"/>
            <w:vAlign w:val="center"/>
          </w:tcPr>
          <w:p w14:paraId="0A0EB002">
            <w:pPr>
              <w:spacing w:before="0" w:beforeLines="0" w:after="0" w:afterLines="0"/>
              <w:ind w:firstLine="0" w:firstLineChars="0"/>
              <w:rPr>
                <w:rFonts w:ascii="仿宋" w:hAnsi="仿宋" w:eastAsia="仿宋" w:cs="仿宋"/>
                <w:sz w:val="24"/>
                <w:szCs w:val="24"/>
              </w:rPr>
            </w:pPr>
          </w:p>
        </w:tc>
        <w:tc>
          <w:tcPr>
            <w:tcW w:w="1779" w:type="dxa"/>
            <w:vAlign w:val="center"/>
          </w:tcPr>
          <w:p w14:paraId="6A912801">
            <w:pPr>
              <w:spacing w:before="0" w:beforeLines="0" w:after="0" w:afterLines="0"/>
              <w:ind w:firstLine="0" w:firstLineChars="0"/>
              <w:rPr>
                <w:rFonts w:ascii="仿宋" w:hAnsi="仿宋" w:eastAsia="仿宋" w:cs="仿宋"/>
                <w:sz w:val="24"/>
                <w:szCs w:val="24"/>
              </w:rPr>
            </w:pPr>
          </w:p>
        </w:tc>
        <w:tc>
          <w:tcPr>
            <w:tcW w:w="1382" w:type="dxa"/>
            <w:vAlign w:val="center"/>
          </w:tcPr>
          <w:p w14:paraId="11BDDB88">
            <w:pPr>
              <w:spacing w:before="0" w:beforeLines="0" w:after="0" w:afterLines="0"/>
              <w:ind w:firstLine="0" w:firstLineChars="0"/>
              <w:rPr>
                <w:rFonts w:ascii="仿宋" w:hAnsi="仿宋" w:eastAsia="仿宋" w:cs="仿宋"/>
                <w:sz w:val="24"/>
                <w:szCs w:val="24"/>
              </w:rPr>
            </w:pPr>
          </w:p>
        </w:tc>
      </w:tr>
      <w:tr w14:paraId="42D5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33BEA534">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363D98DA">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21207357">
            <w:pPr>
              <w:spacing w:before="0" w:beforeLines="0" w:after="0" w:afterLines="0"/>
              <w:ind w:firstLine="0" w:firstLineChars="0"/>
              <w:rPr>
                <w:rFonts w:ascii="仿宋" w:hAnsi="仿宋" w:eastAsia="仿宋" w:cs="仿宋"/>
                <w:sz w:val="24"/>
                <w:szCs w:val="24"/>
              </w:rPr>
            </w:pPr>
          </w:p>
        </w:tc>
        <w:tc>
          <w:tcPr>
            <w:tcW w:w="859" w:type="dxa"/>
            <w:vAlign w:val="center"/>
          </w:tcPr>
          <w:p w14:paraId="28BC0A8C">
            <w:pPr>
              <w:spacing w:before="0" w:beforeLines="0" w:after="0" w:afterLines="0"/>
              <w:ind w:firstLine="0" w:firstLineChars="0"/>
              <w:rPr>
                <w:rFonts w:ascii="仿宋" w:hAnsi="仿宋" w:eastAsia="仿宋" w:cs="仿宋"/>
                <w:sz w:val="24"/>
                <w:szCs w:val="24"/>
              </w:rPr>
            </w:pPr>
          </w:p>
        </w:tc>
        <w:tc>
          <w:tcPr>
            <w:tcW w:w="1779" w:type="dxa"/>
            <w:vAlign w:val="center"/>
          </w:tcPr>
          <w:p w14:paraId="5B1A1BA2">
            <w:pPr>
              <w:spacing w:before="0" w:beforeLines="0" w:after="0" w:afterLines="0"/>
              <w:ind w:firstLine="0" w:firstLineChars="0"/>
              <w:rPr>
                <w:rFonts w:ascii="仿宋" w:hAnsi="仿宋" w:eastAsia="仿宋" w:cs="仿宋"/>
                <w:sz w:val="24"/>
                <w:szCs w:val="24"/>
              </w:rPr>
            </w:pPr>
          </w:p>
        </w:tc>
        <w:tc>
          <w:tcPr>
            <w:tcW w:w="1382" w:type="dxa"/>
            <w:vAlign w:val="center"/>
          </w:tcPr>
          <w:p w14:paraId="5846E829">
            <w:pPr>
              <w:spacing w:before="0" w:beforeLines="0" w:after="0" w:afterLines="0"/>
              <w:ind w:firstLine="0" w:firstLineChars="0"/>
              <w:rPr>
                <w:rFonts w:ascii="仿宋" w:hAnsi="仿宋" w:eastAsia="仿宋" w:cs="仿宋"/>
                <w:sz w:val="24"/>
                <w:szCs w:val="24"/>
              </w:rPr>
            </w:pPr>
          </w:p>
        </w:tc>
      </w:tr>
      <w:tr w14:paraId="6E65F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6F3E02AB">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3827F24A">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14FA163B">
            <w:pPr>
              <w:spacing w:before="0" w:beforeLines="0" w:after="0" w:afterLines="0"/>
              <w:ind w:firstLine="0" w:firstLineChars="0"/>
              <w:rPr>
                <w:rFonts w:ascii="仿宋" w:hAnsi="仿宋" w:eastAsia="仿宋" w:cs="仿宋"/>
                <w:sz w:val="24"/>
                <w:szCs w:val="24"/>
              </w:rPr>
            </w:pPr>
          </w:p>
        </w:tc>
        <w:tc>
          <w:tcPr>
            <w:tcW w:w="859" w:type="dxa"/>
            <w:vAlign w:val="center"/>
          </w:tcPr>
          <w:p w14:paraId="47C35263">
            <w:pPr>
              <w:spacing w:before="0" w:beforeLines="0" w:after="0" w:afterLines="0"/>
              <w:ind w:firstLine="0" w:firstLineChars="0"/>
              <w:rPr>
                <w:rFonts w:ascii="仿宋" w:hAnsi="仿宋" w:eastAsia="仿宋" w:cs="仿宋"/>
                <w:sz w:val="24"/>
                <w:szCs w:val="24"/>
              </w:rPr>
            </w:pPr>
          </w:p>
        </w:tc>
        <w:tc>
          <w:tcPr>
            <w:tcW w:w="1779" w:type="dxa"/>
            <w:vAlign w:val="center"/>
          </w:tcPr>
          <w:p w14:paraId="0AD0005C">
            <w:pPr>
              <w:spacing w:before="0" w:beforeLines="0" w:after="0" w:afterLines="0"/>
              <w:ind w:firstLine="0" w:firstLineChars="0"/>
              <w:rPr>
                <w:rFonts w:ascii="仿宋" w:hAnsi="仿宋" w:eastAsia="仿宋" w:cs="仿宋"/>
                <w:sz w:val="24"/>
                <w:szCs w:val="24"/>
              </w:rPr>
            </w:pPr>
          </w:p>
        </w:tc>
        <w:tc>
          <w:tcPr>
            <w:tcW w:w="1382" w:type="dxa"/>
            <w:vAlign w:val="center"/>
          </w:tcPr>
          <w:p w14:paraId="759C76D2">
            <w:pPr>
              <w:spacing w:before="0" w:beforeLines="0" w:after="0" w:afterLines="0"/>
              <w:ind w:firstLine="0" w:firstLineChars="0"/>
              <w:rPr>
                <w:rFonts w:ascii="仿宋" w:hAnsi="仿宋" w:eastAsia="仿宋" w:cs="仿宋"/>
                <w:sz w:val="24"/>
                <w:szCs w:val="24"/>
              </w:rPr>
            </w:pPr>
          </w:p>
        </w:tc>
      </w:tr>
      <w:tr w14:paraId="4D9E9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6F21B77E">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782D3C1E">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60231541">
            <w:pPr>
              <w:spacing w:before="0" w:beforeLines="0" w:after="0" w:afterLines="0"/>
              <w:ind w:firstLine="0" w:firstLineChars="0"/>
              <w:rPr>
                <w:rFonts w:ascii="仿宋" w:hAnsi="仿宋" w:eastAsia="仿宋" w:cs="仿宋"/>
                <w:sz w:val="24"/>
                <w:szCs w:val="24"/>
              </w:rPr>
            </w:pPr>
          </w:p>
        </w:tc>
        <w:tc>
          <w:tcPr>
            <w:tcW w:w="859" w:type="dxa"/>
            <w:vAlign w:val="center"/>
          </w:tcPr>
          <w:p w14:paraId="5EF874F1">
            <w:pPr>
              <w:spacing w:before="0" w:beforeLines="0" w:after="0" w:afterLines="0"/>
              <w:ind w:firstLine="0" w:firstLineChars="0"/>
              <w:rPr>
                <w:rFonts w:ascii="仿宋" w:hAnsi="仿宋" w:eastAsia="仿宋" w:cs="仿宋"/>
                <w:sz w:val="24"/>
                <w:szCs w:val="24"/>
              </w:rPr>
            </w:pPr>
          </w:p>
        </w:tc>
        <w:tc>
          <w:tcPr>
            <w:tcW w:w="1779" w:type="dxa"/>
            <w:vAlign w:val="center"/>
          </w:tcPr>
          <w:p w14:paraId="74453F12">
            <w:pPr>
              <w:spacing w:before="0" w:beforeLines="0" w:after="0" w:afterLines="0"/>
              <w:ind w:firstLine="0" w:firstLineChars="0"/>
              <w:rPr>
                <w:rFonts w:ascii="仿宋" w:hAnsi="仿宋" w:eastAsia="仿宋" w:cs="仿宋"/>
                <w:sz w:val="24"/>
                <w:szCs w:val="24"/>
              </w:rPr>
            </w:pPr>
          </w:p>
        </w:tc>
        <w:tc>
          <w:tcPr>
            <w:tcW w:w="1382" w:type="dxa"/>
            <w:vAlign w:val="center"/>
          </w:tcPr>
          <w:p w14:paraId="517F0B0F">
            <w:pPr>
              <w:spacing w:before="0" w:beforeLines="0" w:after="0" w:afterLines="0"/>
              <w:ind w:firstLine="0" w:firstLineChars="0"/>
              <w:rPr>
                <w:rFonts w:ascii="仿宋" w:hAnsi="仿宋" w:eastAsia="仿宋" w:cs="仿宋"/>
                <w:sz w:val="24"/>
                <w:szCs w:val="24"/>
              </w:rPr>
            </w:pPr>
          </w:p>
        </w:tc>
      </w:tr>
      <w:tr w14:paraId="5B41E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190321C2">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5414A486">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03D4A4EC">
            <w:pPr>
              <w:spacing w:before="0" w:beforeLines="0" w:after="0" w:afterLines="0"/>
              <w:ind w:firstLine="0" w:firstLineChars="0"/>
              <w:rPr>
                <w:rFonts w:ascii="仿宋" w:hAnsi="仿宋" w:eastAsia="仿宋" w:cs="仿宋"/>
                <w:sz w:val="24"/>
                <w:szCs w:val="24"/>
              </w:rPr>
            </w:pPr>
          </w:p>
        </w:tc>
        <w:tc>
          <w:tcPr>
            <w:tcW w:w="859" w:type="dxa"/>
            <w:vAlign w:val="center"/>
          </w:tcPr>
          <w:p w14:paraId="19570BA5">
            <w:pPr>
              <w:spacing w:before="0" w:beforeLines="0" w:after="0" w:afterLines="0"/>
              <w:ind w:firstLine="0" w:firstLineChars="0"/>
              <w:rPr>
                <w:rFonts w:ascii="仿宋" w:hAnsi="仿宋" w:eastAsia="仿宋" w:cs="仿宋"/>
                <w:sz w:val="24"/>
                <w:szCs w:val="24"/>
              </w:rPr>
            </w:pPr>
          </w:p>
        </w:tc>
        <w:tc>
          <w:tcPr>
            <w:tcW w:w="1779" w:type="dxa"/>
            <w:vAlign w:val="center"/>
          </w:tcPr>
          <w:p w14:paraId="35F7C220">
            <w:pPr>
              <w:spacing w:before="0" w:beforeLines="0" w:after="0" w:afterLines="0"/>
              <w:ind w:firstLine="0" w:firstLineChars="0"/>
              <w:rPr>
                <w:rFonts w:ascii="仿宋" w:hAnsi="仿宋" w:eastAsia="仿宋" w:cs="仿宋"/>
                <w:sz w:val="24"/>
                <w:szCs w:val="24"/>
              </w:rPr>
            </w:pPr>
          </w:p>
        </w:tc>
        <w:tc>
          <w:tcPr>
            <w:tcW w:w="1382" w:type="dxa"/>
            <w:vAlign w:val="center"/>
          </w:tcPr>
          <w:p w14:paraId="418FB9E1">
            <w:pPr>
              <w:spacing w:before="0" w:beforeLines="0" w:after="0" w:afterLines="0"/>
              <w:ind w:firstLine="0" w:firstLineChars="0"/>
              <w:rPr>
                <w:rFonts w:ascii="仿宋" w:hAnsi="仿宋" w:eastAsia="仿宋" w:cs="仿宋"/>
                <w:sz w:val="24"/>
                <w:szCs w:val="24"/>
              </w:rPr>
            </w:pPr>
          </w:p>
        </w:tc>
      </w:tr>
      <w:tr w14:paraId="110C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52" w:type="dxa"/>
          </w:tcPr>
          <w:p w14:paraId="630D29A9">
            <w:pPr>
              <w:pStyle w:val="21"/>
              <w:numPr>
                <w:ilvl w:val="0"/>
                <w:numId w:val="1"/>
              </w:numPr>
              <w:spacing w:before="0" w:beforeLines="0" w:after="0" w:afterLines="0"/>
              <w:ind w:left="0" w:firstLine="0" w:firstLineChars="0"/>
              <w:jc w:val="center"/>
              <w:rPr>
                <w:rFonts w:ascii="仿宋" w:hAnsi="仿宋" w:eastAsia="仿宋" w:cs="仿宋"/>
                <w:sz w:val="24"/>
                <w:szCs w:val="24"/>
              </w:rPr>
            </w:pPr>
          </w:p>
        </w:tc>
        <w:tc>
          <w:tcPr>
            <w:tcW w:w="2770" w:type="dxa"/>
            <w:vAlign w:val="center"/>
          </w:tcPr>
          <w:p w14:paraId="673A4D58">
            <w:pPr>
              <w:spacing w:before="0" w:beforeLines="0" w:after="0" w:afterLines="0"/>
              <w:ind w:firstLine="0" w:firstLineChars="0"/>
              <w:rPr>
                <w:rFonts w:ascii="仿宋" w:hAnsi="仿宋" w:eastAsia="仿宋" w:cs="仿宋"/>
                <w:sz w:val="24"/>
                <w:szCs w:val="24"/>
              </w:rPr>
            </w:pPr>
          </w:p>
        </w:tc>
        <w:tc>
          <w:tcPr>
            <w:tcW w:w="848" w:type="dxa"/>
            <w:gridSpan w:val="2"/>
            <w:vAlign w:val="center"/>
          </w:tcPr>
          <w:p w14:paraId="57EA7068">
            <w:pPr>
              <w:spacing w:before="0" w:beforeLines="0" w:after="0" w:afterLines="0"/>
              <w:ind w:firstLine="0" w:firstLineChars="0"/>
              <w:rPr>
                <w:rFonts w:ascii="仿宋" w:hAnsi="仿宋" w:eastAsia="仿宋" w:cs="仿宋"/>
                <w:sz w:val="24"/>
                <w:szCs w:val="24"/>
              </w:rPr>
            </w:pPr>
          </w:p>
        </w:tc>
        <w:tc>
          <w:tcPr>
            <w:tcW w:w="859" w:type="dxa"/>
            <w:vAlign w:val="center"/>
          </w:tcPr>
          <w:p w14:paraId="1BED852E">
            <w:pPr>
              <w:spacing w:before="0" w:beforeLines="0" w:after="0" w:afterLines="0"/>
              <w:ind w:firstLine="0" w:firstLineChars="0"/>
              <w:rPr>
                <w:rFonts w:ascii="仿宋" w:hAnsi="仿宋" w:eastAsia="仿宋" w:cs="仿宋"/>
                <w:sz w:val="24"/>
                <w:szCs w:val="24"/>
              </w:rPr>
            </w:pPr>
          </w:p>
        </w:tc>
        <w:tc>
          <w:tcPr>
            <w:tcW w:w="1779" w:type="dxa"/>
            <w:vAlign w:val="center"/>
          </w:tcPr>
          <w:p w14:paraId="7EE76297">
            <w:pPr>
              <w:spacing w:before="0" w:beforeLines="0" w:after="0" w:afterLines="0"/>
              <w:ind w:firstLine="0" w:firstLineChars="0"/>
              <w:rPr>
                <w:rFonts w:ascii="仿宋" w:hAnsi="仿宋" w:eastAsia="仿宋" w:cs="仿宋"/>
                <w:sz w:val="24"/>
                <w:szCs w:val="24"/>
              </w:rPr>
            </w:pPr>
          </w:p>
        </w:tc>
        <w:tc>
          <w:tcPr>
            <w:tcW w:w="1382" w:type="dxa"/>
            <w:vAlign w:val="center"/>
          </w:tcPr>
          <w:p w14:paraId="7622E06F">
            <w:pPr>
              <w:spacing w:before="0" w:beforeLines="0" w:after="0" w:afterLines="0"/>
              <w:ind w:firstLine="0" w:firstLineChars="0"/>
              <w:rPr>
                <w:rFonts w:ascii="仿宋" w:hAnsi="仿宋" w:eastAsia="仿宋" w:cs="仿宋"/>
                <w:sz w:val="24"/>
                <w:szCs w:val="24"/>
              </w:rPr>
            </w:pPr>
          </w:p>
        </w:tc>
      </w:tr>
      <w:tr w14:paraId="491D9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8390" w:type="dxa"/>
            <w:gridSpan w:val="7"/>
            <w:vAlign w:val="center"/>
          </w:tcPr>
          <w:p w14:paraId="6588A0F5">
            <w:pPr>
              <w:spacing w:before="0" w:beforeLines="0" w:after="0" w:afterLines="0"/>
              <w:ind w:firstLine="0" w:firstLineChars="0"/>
              <w:jc w:val="left"/>
              <w:rPr>
                <w:rFonts w:ascii="仿宋" w:hAnsi="仿宋" w:eastAsia="仿宋" w:cs="仿宋"/>
                <w:b/>
                <w:sz w:val="24"/>
                <w:szCs w:val="24"/>
              </w:rPr>
            </w:pPr>
            <w:r>
              <w:rPr>
                <w:rFonts w:hint="eastAsia" w:ascii="仿宋" w:hAnsi="仿宋" w:eastAsia="仿宋" w:cs="仿宋"/>
                <w:b/>
                <w:sz w:val="24"/>
                <w:szCs w:val="24"/>
              </w:rPr>
              <w:t>债权人声明：所有申报文件均真实、完整、合法、有效，与原件核对一致，不存在变造、伪造等情形，否则</w:t>
            </w:r>
            <w:r>
              <w:rPr>
                <w:rFonts w:ascii="仿宋" w:hAnsi="仿宋" w:eastAsia="仿宋" w:cs="仿宋"/>
                <w:b/>
                <w:sz w:val="24"/>
                <w:szCs w:val="24"/>
              </w:rPr>
              <w:t>自行</w:t>
            </w:r>
            <w:r>
              <w:rPr>
                <w:rFonts w:hint="eastAsia" w:ascii="仿宋" w:hAnsi="仿宋" w:eastAsia="仿宋" w:cs="仿宋"/>
                <w:b/>
                <w:sz w:val="24"/>
                <w:szCs w:val="24"/>
              </w:rPr>
              <w:t>承担由此产生的全部法律责任。</w:t>
            </w:r>
          </w:p>
          <w:p w14:paraId="4D7325AB">
            <w:pPr>
              <w:spacing w:before="0" w:beforeLines="0" w:after="0" w:afterLines="0"/>
              <w:ind w:firstLine="0" w:firstLineChars="0"/>
              <w:rPr>
                <w:rFonts w:ascii="仿宋" w:hAnsi="仿宋" w:eastAsia="仿宋" w:cs="仿宋"/>
                <w:b/>
                <w:sz w:val="24"/>
                <w:szCs w:val="24"/>
              </w:rPr>
            </w:pPr>
            <w:r>
              <w:rPr>
                <w:rFonts w:hint="eastAsia" w:ascii="仿宋" w:hAnsi="仿宋" w:eastAsia="仿宋" w:cs="仿宋"/>
                <w:b/>
                <w:sz w:val="24"/>
                <w:szCs w:val="24"/>
                <w:lang w:eastAsia="zh-CN"/>
              </w:rPr>
              <w:t>管理人</w:t>
            </w:r>
            <w:r>
              <w:rPr>
                <w:rFonts w:hint="eastAsia" w:ascii="仿宋" w:hAnsi="仿宋" w:eastAsia="仿宋" w:cs="仿宋"/>
                <w:b/>
                <w:sz w:val="24"/>
                <w:szCs w:val="24"/>
              </w:rPr>
              <w:t>声明：申报债权文件的签收</w:t>
            </w:r>
            <w:r>
              <w:rPr>
                <w:rFonts w:ascii="仿宋" w:hAnsi="仿宋" w:eastAsia="仿宋" w:cs="仿宋"/>
                <w:b/>
                <w:sz w:val="24"/>
                <w:szCs w:val="24"/>
              </w:rPr>
              <w:t>不视为</w:t>
            </w:r>
            <w:r>
              <w:rPr>
                <w:rFonts w:hint="eastAsia" w:ascii="仿宋" w:hAnsi="仿宋" w:eastAsia="仿宋" w:cs="仿宋"/>
                <w:b/>
                <w:sz w:val="24"/>
                <w:szCs w:val="24"/>
                <w:lang w:eastAsia="zh-CN"/>
              </w:rPr>
              <w:t>管理人</w:t>
            </w:r>
            <w:r>
              <w:rPr>
                <w:rFonts w:hint="eastAsia" w:ascii="仿宋" w:hAnsi="仿宋" w:eastAsia="仿宋" w:cs="仿宋"/>
                <w:b/>
                <w:sz w:val="24"/>
                <w:szCs w:val="24"/>
              </w:rPr>
              <w:t>对债权人申报债权以及文件资料真实性、合法性和关联性的确认。</w:t>
            </w:r>
          </w:p>
        </w:tc>
      </w:tr>
      <w:tr w14:paraId="587DC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4289" w:type="dxa"/>
            <w:gridSpan w:val="3"/>
            <w:vAlign w:val="center"/>
          </w:tcPr>
          <w:p w14:paraId="11192825">
            <w:pPr>
              <w:spacing w:before="0" w:beforeLines="0" w:after="0" w:afterLines="0"/>
              <w:ind w:firstLine="0" w:firstLineChars="0"/>
              <w:rPr>
                <w:rFonts w:ascii="仿宋" w:hAnsi="仿宋" w:eastAsia="仿宋" w:cs="仿宋"/>
                <w:sz w:val="24"/>
                <w:szCs w:val="24"/>
              </w:rPr>
            </w:pPr>
            <w:r>
              <w:rPr>
                <w:rFonts w:hint="eastAsia" w:ascii="仿宋" w:hAnsi="仿宋" w:eastAsia="仿宋" w:cs="仿宋"/>
                <w:sz w:val="24"/>
                <w:szCs w:val="24"/>
              </w:rPr>
              <w:t>债权人（签字盖章）：</w:t>
            </w:r>
          </w:p>
          <w:p w14:paraId="1304CA05">
            <w:pPr>
              <w:spacing w:before="0" w:beforeLines="0" w:after="0" w:afterLines="0"/>
              <w:ind w:firstLine="0" w:firstLineChars="0"/>
              <w:rPr>
                <w:rFonts w:ascii="仿宋" w:hAnsi="仿宋" w:eastAsia="仿宋" w:cs="仿宋"/>
                <w:b/>
                <w:sz w:val="24"/>
                <w:szCs w:val="24"/>
              </w:rPr>
            </w:pPr>
            <w:r>
              <w:rPr>
                <w:rFonts w:hint="eastAsia" w:ascii="仿宋" w:hAnsi="仿宋" w:eastAsia="仿宋" w:cs="仿宋"/>
                <w:sz w:val="24"/>
                <w:szCs w:val="24"/>
              </w:rPr>
              <w:t xml:space="preserve">日期：    年    月    日 </w:t>
            </w:r>
          </w:p>
        </w:tc>
        <w:tc>
          <w:tcPr>
            <w:tcW w:w="4101" w:type="dxa"/>
            <w:gridSpan w:val="4"/>
            <w:vAlign w:val="center"/>
          </w:tcPr>
          <w:p w14:paraId="60AC31C7">
            <w:pPr>
              <w:spacing w:before="0" w:beforeLines="0" w:after="0" w:afterLines="0"/>
              <w:ind w:firstLine="0" w:firstLineChars="0"/>
              <w:rPr>
                <w:rFonts w:ascii="仿宋" w:hAnsi="仿宋" w:eastAsia="仿宋" w:cs="仿宋"/>
                <w:sz w:val="24"/>
                <w:szCs w:val="24"/>
              </w:rPr>
            </w:pPr>
            <w:r>
              <w:rPr>
                <w:rFonts w:hint="eastAsia" w:ascii="仿宋" w:hAnsi="仿宋" w:eastAsia="仿宋" w:cs="仿宋"/>
                <w:sz w:val="24"/>
                <w:szCs w:val="24"/>
              </w:rPr>
              <w:t xml:space="preserve">接收人（签字盖章）： </w:t>
            </w:r>
          </w:p>
          <w:p w14:paraId="51DFE331">
            <w:pPr>
              <w:spacing w:before="0" w:beforeLines="0" w:after="0" w:afterLines="0"/>
              <w:ind w:firstLine="0" w:firstLineChars="0"/>
              <w:rPr>
                <w:rFonts w:ascii="仿宋" w:hAnsi="仿宋" w:eastAsia="仿宋" w:cs="仿宋"/>
                <w:sz w:val="24"/>
                <w:szCs w:val="24"/>
              </w:rPr>
            </w:pPr>
            <w:r>
              <w:rPr>
                <w:rFonts w:hint="eastAsia" w:ascii="仿宋" w:hAnsi="仿宋" w:eastAsia="仿宋" w:cs="仿宋"/>
                <w:sz w:val="24"/>
                <w:szCs w:val="24"/>
              </w:rPr>
              <w:t xml:space="preserve">日期：    年    月    日 </w:t>
            </w:r>
          </w:p>
        </w:tc>
      </w:tr>
    </w:tbl>
    <w:p w14:paraId="204D01D3">
      <w:pPr>
        <w:spacing w:before="156" w:after="156"/>
        <w:ind w:firstLine="0" w:firstLineChars="0"/>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债权申报文件较多可另附页</w:t>
      </w:r>
      <w:r>
        <w:rPr>
          <w:rFonts w:hint="eastAsia" w:ascii="仿宋" w:hAnsi="仿宋" w:eastAsia="仿宋" w:cs="仿宋"/>
          <w:sz w:val="24"/>
          <w:szCs w:val="24"/>
        </w:rPr>
        <w:t>）</w:t>
      </w:r>
    </w:p>
    <w:p w14:paraId="16576EDE">
      <w:pPr>
        <w:pStyle w:val="2"/>
        <w:spacing w:before="156" w:after="156"/>
        <w:jc w:val="both"/>
        <w:sectPr>
          <w:pgSz w:w="11900" w:h="16840"/>
          <w:pgMar w:top="1440" w:right="1800" w:bottom="1440" w:left="1800" w:header="851" w:footer="992" w:gutter="0"/>
          <w:cols w:space="425" w:num="1"/>
          <w:docGrid w:type="lines" w:linePitch="312" w:charSpace="0"/>
        </w:sectPr>
      </w:pPr>
    </w:p>
    <w:p w14:paraId="427D22F1">
      <w:pPr>
        <w:pStyle w:val="2"/>
        <w:spacing w:before="156" w:after="156"/>
      </w:pPr>
      <w:r>
        <w:rPr>
          <w:rFonts w:hint="eastAsia"/>
        </w:rPr>
        <w:t>债权申报表</w:t>
      </w:r>
    </w:p>
    <w:tbl>
      <w:tblPr>
        <w:tblStyle w:val="12"/>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239"/>
        <w:gridCol w:w="1409"/>
        <w:gridCol w:w="912"/>
        <w:gridCol w:w="2031"/>
      </w:tblGrid>
      <w:tr w14:paraId="00458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06E98766">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债权人名称/姓名</w:t>
            </w:r>
          </w:p>
        </w:tc>
        <w:tc>
          <w:tcPr>
            <w:tcW w:w="6591" w:type="dxa"/>
            <w:gridSpan w:val="4"/>
          </w:tcPr>
          <w:p w14:paraId="78E4E245">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 </w:t>
            </w:r>
          </w:p>
        </w:tc>
      </w:tr>
      <w:tr w14:paraId="6C17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6FD5DF79">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申报日期</w:t>
            </w:r>
          </w:p>
        </w:tc>
        <w:tc>
          <w:tcPr>
            <w:tcW w:w="6591" w:type="dxa"/>
            <w:gridSpan w:val="4"/>
          </w:tcPr>
          <w:p w14:paraId="78CF16DD">
            <w:pPr>
              <w:widowControl/>
              <w:spacing w:before="0" w:beforeLines="0" w:after="0" w:afterLines="0"/>
              <w:ind w:firstLine="420"/>
              <w:rPr>
                <w:rFonts w:ascii="仿宋" w:hAnsi="仿宋" w:eastAsia="仿宋" w:cs="仿宋"/>
                <w:kern w:val="0"/>
                <w:sz w:val="21"/>
                <w:szCs w:val="21"/>
              </w:rPr>
            </w:pPr>
            <w:r>
              <w:rPr>
                <w:rFonts w:hint="eastAsia" w:ascii="仿宋" w:hAnsi="仿宋" w:eastAsia="仿宋" w:cs="仿宋"/>
                <w:kern w:val="0"/>
                <w:sz w:val="21"/>
                <w:szCs w:val="21"/>
              </w:rPr>
              <w:t>年    月    日</w:t>
            </w:r>
          </w:p>
        </w:tc>
      </w:tr>
      <w:tr w14:paraId="0E83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925" w:type="dxa"/>
            <w:vMerge w:val="restart"/>
            <w:vAlign w:val="center"/>
          </w:tcPr>
          <w:p w14:paraId="03C41DF5">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申报债权数额</w:t>
            </w:r>
          </w:p>
          <w:p w14:paraId="260FAF95">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（元）</w:t>
            </w:r>
          </w:p>
        </w:tc>
        <w:tc>
          <w:tcPr>
            <w:tcW w:w="2239" w:type="dxa"/>
            <w:vAlign w:val="center"/>
          </w:tcPr>
          <w:p w14:paraId="20C7DC4A">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总金额</w:t>
            </w:r>
          </w:p>
        </w:tc>
        <w:tc>
          <w:tcPr>
            <w:tcW w:w="4352" w:type="dxa"/>
            <w:gridSpan w:val="3"/>
          </w:tcPr>
          <w:p w14:paraId="79950BB8">
            <w:pPr>
              <w:widowControl/>
              <w:spacing w:before="0" w:beforeLines="0" w:after="0" w:afterLines="0"/>
              <w:ind w:firstLine="0" w:firstLineChars="0"/>
              <w:rPr>
                <w:rFonts w:ascii="仿宋" w:hAnsi="仿宋" w:eastAsia="仿宋" w:cs="仿宋"/>
                <w:kern w:val="0"/>
                <w:sz w:val="21"/>
                <w:szCs w:val="21"/>
              </w:rPr>
            </w:pPr>
          </w:p>
        </w:tc>
      </w:tr>
      <w:tr w14:paraId="299B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925" w:type="dxa"/>
            <w:vMerge w:val="continue"/>
            <w:vAlign w:val="center"/>
          </w:tcPr>
          <w:p w14:paraId="57D4F0C5">
            <w:pPr>
              <w:widowControl/>
              <w:spacing w:before="0" w:beforeLines="0" w:after="0" w:afterLines="0"/>
              <w:ind w:firstLine="0" w:firstLineChars="0"/>
              <w:jc w:val="center"/>
              <w:rPr>
                <w:rFonts w:ascii="仿宋" w:hAnsi="仿宋" w:eastAsia="仿宋" w:cs="仿宋"/>
                <w:b/>
                <w:kern w:val="0"/>
                <w:sz w:val="21"/>
                <w:szCs w:val="21"/>
              </w:rPr>
            </w:pPr>
          </w:p>
        </w:tc>
        <w:tc>
          <w:tcPr>
            <w:tcW w:w="2239" w:type="dxa"/>
            <w:vAlign w:val="center"/>
          </w:tcPr>
          <w:p w14:paraId="24BC6C41">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本金</w:t>
            </w:r>
          </w:p>
        </w:tc>
        <w:tc>
          <w:tcPr>
            <w:tcW w:w="1409" w:type="dxa"/>
            <w:vAlign w:val="center"/>
          </w:tcPr>
          <w:p w14:paraId="2016F8FF">
            <w:pPr>
              <w:widowControl/>
              <w:spacing w:before="0" w:beforeLines="0" w:after="0" w:afterLines="0"/>
              <w:ind w:firstLine="0" w:firstLineChars="0"/>
              <w:jc w:val="center"/>
              <w:rPr>
                <w:rFonts w:ascii="仿宋" w:hAnsi="仿宋" w:eastAsia="仿宋" w:cs="仿宋"/>
                <w:kern w:val="0"/>
                <w:sz w:val="21"/>
                <w:szCs w:val="21"/>
              </w:rPr>
            </w:pPr>
          </w:p>
        </w:tc>
        <w:tc>
          <w:tcPr>
            <w:tcW w:w="912" w:type="dxa"/>
            <w:vAlign w:val="center"/>
          </w:tcPr>
          <w:p w14:paraId="3F7A51EB">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利息</w:t>
            </w:r>
          </w:p>
        </w:tc>
        <w:tc>
          <w:tcPr>
            <w:tcW w:w="2031" w:type="dxa"/>
            <w:vAlign w:val="center"/>
          </w:tcPr>
          <w:p w14:paraId="61B72EF8">
            <w:pPr>
              <w:widowControl/>
              <w:spacing w:before="0" w:beforeLines="0" w:after="0" w:afterLines="0"/>
              <w:ind w:firstLine="0" w:firstLineChars="0"/>
              <w:jc w:val="center"/>
              <w:rPr>
                <w:rFonts w:ascii="仿宋" w:hAnsi="仿宋" w:eastAsia="仿宋" w:cs="仿宋"/>
                <w:kern w:val="0"/>
                <w:sz w:val="21"/>
                <w:szCs w:val="21"/>
              </w:rPr>
            </w:pPr>
          </w:p>
        </w:tc>
      </w:tr>
      <w:tr w14:paraId="5FC4B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25" w:type="dxa"/>
            <w:vMerge w:val="continue"/>
            <w:vAlign w:val="center"/>
          </w:tcPr>
          <w:p w14:paraId="73B49D48">
            <w:pPr>
              <w:widowControl/>
              <w:spacing w:before="0" w:beforeLines="0" w:after="0" w:afterLines="0"/>
              <w:ind w:firstLine="0" w:firstLineChars="0"/>
              <w:jc w:val="center"/>
              <w:rPr>
                <w:rFonts w:ascii="仿宋" w:hAnsi="仿宋" w:eastAsia="仿宋" w:cs="仿宋"/>
                <w:b/>
                <w:kern w:val="0"/>
                <w:sz w:val="21"/>
                <w:szCs w:val="21"/>
              </w:rPr>
            </w:pPr>
          </w:p>
        </w:tc>
        <w:tc>
          <w:tcPr>
            <w:tcW w:w="2239" w:type="dxa"/>
            <w:vAlign w:val="center"/>
          </w:tcPr>
          <w:p w14:paraId="650BA28A">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诉讼/保全费用</w:t>
            </w:r>
          </w:p>
        </w:tc>
        <w:tc>
          <w:tcPr>
            <w:tcW w:w="1409" w:type="dxa"/>
            <w:vAlign w:val="center"/>
          </w:tcPr>
          <w:p w14:paraId="00D17806">
            <w:pPr>
              <w:widowControl/>
              <w:spacing w:before="0" w:beforeLines="0" w:after="0" w:afterLines="0"/>
              <w:ind w:firstLine="0" w:firstLineChars="0"/>
              <w:jc w:val="center"/>
              <w:rPr>
                <w:rFonts w:ascii="仿宋" w:hAnsi="仿宋" w:eastAsia="仿宋" w:cs="仿宋"/>
                <w:kern w:val="0"/>
                <w:sz w:val="21"/>
                <w:szCs w:val="21"/>
              </w:rPr>
            </w:pPr>
          </w:p>
        </w:tc>
        <w:tc>
          <w:tcPr>
            <w:tcW w:w="912" w:type="dxa"/>
            <w:vAlign w:val="center"/>
          </w:tcPr>
          <w:p w14:paraId="0E6EEEA8">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kern w:val="0"/>
                <w:sz w:val="21"/>
                <w:szCs w:val="21"/>
              </w:rPr>
              <w:t>其他</w:t>
            </w:r>
          </w:p>
        </w:tc>
        <w:tc>
          <w:tcPr>
            <w:tcW w:w="2031" w:type="dxa"/>
            <w:vAlign w:val="center"/>
          </w:tcPr>
          <w:p w14:paraId="0635159A">
            <w:pPr>
              <w:widowControl/>
              <w:spacing w:before="0" w:beforeLines="0" w:after="0" w:afterLines="0"/>
              <w:ind w:firstLine="0" w:firstLineChars="0"/>
              <w:jc w:val="center"/>
              <w:rPr>
                <w:rFonts w:hint="default" w:ascii="仿宋" w:hAnsi="仿宋" w:eastAsia="仿宋" w:cs="仿宋"/>
                <w:kern w:val="0"/>
                <w:sz w:val="21"/>
                <w:szCs w:val="21"/>
                <w:lang w:val="en-US" w:eastAsia="zh-CN"/>
              </w:rPr>
            </w:pPr>
          </w:p>
        </w:tc>
      </w:tr>
      <w:tr w14:paraId="3046E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25" w:type="dxa"/>
            <w:vAlign w:val="center"/>
          </w:tcPr>
          <w:p w14:paraId="11D9E33F">
            <w:pPr>
              <w:widowControl/>
              <w:spacing w:before="0" w:beforeLines="0" w:after="0" w:afterLines="0"/>
              <w:ind w:firstLine="0" w:firstLineChars="0"/>
              <w:jc w:val="center"/>
              <w:rPr>
                <w:rFonts w:ascii="仿宋" w:hAnsi="仿宋" w:eastAsia="仿宋" w:cs="仿宋"/>
                <w:b/>
                <w:kern w:val="0"/>
                <w:sz w:val="21"/>
                <w:szCs w:val="21"/>
                <w:lang w:eastAsia="zh-Hans"/>
              </w:rPr>
            </w:pPr>
            <w:r>
              <w:rPr>
                <w:rFonts w:hint="eastAsia" w:ascii="仿宋" w:hAnsi="仿宋" w:eastAsia="仿宋" w:cs="仿宋"/>
                <w:b/>
                <w:kern w:val="0"/>
                <w:sz w:val="21"/>
                <w:szCs w:val="21"/>
                <w:lang w:eastAsia="zh-Hans"/>
              </w:rPr>
              <w:t>债权性质</w:t>
            </w:r>
          </w:p>
        </w:tc>
        <w:tc>
          <w:tcPr>
            <w:tcW w:w="6591" w:type="dxa"/>
            <w:gridSpan w:val="4"/>
            <w:vAlign w:val="center"/>
          </w:tcPr>
          <w:p w14:paraId="4EB0ABE2">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sz w:val="21"/>
                <w:szCs w:val="21"/>
              </w:rPr>
              <w:t>□</w:t>
            </w:r>
            <w:r>
              <w:rPr>
                <w:rFonts w:hint="eastAsia" w:ascii="仿宋" w:hAnsi="仿宋" w:eastAsia="仿宋" w:cs="仿宋"/>
                <w:sz w:val="21"/>
                <w:szCs w:val="21"/>
                <w:lang w:eastAsia="zh-Hans"/>
              </w:rPr>
              <w:t>担保债权</w:t>
            </w:r>
            <w:r>
              <w:rPr>
                <w:rFonts w:ascii="仿宋" w:hAnsi="仿宋" w:eastAsia="仿宋" w:cs="仿宋"/>
                <w:sz w:val="21"/>
                <w:szCs w:val="21"/>
                <w:lang w:eastAsia="zh-Hans"/>
              </w:rPr>
              <w:t xml:space="preserve">  </w:t>
            </w:r>
            <w:r>
              <w:rPr>
                <w:rFonts w:hint="eastAsia" w:ascii="仿宋" w:hAnsi="仿宋" w:eastAsia="仿宋" w:cs="仿宋"/>
                <w:sz w:val="21"/>
                <w:szCs w:val="21"/>
              </w:rPr>
              <w:t>□</w:t>
            </w:r>
            <w:r>
              <w:rPr>
                <w:rFonts w:hint="eastAsia" w:ascii="仿宋" w:hAnsi="仿宋" w:eastAsia="仿宋" w:cs="仿宋"/>
                <w:sz w:val="21"/>
                <w:szCs w:val="21"/>
                <w:lang w:eastAsia="zh-Hans"/>
              </w:rPr>
              <w:t>税收</w:t>
            </w:r>
            <w:r>
              <w:rPr>
                <w:rFonts w:hint="eastAsia" w:ascii="仿宋" w:hAnsi="仿宋" w:eastAsia="仿宋" w:cs="仿宋"/>
                <w:sz w:val="21"/>
                <w:szCs w:val="21"/>
                <w:lang w:val="en-US" w:eastAsia="zh-CN"/>
              </w:rPr>
              <w:t>社保</w:t>
            </w:r>
            <w:r>
              <w:rPr>
                <w:rFonts w:hint="eastAsia" w:ascii="仿宋" w:hAnsi="仿宋" w:eastAsia="仿宋" w:cs="仿宋"/>
                <w:sz w:val="21"/>
                <w:szCs w:val="21"/>
                <w:lang w:eastAsia="zh-Hans"/>
              </w:rPr>
              <w:t>债权</w:t>
            </w:r>
            <w:r>
              <w:rPr>
                <w:rFonts w:ascii="仿宋" w:hAnsi="仿宋" w:eastAsia="仿宋" w:cs="仿宋"/>
                <w:sz w:val="21"/>
                <w:szCs w:val="21"/>
                <w:lang w:eastAsia="zh-Hans"/>
              </w:rPr>
              <w:t xml:space="preserve"> </w:t>
            </w:r>
            <w:r>
              <w:rPr>
                <w:rFonts w:hint="eastAsia" w:ascii="仿宋" w:hAnsi="仿宋" w:eastAsia="仿宋" w:cs="仿宋"/>
                <w:sz w:val="21"/>
                <w:szCs w:val="21"/>
              </w:rPr>
              <w:t>□工程款</w:t>
            </w:r>
            <w:r>
              <w:rPr>
                <w:rFonts w:hint="eastAsia" w:ascii="仿宋" w:hAnsi="仿宋" w:eastAsia="仿宋" w:cs="仿宋"/>
                <w:sz w:val="21"/>
                <w:szCs w:val="21"/>
                <w:lang w:eastAsia="zh-Hans"/>
              </w:rPr>
              <w:t>债权</w:t>
            </w:r>
            <w:r>
              <w:rPr>
                <w:rFonts w:ascii="仿宋" w:hAnsi="仿宋" w:eastAsia="仿宋" w:cs="仿宋"/>
                <w:sz w:val="21"/>
                <w:szCs w:val="21"/>
                <w:lang w:eastAsia="zh-Hans"/>
              </w:rPr>
              <w:t xml:space="preserve">  </w:t>
            </w:r>
            <w:r>
              <w:rPr>
                <w:rFonts w:hint="eastAsia" w:ascii="仿宋" w:hAnsi="仿宋" w:eastAsia="仿宋" w:cs="仿宋"/>
                <w:sz w:val="21"/>
                <w:szCs w:val="21"/>
              </w:rPr>
              <w:t>□</w:t>
            </w:r>
            <w:r>
              <w:rPr>
                <w:rFonts w:hint="eastAsia" w:ascii="仿宋" w:hAnsi="仿宋" w:eastAsia="仿宋" w:cs="仿宋"/>
                <w:sz w:val="21"/>
                <w:szCs w:val="21"/>
                <w:lang w:eastAsia="zh-Hans"/>
              </w:rPr>
              <w:t>普通债权</w:t>
            </w:r>
            <w:r>
              <w:rPr>
                <w:rFonts w:ascii="仿宋" w:hAnsi="仿宋" w:eastAsia="仿宋" w:cs="仿宋"/>
                <w:sz w:val="21"/>
                <w:szCs w:val="21"/>
              </w:rPr>
              <w:t xml:space="preserve">  </w:t>
            </w:r>
          </w:p>
        </w:tc>
      </w:tr>
    </w:tbl>
    <w:tbl>
      <w:tblPr>
        <w:tblStyle w:val="11"/>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239"/>
        <w:gridCol w:w="2321"/>
        <w:gridCol w:w="2031"/>
      </w:tblGrid>
      <w:tr w14:paraId="3E833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1A9DAF5E">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债权发生日期</w:t>
            </w:r>
          </w:p>
        </w:tc>
        <w:tc>
          <w:tcPr>
            <w:tcW w:w="2239" w:type="dxa"/>
            <w:vAlign w:val="center"/>
          </w:tcPr>
          <w:p w14:paraId="534FFF0D">
            <w:pPr>
              <w:widowControl/>
              <w:spacing w:before="0" w:beforeLines="0" w:after="0" w:afterLines="0"/>
              <w:ind w:firstLine="0" w:firstLineChars="0"/>
              <w:jc w:val="center"/>
              <w:rPr>
                <w:rFonts w:ascii="仿宋" w:hAnsi="仿宋" w:eastAsia="仿宋" w:cs="仿宋"/>
                <w:kern w:val="0"/>
                <w:sz w:val="21"/>
                <w:szCs w:val="21"/>
              </w:rPr>
            </w:pPr>
          </w:p>
        </w:tc>
        <w:tc>
          <w:tcPr>
            <w:tcW w:w="2321" w:type="dxa"/>
            <w:vMerge w:val="restart"/>
            <w:vAlign w:val="center"/>
          </w:tcPr>
          <w:p w14:paraId="7402684C">
            <w:pPr>
              <w:widowControl/>
              <w:spacing w:before="0" w:beforeLines="0" w:after="0" w:afterLines="0"/>
              <w:ind w:firstLine="0" w:firstLineChars="0"/>
              <w:jc w:val="left"/>
              <w:rPr>
                <w:rFonts w:ascii="仿宋" w:hAnsi="仿宋" w:eastAsia="仿宋" w:cs="仿宋"/>
                <w:b/>
                <w:kern w:val="0"/>
                <w:sz w:val="21"/>
                <w:szCs w:val="21"/>
              </w:rPr>
            </w:pPr>
            <w:r>
              <w:rPr>
                <w:rFonts w:hint="eastAsia" w:ascii="仿宋" w:hAnsi="仿宋" w:eastAsia="仿宋" w:cs="仿宋"/>
                <w:b/>
                <w:kern w:val="0"/>
                <w:sz w:val="21"/>
                <w:szCs w:val="21"/>
              </w:rPr>
              <w:t>是否经法院判决或仲裁裁决</w:t>
            </w:r>
          </w:p>
        </w:tc>
        <w:tc>
          <w:tcPr>
            <w:tcW w:w="2031" w:type="dxa"/>
            <w:vMerge w:val="restart"/>
            <w:vAlign w:val="center"/>
          </w:tcPr>
          <w:p w14:paraId="25ED17C8">
            <w:pPr>
              <w:widowControl/>
              <w:spacing w:before="0" w:beforeLines="0" w:after="0" w:afterLines="0"/>
              <w:ind w:firstLine="0" w:firstLineChars="0"/>
              <w:rPr>
                <w:rFonts w:ascii="仿宋" w:hAnsi="仿宋" w:eastAsia="仿宋" w:cs="仿宋"/>
                <w:kern w:val="0"/>
                <w:sz w:val="21"/>
                <w:szCs w:val="21"/>
              </w:rPr>
            </w:pPr>
            <w:r>
              <w:rPr>
                <w:rFonts w:hint="eastAsia" w:ascii="仿宋" w:hAnsi="仿宋" w:eastAsia="仿宋" w:cs="仿宋"/>
                <w:sz w:val="21"/>
                <w:szCs w:val="21"/>
              </w:rPr>
              <w:t>□</w:t>
            </w:r>
            <w:r>
              <w:rPr>
                <w:rFonts w:hint="eastAsia" w:ascii="仿宋" w:hAnsi="仿宋" w:eastAsia="仿宋" w:cs="仿宋"/>
                <w:kern w:val="0"/>
                <w:sz w:val="21"/>
                <w:szCs w:val="21"/>
              </w:rPr>
              <w:t xml:space="preserve">是     </w:t>
            </w:r>
            <w:r>
              <w:rPr>
                <w:rFonts w:hint="eastAsia" w:ascii="仿宋" w:hAnsi="仿宋" w:eastAsia="仿宋" w:cs="仿宋"/>
                <w:sz w:val="21"/>
                <w:szCs w:val="21"/>
              </w:rPr>
              <w:t>□</w:t>
            </w:r>
            <w:r>
              <w:rPr>
                <w:rFonts w:hint="eastAsia" w:ascii="仿宋" w:hAnsi="仿宋" w:eastAsia="仿宋" w:cs="仿宋"/>
                <w:kern w:val="0"/>
                <w:sz w:val="21"/>
                <w:szCs w:val="21"/>
              </w:rPr>
              <w:t>否</w:t>
            </w:r>
          </w:p>
        </w:tc>
      </w:tr>
      <w:tr w14:paraId="5C32E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25" w:type="dxa"/>
            <w:vAlign w:val="center"/>
          </w:tcPr>
          <w:p w14:paraId="53C0FE8A">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债权到期日期</w:t>
            </w:r>
          </w:p>
        </w:tc>
        <w:tc>
          <w:tcPr>
            <w:tcW w:w="2239" w:type="dxa"/>
            <w:vAlign w:val="center"/>
          </w:tcPr>
          <w:p w14:paraId="65F04943">
            <w:pPr>
              <w:widowControl/>
              <w:spacing w:before="0" w:beforeLines="0" w:after="0" w:afterLines="0"/>
              <w:ind w:firstLine="0" w:firstLineChars="0"/>
              <w:jc w:val="center"/>
              <w:rPr>
                <w:rFonts w:ascii="仿宋" w:hAnsi="仿宋" w:eastAsia="仿宋" w:cs="仿宋"/>
                <w:kern w:val="0"/>
                <w:sz w:val="21"/>
                <w:szCs w:val="21"/>
              </w:rPr>
            </w:pPr>
          </w:p>
        </w:tc>
        <w:tc>
          <w:tcPr>
            <w:tcW w:w="2321" w:type="dxa"/>
            <w:vMerge w:val="continue"/>
            <w:vAlign w:val="center"/>
          </w:tcPr>
          <w:p w14:paraId="640973E7">
            <w:pPr>
              <w:widowControl/>
              <w:spacing w:before="0" w:beforeLines="0" w:after="0" w:afterLines="0"/>
              <w:ind w:firstLine="0" w:firstLineChars="0"/>
              <w:jc w:val="center"/>
              <w:rPr>
                <w:rFonts w:ascii="仿宋" w:hAnsi="仿宋" w:eastAsia="仿宋" w:cs="仿宋"/>
                <w:b/>
                <w:kern w:val="0"/>
                <w:sz w:val="21"/>
                <w:szCs w:val="21"/>
              </w:rPr>
            </w:pPr>
          </w:p>
        </w:tc>
        <w:tc>
          <w:tcPr>
            <w:tcW w:w="2031" w:type="dxa"/>
            <w:vMerge w:val="continue"/>
            <w:vAlign w:val="center"/>
          </w:tcPr>
          <w:p w14:paraId="2DFDAA5D">
            <w:pPr>
              <w:widowControl/>
              <w:spacing w:before="0" w:beforeLines="0" w:after="0" w:afterLines="0"/>
              <w:ind w:firstLine="0" w:firstLineChars="0"/>
              <w:jc w:val="center"/>
              <w:rPr>
                <w:rFonts w:ascii="仿宋" w:hAnsi="仿宋" w:eastAsia="仿宋" w:cs="仿宋"/>
                <w:kern w:val="0"/>
                <w:sz w:val="21"/>
                <w:szCs w:val="21"/>
              </w:rPr>
            </w:pPr>
          </w:p>
        </w:tc>
      </w:tr>
    </w:tbl>
    <w:tbl>
      <w:tblPr>
        <w:tblStyle w:val="12"/>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239"/>
        <w:gridCol w:w="2321"/>
        <w:gridCol w:w="2031"/>
      </w:tblGrid>
      <w:tr w14:paraId="433D8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68068C1D">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是否有连带债权人</w:t>
            </w:r>
          </w:p>
        </w:tc>
        <w:tc>
          <w:tcPr>
            <w:tcW w:w="2239" w:type="dxa"/>
            <w:vAlign w:val="center"/>
          </w:tcPr>
          <w:p w14:paraId="0429AF43">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sz w:val="21"/>
                <w:szCs w:val="21"/>
              </w:rPr>
              <w:t>□</w:t>
            </w:r>
            <w:r>
              <w:rPr>
                <w:rFonts w:hint="eastAsia" w:ascii="仿宋" w:hAnsi="仿宋" w:eastAsia="仿宋" w:cs="仿宋"/>
                <w:kern w:val="0"/>
                <w:sz w:val="21"/>
                <w:szCs w:val="21"/>
              </w:rPr>
              <w:t xml:space="preserve">是     </w:t>
            </w:r>
            <w:r>
              <w:rPr>
                <w:rFonts w:hint="eastAsia" w:ascii="仿宋" w:hAnsi="仿宋" w:eastAsia="仿宋" w:cs="仿宋"/>
                <w:sz w:val="21"/>
                <w:szCs w:val="21"/>
              </w:rPr>
              <w:t>□</w:t>
            </w:r>
            <w:r>
              <w:rPr>
                <w:rFonts w:hint="eastAsia" w:ascii="仿宋" w:hAnsi="仿宋" w:eastAsia="仿宋" w:cs="仿宋"/>
                <w:kern w:val="0"/>
                <w:sz w:val="21"/>
                <w:szCs w:val="21"/>
              </w:rPr>
              <w:t>否</w:t>
            </w:r>
          </w:p>
        </w:tc>
        <w:tc>
          <w:tcPr>
            <w:tcW w:w="2321" w:type="dxa"/>
            <w:vAlign w:val="center"/>
          </w:tcPr>
          <w:p w14:paraId="7C1F64D9">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连带债权人名称</w:t>
            </w:r>
          </w:p>
        </w:tc>
        <w:tc>
          <w:tcPr>
            <w:tcW w:w="2031" w:type="dxa"/>
            <w:vAlign w:val="center"/>
          </w:tcPr>
          <w:p w14:paraId="7EE8F9B5">
            <w:pPr>
              <w:widowControl/>
              <w:spacing w:before="0" w:beforeLines="0" w:after="0" w:afterLines="0"/>
              <w:ind w:firstLine="0" w:firstLineChars="0"/>
              <w:jc w:val="center"/>
              <w:rPr>
                <w:rFonts w:ascii="仿宋" w:hAnsi="仿宋" w:eastAsia="仿宋" w:cs="仿宋"/>
                <w:kern w:val="0"/>
                <w:sz w:val="21"/>
                <w:szCs w:val="21"/>
              </w:rPr>
            </w:pPr>
          </w:p>
        </w:tc>
      </w:tr>
      <w:tr w14:paraId="7166F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trPr>
        <w:tc>
          <w:tcPr>
            <w:tcW w:w="1925" w:type="dxa"/>
            <w:vMerge w:val="restart"/>
            <w:vAlign w:val="center"/>
          </w:tcPr>
          <w:p w14:paraId="50AA44E3">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有/无财产担保</w:t>
            </w:r>
          </w:p>
        </w:tc>
        <w:tc>
          <w:tcPr>
            <w:tcW w:w="2239" w:type="dxa"/>
            <w:vMerge w:val="restart"/>
            <w:vAlign w:val="center"/>
          </w:tcPr>
          <w:p w14:paraId="621BC5B4">
            <w:pPr>
              <w:widowControl/>
              <w:spacing w:before="0" w:beforeLines="0" w:after="0" w:afterLines="0"/>
              <w:ind w:firstLine="0" w:firstLineChars="0"/>
              <w:jc w:val="center"/>
              <w:rPr>
                <w:rFonts w:ascii="仿宋" w:hAnsi="仿宋" w:eastAsia="仿宋" w:cs="仿宋"/>
                <w:kern w:val="0"/>
                <w:sz w:val="21"/>
                <w:szCs w:val="21"/>
              </w:rPr>
            </w:pPr>
            <w:r>
              <w:rPr>
                <w:rFonts w:hint="eastAsia" w:ascii="仿宋" w:hAnsi="仿宋" w:eastAsia="仿宋" w:cs="仿宋"/>
                <w:sz w:val="21"/>
                <w:szCs w:val="21"/>
              </w:rPr>
              <w:t>□</w:t>
            </w:r>
            <w:r>
              <w:rPr>
                <w:rFonts w:hint="eastAsia" w:ascii="仿宋" w:hAnsi="仿宋" w:eastAsia="仿宋" w:cs="仿宋"/>
                <w:kern w:val="0"/>
                <w:sz w:val="21"/>
                <w:szCs w:val="21"/>
              </w:rPr>
              <w:t xml:space="preserve">是     </w:t>
            </w:r>
            <w:r>
              <w:rPr>
                <w:rFonts w:hint="eastAsia" w:ascii="仿宋" w:hAnsi="仿宋" w:eastAsia="仿宋" w:cs="仿宋"/>
                <w:sz w:val="21"/>
                <w:szCs w:val="21"/>
              </w:rPr>
              <w:t>□</w:t>
            </w:r>
            <w:r>
              <w:rPr>
                <w:rFonts w:hint="eastAsia" w:ascii="仿宋" w:hAnsi="仿宋" w:eastAsia="仿宋" w:cs="仿宋"/>
                <w:kern w:val="0"/>
                <w:sz w:val="21"/>
                <w:szCs w:val="21"/>
              </w:rPr>
              <w:t>否</w:t>
            </w:r>
          </w:p>
        </w:tc>
        <w:tc>
          <w:tcPr>
            <w:tcW w:w="2321" w:type="dxa"/>
            <w:vAlign w:val="center"/>
          </w:tcPr>
          <w:p w14:paraId="56025B20">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担保人</w:t>
            </w:r>
          </w:p>
        </w:tc>
        <w:tc>
          <w:tcPr>
            <w:tcW w:w="2031" w:type="dxa"/>
            <w:vAlign w:val="center"/>
          </w:tcPr>
          <w:p w14:paraId="4142CF2F">
            <w:pPr>
              <w:widowControl/>
              <w:spacing w:before="0" w:beforeLines="0" w:after="0" w:afterLines="0"/>
              <w:ind w:firstLine="0" w:firstLineChars="0"/>
              <w:jc w:val="center"/>
              <w:rPr>
                <w:rFonts w:ascii="仿宋" w:hAnsi="仿宋" w:eastAsia="仿宋" w:cs="仿宋"/>
                <w:kern w:val="0"/>
                <w:sz w:val="21"/>
                <w:szCs w:val="21"/>
              </w:rPr>
            </w:pPr>
          </w:p>
        </w:tc>
      </w:tr>
      <w:tr w14:paraId="6046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925" w:type="dxa"/>
            <w:vMerge w:val="continue"/>
            <w:vAlign w:val="center"/>
          </w:tcPr>
          <w:p w14:paraId="6864B3FB">
            <w:pPr>
              <w:widowControl/>
              <w:spacing w:before="0" w:beforeLines="0" w:after="0" w:afterLines="0"/>
              <w:ind w:firstLine="0" w:firstLineChars="0"/>
              <w:jc w:val="center"/>
              <w:rPr>
                <w:rFonts w:ascii="仿宋" w:hAnsi="仿宋" w:eastAsia="仿宋" w:cs="仿宋"/>
                <w:b/>
                <w:kern w:val="0"/>
                <w:sz w:val="21"/>
                <w:szCs w:val="21"/>
              </w:rPr>
            </w:pPr>
          </w:p>
        </w:tc>
        <w:tc>
          <w:tcPr>
            <w:tcW w:w="2239" w:type="dxa"/>
            <w:vMerge w:val="continue"/>
            <w:vAlign w:val="center"/>
          </w:tcPr>
          <w:p w14:paraId="0D61DE41">
            <w:pPr>
              <w:widowControl/>
              <w:spacing w:before="0" w:beforeLines="0" w:after="0" w:afterLines="0"/>
              <w:ind w:firstLine="0" w:firstLineChars="0"/>
              <w:jc w:val="center"/>
              <w:rPr>
                <w:rFonts w:ascii="仿宋" w:hAnsi="仿宋" w:eastAsia="仿宋" w:cs="仿宋"/>
                <w:kern w:val="0"/>
                <w:sz w:val="21"/>
                <w:szCs w:val="21"/>
              </w:rPr>
            </w:pPr>
          </w:p>
        </w:tc>
        <w:tc>
          <w:tcPr>
            <w:tcW w:w="2321" w:type="dxa"/>
            <w:vAlign w:val="center"/>
          </w:tcPr>
          <w:p w14:paraId="27725937">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担保类型</w:t>
            </w:r>
          </w:p>
        </w:tc>
        <w:tc>
          <w:tcPr>
            <w:tcW w:w="2031" w:type="dxa"/>
            <w:vAlign w:val="center"/>
          </w:tcPr>
          <w:p w14:paraId="01ECDDFD">
            <w:pPr>
              <w:widowControl/>
              <w:spacing w:before="0" w:beforeLines="0" w:after="0" w:afterLines="0" w:line="240" w:lineRule="auto"/>
              <w:ind w:firstLine="0" w:firstLineChars="0"/>
              <w:jc w:val="left"/>
              <w:rPr>
                <w:rFonts w:ascii="仿宋" w:hAnsi="仿宋" w:eastAsia="仿宋" w:cs="仿宋"/>
                <w:kern w:val="0"/>
                <w:sz w:val="21"/>
                <w:szCs w:val="21"/>
              </w:rPr>
            </w:pPr>
            <w:r>
              <w:rPr>
                <w:rFonts w:hint="eastAsia" w:eastAsia="仿宋"/>
                <w:color w:val="000000"/>
                <w:kern w:val="0"/>
                <w:sz w:val="20"/>
                <w:szCs w:val="20"/>
              </w:rPr>
              <w:t>□抵押   □质押    □留置</w:t>
            </w:r>
          </w:p>
        </w:tc>
      </w:tr>
      <w:tr w14:paraId="08DD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925" w:type="dxa"/>
            <w:vMerge w:val="continue"/>
            <w:vAlign w:val="center"/>
          </w:tcPr>
          <w:p w14:paraId="33F19530">
            <w:pPr>
              <w:widowControl/>
              <w:spacing w:before="0" w:beforeLines="0" w:after="0" w:afterLines="0"/>
              <w:ind w:firstLine="0" w:firstLineChars="0"/>
              <w:jc w:val="center"/>
              <w:rPr>
                <w:rFonts w:ascii="仿宋" w:hAnsi="仿宋" w:eastAsia="仿宋" w:cs="仿宋"/>
                <w:b/>
                <w:kern w:val="0"/>
                <w:sz w:val="21"/>
                <w:szCs w:val="21"/>
              </w:rPr>
            </w:pPr>
          </w:p>
        </w:tc>
        <w:tc>
          <w:tcPr>
            <w:tcW w:w="2239" w:type="dxa"/>
            <w:vMerge w:val="continue"/>
            <w:vAlign w:val="center"/>
          </w:tcPr>
          <w:p w14:paraId="25AAFFEB">
            <w:pPr>
              <w:widowControl/>
              <w:spacing w:before="0" w:beforeLines="0" w:after="0" w:afterLines="0"/>
              <w:ind w:firstLine="0" w:firstLineChars="0"/>
              <w:jc w:val="center"/>
              <w:rPr>
                <w:rFonts w:ascii="仿宋" w:hAnsi="仿宋" w:eastAsia="仿宋" w:cs="仿宋"/>
                <w:kern w:val="0"/>
                <w:sz w:val="21"/>
                <w:szCs w:val="21"/>
              </w:rPr>
            </w:pPr>
          </w:p>
        </w:tc>
        <w:tc>
          <w:tcPr>
            <w:tcW w:w="2321" w:type="dxa"/>
            <w:vAlign w:val="center"/>
          </w:tcPr>
          <w:p w14:paraId="5254E66F">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担保金额</w:t>
            </w:r>
          </w:p>
        </w:tc>
        <w:tc>
          <w:tcPr>
            <w:tcW w:w="2031" w:type="dxa"/>
            <w:vAlign w:val="center"/>
          </w:tcPr>
          <w:p w14:paraId="1B56FCE0">
            <w:pPr>
              <w:widowControl/>
              <w:spacing w:before="0" w:beforeLines="0" w:after="0" w:afterLines="0"/>
              <w:ind w:firstLine="0" w:firstLineChars="0"/>
              <w:jc w:val="center"/>
              <w:rPr>
                <w:rFonts w:ascii="仿宋" w:hAnsi="仿宋" w:eastAsia="仿宋" w:cs="仿宋"/>
                <w:kern w:val="0"/>
                <w:sz w:val="21"/>
                <w:szCs w:val="21"/>
              </w:rPr>
            </w:pPr>
          </w:p>
        </w:tc>
      </w:tr>
      <w:tr w14:paraId="5B6A1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Merge w:val="restart"/>
            <w:vAlign w:val="center"/>
          </w:tcPr>
          <w:p w14:paraId="04A4EEEC">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涉诉（仲裁）、财产保全、执行情况</w:t>
            </w:r>
          </w:p>
        </w:tc>
        <w:tc>
          <w:tcPr>
            <w:tcW w:w="2239" w:type="dxa"/>
            <w:vAlign w:val="center"/>
          </w:tcPr>
          <w:p w14:paraId="039C1DA6">
            <w:pPr>
              <w:widowControl/>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裁判文书案号</w:t>
            </w:r>
          </w:p>
        </w:tc>
        <w:tc>
          <w:tcPr>
            <w:tcW w:w="4352" w:type="dxa"/>
            <w:gridSpan w:val="2"/>
            <w:vAlign w:val="center"/>
          </w:tcPr>
          <w:p w14:paraId="79B9115A">
            <w:pPr>
              <w:widowControl/>
              <w:spacing w:before="0" w:beforeLines="0" w:after="0" w:afterLines="0"/>
              <w:ind w:firstLine="0" w:firstLineChars="0"/>
              <w:jc w:val="center"/>
              <w:rPr>
                <w:rFonts w:ascii="仿宋" w:hAnsi="仿宋" w:eastAsia="仿宋" w:cs="仿宋"/>
                <w:kern w:val="0"/>
                <w:sz w:val="21"/>
                <w:szCs w:val="21"/>
              </w:rPr>
            </w:pPr>
          </w:p>
        </w:tc>
      </w:tr>
      <w:tr w14:paraId="1CDA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Merge w:val="continue"/>
            <w:vAlign w:val="center"/>
          </w:tcPr>
          <w:p w14:paraId="193AC302">
            <w:pPr>
              <w:widowControl/>
              <w:spacing w:before="0" w:beforeLines="0" w:after="0" w:afterLines="0"/>
              <w:ind w:firstLine="0" w:firstLineChars="0"/>
              <w:jc w:val="center"/>
              <w:rPr>
                <w:rFonts w:ascii="仿宋" w:hAnsi="仿宋" w:eastAsia="仿宋" w:cs="仿宋"/>
                <w:b/>
                <w:kern w:val="0"/>
                <w:sz w:val="21"/>
                <w:szCs w:val="21"/>
              </w:rPr>
            </w:pPr>
          </w:p>
        </w:tc>
        <w:tc>
          <w:tcPr>
            <w:tcW w:w="2239" w:type="dxa"/>
            <w:vAlign w:val="center"/>
          </w:tcPr>
          <w:p w14:paraId="7A2E887D">
            <w:pPr>
              <w:widowControl/>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已执行金额</w:t>
            </w:r>
          </w:p>
        </w:tc>
        <w:tc>
          <w:tcPr>
            <w:tcW w:w="4352" w:type="dxa"/>
            <w:gridSpan w:val="2"/>
            <w:vAlign w:val="center"/>
          </w:tcPr>
          <w:p w14:paraId="0F685445">
            <w:pPr>
              <w:widowControl/>
              <w:spacing w:before="0" w:beforeLines="0" w:after="0" w:afterLines="0"/>
              <w:ind w:firstLine="0" w:firstLineChars="0"/>
              <w:jc w:val="center"/>
              <w:rPr>
                <w:rFonts w:ascii="仿宋" w:hAnsi="仿宋" w:eastAsia="仿宋" w:cs="仿宋"/>
                <w:kern w:val="0"/>
                <w:sz w:val="21"/>
                <w:szCs w:val="21"/>
              </w:rPr>
            </w:pPr>
          </w:p>
        </w:tc>
      </w:tr>
      <w:tr w14:paraId="031A4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2C7D55AC">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债权情况说明</w:t>
            </w:r>
          </w:p>
        </w:tc>
        <w:tc>
          <w:tcPr>
            <w:tcW w:w="6591" w:type="dxa"/>
            <w:gridSpan w:val="3"/>
            <w:vAlign w:val="center"/>
          </w:tcPr>
          <w:p w14:paraId="7E56758D">
            <w:pPr>
              <w:widowControl/>
              <w:spacing w:before="0" w:beforeLines="0" w:after="0" w:afterLines="0"/>
              <w:ind w:firstLine="0" w:firstLineChars="0"/>
              <w:rPr>
                <w:rFonts w:ascii="仿宋" w:hAnsi="仿宋" w:eastAsia="仿宋" w:cs="仿宋"/>
                <w:kern w:val="0"/>
                <w:sz w:val="21"/>
                <w:szCs w:val="21"/>
              </w:rPr>
            </w:pPr>
          </w:p>
          <w:p w14:paraId="57D75DAC">
            <w:pPr>
              <w:widowControl/>
              <w:spacing w:before="0" w:beforeLines="0" w:after="0" w:afterLines="0"/>
              <w:ind w:firstLine="0" w:firstLineChars="0"/>
              <w:rPr>
                <w:rFonts w:ascii="仿宋" w:hAnsi="仿宋" w:eastAsia="仿宋" w:cs="仿宋"/>
                <w:kern w:val="0"/>
                <w:sz w:val="21"/>
                <w:szCs w:val="21"/>
              </w:rPr>
            </w:pPr>
          </w:p>
          <w:p w14:paraId="3F4A3984">
            <w:pPr>
              <w:widowControl/>
              <w:spacing w:before="0" w:beforeLines="0" w:after="0" w:afterLines="0"/>
              <w:ind w:firstLine="0" w:firstLineChars="0"/>
              <w:rPr>
                <w:rFonts w:ascii="仿宋" w:hAnsi="仿宋" w:eastAsia="仿宋" w:cs="仿宋"/>
                <w:kern w:val="0"/>
                <w:sz w:val="21"/>
                <w:szCs w:val="21"/>
              </w:rPr>
            </w:pPr>
          </w:p>
          <w:p w14:paraId="383E30F6">
            <w:pPr>
              <w:widowControl/>
              <w:spacing w:before="0" w:beforeLines="0" w:after="0" w:afterLines="0"/>
              <w:ind w:firstLine="0" w:firstLineChars="0"/>
              <w:rPr>
                <w:rFonts w:ascii="仿宋" w:hAnsi="仿宋" w:eastAsia="仿宋" w:cs="仿宋"/>
                <w:kern w:val="0"/>
                <w:sz w:val="21"/>
                <w:szCs w:val="21"/>
              </w:rPr>
            </w:pPr>
          </w:p>
          <w:p w14:paraId="00C15515">
            <w:pPr>
              <w:widowControl/>
              <w:spacing w:before="0" w:beforeLines="0" w:after="0" w:afterLines="0"/>
              <w:ind w:firstLine="0" w:firstLineChars="0"/>
              <w:rPr>
                <w:rFonts w:ascii="仿宋" w:hAnsi="仿宋" w:eastAsia="仿宋" w:cs="仿宋"/>
                <w:kern w:val="0"/>
                <w:sz w:val="21"/>
                <w:szCs w:val="21"/>
              </w:rPr>
            </w:pPr>
          </w:p>
        </w:tc>
      </w:tr>
      <w:tr w14:paraId="5A85F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vAlign w:val="center"/>
          </w:tcPr>
          <w:p w14:paraId="49F5AEF7">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证据材料</w:t>
            </w:r>
          </w:p>
        </w:tc>
        <w:tc>
          <w:tcPr>
            <w:tcW w:w="6591" w:type="dxa"/>
            <w:gridSpan w:val="3"/>
            <w:vAlign w:val="center"/>
          </w:tcPr>
          <w:p w14:paraId="6D9C07BF">
            <w:pPr>
              <w:widowControl/>
              <w:spacing w:before="0" w:beforeLines="0" w:after="0" w:afterLines="0"/>
              <w:ind w:firstLine="0" w:firstLineChars="0"/>
              <w:rPr>
                <w:rFonts w:ascii="仿宋" w:hAnsi="仿宋" w:eastAsia="仿宋" w:cs="仿宋"/>
                <w:kern w:val="0"/>
                <w:sz w:val="21"/>
                <w:szCs w:val="21"/>
              </w:rPr>
            </w:pPr>
            <w:r>
              <w:rPr>
                <w:rFonts w:hint="eastAsia" w:ascii="仿宋" w:hAnsi="仿宋" w:eastAsia="仿宋" w:cs="仿宋"/>
                <w:kern w:val="0"/>
                <w:sz w:val="21"/>
                <w:szCs w:val="21"/>
              </w:rPr>
              <w:t>（可另附页）</w:t>
            </w:r>
          </w:p>
        </w:tc>
      </w:tr>
      <w:tr w14:paraId="751F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1925" w:type="dxa"/>
            <w:vAlign w:val="center"/>
          </w:tcPr>
          <w:p w14:paraId="0F1A4D95">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bCs/>
                <w:kern w:val="0"/>
                <w:sz w:val="21"/>
                <w:szCs w:val="21"/>
              </w:rPr>
              <w:t>签字盖章</w:t>
            </w:r>
          </w:p>
        </w:tc>
        <w:tc>
          <w:tcPr>
            <w:tcW w:w="6591" w:type="dxa"/>
            <w:gridSpan w:val="3"/>
            <w:vAlign w:val="center"/>
          </w:tcPr>
          <w:p w14:paraId="6AA9DB9D">
            <w:pPr>
              <w:widowControl/>
              <w:spacing w:before="0" w:beforeLines="0" w:after="0" w:afterLines="0"/>
              <w:ind w:firstLine="0" w:firstLineChars="0"/>
              <w:rPr>
                <w:rFonts w:ascii="仿宋" w:hAnsi="仿宋" w:eastAsia="仿宋" w:cs="仿宋"/>
                <w:kern w:val="0"/>
                <w:sz w:val="21"/>
                <w:szCs w:val="21"/>
              </w:rPr>
            </w:pPr>
            <w:r>
              <w:rPr>
                <w:rFonts w:hint="eastAsia" w:ascii="仿宋" w:hAnsi="仿宋" w:eastAsia="仿宋" w:cs="仿宋"/>
                <w:kern w:val="0"/>
                <w:sz w:val="21"/>
                <w:szCs w:val="21"/>
              </w:rPr>
              <w:t>债权人（签字或盖章）：</w:t>
            </w:r>
          </w:p>
          <w:p w14:paraId="11C2B8E0">
            <w:pPr>
              <w:widowControl/>
              <w:spacing w:before="0" w:beforeLines="0" w:after="0" w:afterLines="0"/>
              <w:ind w:firstLine="0" w:firstLineChars="0"/>
              <w:rPr>
                <w:rFonts w:ascii="仿宋" w:hAnsi="仿宋" w:eastAsia="仿宋" w:cs="仿宋"/>
                <w:kern w:val="0"/>
                <w:sz w:val="21"/>
                <w:szCs w:val="21"/>
              </w:rPr>
            </w:pPr>
            <w:r>
              <w:rPr>
                <w:rFonts w:hint="eastAsia" w:ascii="仿宋" w:hAnsi="仿宋" w:eastAsia="仿宋" w:cs="仿宋"/>
                <w:kern w:val="0"/>
                <w:sz w:val="21"/>
                <w:szCs w:val="21"/>
              </w:rPr>
              <w:t>法定代表人（签字）：             委托代理人（签字）：</w:t>
            </w:r>
          </w:p>
          <w:p w14:paraId="1E599786">
            <w:pPr>
              <w:widowControl/>
              <w:spacing w:before="0" w:beforeLines="0" w:after="0" w:afterLines="0"/>
              <w:ind w:firstLine="0" w:firstLineChars="0"/>
              <w:rPr>
                <w:rFonts w:ascii="仿宋" w:hAnsi="仿宋" w:eastAsia="仿宋" w:cs="仿宋"/>
                <w:kern w:val="0"/>
                <w:sz w:val="21"/>
                <w:szCs w:val="21"/>
              </w:rPr>
            </w:pPr>
            <w:r>
              <w:rPr>
                <w:rFonts w:hint="eastAsia" w:ascii="仿宋" w:hAnsi="仿宋" w:eastAsia="仿宋" w:cs="仿宋"/>
                <w:kern w:val="0"/>
                <w:sz w:val="21"/>
                <w:szCs w:val="21"/>
              </w:rPr>
              <w:t xml:space="preserve">    年    月    日                  年    月    日</w:t>
            </w:r>
          </w:p>
        </w:tc>
      </w:tr>
      <w:tr w14:paraId="0E9E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5" w:type="dxa"/>
            <w:tcBorders>
              <w:bottom w:val="single" w:color="auto" w:sz="4" w:space="0"/>
            </w:tcBorders>
            <w:vAlign w:val="center"/>
          </w:tcPr>
          <w:p w14:paraId="4C1706CA">
            <w:pPr>
              <w:widowControl/>
              <w:spacing w:before="0" w:beforeLines="0" w:after="0" w:afterLines="0"/>
              <w:ind w:firstLine="0" w:firstLineChars="0"/>
              <w:jc w:val="center"/>
              <w:rPr>
                <w:rFonts w:ascii="仿宋" w:hAnsi="仿宋" w:eastAsia="仿宋" w:cs="仿宋"/>
                <w:b/>
                <w:kern w:val="0"/>
                <w:sz w:val="21"/>
                <w:szCs w:val="21"/>
              </w:rPr>
            </w:pPr>
            <w:r>
              <w:rPr>
                <w:rFonts w:hint="eastAsia" w:ascii="仿宋" w:hAnsi="仿宋" w:eastAsia="仿宋" w:cs="仿宋"/>
                <w:b/>
                <w:kern w:val="0"/>
                <w:sz w:val="21"/>
                <w:szCs w:val="21"/>
              </w:rPr>
              <w:t>备注</w:t>
            </w:r>
          </w:p>
        </w:tc>
        <w:tc>
          <w:tcPr>
            <w:tcW w:w="6591" w:type="dxa"/>
            <w:gridSpan w:val="3"/>
            <w:tcBorders>
              <w:bottom w:val="single" w:color="auto" w:sz="4" w:space="0"/>
            </w:tcBorders>
          </w:tcPr>
          <w:p w14:paraId="649A501B">
            <w:pPr>
              <w:widowControl/>
              <w:spacing w:before="0" w:beforeLines="0" w:after="0" w:afterLines="0"/>
              <w:ind w:firstLine="0" w:firstLineChars="0"/>
              <w:rPr>
                <w:rFonts w:ascii="仿宋" w:hAnsi="仿宋" w:eastAsia="仿宋" w:cs="仿宋"/>
                <w:kern w:val="0"/>
                <w:sz w:val="21"/>
                <w:szCs w:val="21"/>
              </w:rPr>
            </w:pPr>
            <w:r>
              <w:rPr>
                <w:rFonts w:ascii="仿宋" w:hAnsi="仿宋" w:eastAsia="仿宋" w:cs="仿宋"/>
                <w:kern w:val="0"/>
                <w:sz w:val="21"/>
                <w:szCs w:val="21"/>
              </w:rPr>
              <w:t>1</w:t>
            </w:r>
            <w:r>
              <w:rPr>
                <w:rFonts w:hint="eastAsia" w:ascii="仿宋" w:hAnsi="仿宋" w:eastAsia="仿宋" w:cs="仿宋"/>
                <w:kern w:val="0"/>
                <w:sz w:val="21"/>
                <w:szCs w:val="21"/>
              </w:rPr>
              <w:t>、“债权情况说明”应详细说明债权发生的经过、依据、计算方式和标准等，可另附页；</w:t>
            </w:r>
            <w:r>
              <w:rPr>
                <w:rFonts w:ascii="仿宋" w:hAnsi="仿宋" w:eastAsia="仿宋" w:cs="仿宋"/>
                <w:kern w:val="0"/>
                <w:sz w:val="21"/>
                <w:szCs w:val="21"/>
              </w:rPr>
              <w:t>2</w:t>
            </w:r>
            <w:r>
              <w:rPr>
                <w:rFonts w:hint="eastAsia" w:ascii="仿宋" w:hAnsi="仿宋" w:eastAsia="仿宋" w:cs="仿宋"/>
                <w:b/>
                <w:bCs/>
                <w:kern w:val="0"/>
                <w:sz w:val="21"/>
                <w:szCs w:val="21"/>
              </w:rPr>
              <w:t>、本债权申报表不构成对无效债权(包括但不限于已过诉讼时效的债权等)的重新有效确认。</w:t>
            </w:r>
          </w:p>
        </w:tc>
      </w:tr>
    </w:tbl>
    <w:p w14:paraId="7F15128E">
      <w:pPr>
        <w:pStyle w:val="2"/>
        <w:spacing w:before="156" w:after="156"/>
      </w:pPr>
      <w:r>
        <w:rPr>
          <w:rFonts w:hint="eastAsia"/>
        </w:rPr>
        <w:t>债权人信息确认书</w:t>
      </w:r>
    </w:p>
    <w:tbl>
      <w:tblPr>
        <w:tblStyle w:val="11"/>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2483"/>
        <w:gridCol w:w="837"/>
        <w:gridCol w:w="1160"/>
        <w:gridCol w:w="2317"/>
      </w:tblGrid>
      <w:tr w14:paraId="35E37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131" w:type="dxa"/>
            <w:vAlign w:val="center"/>
          </w:tcPr>
          <w:p w14:paraId="4437E7C4">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债权人姓名/名称</w:t>
            </w:r>
          </w:p>
        </w:tc>
        <w:tc>
          <w:tcPr>
            <w:tcW w:w="3320" w:type="dxa"/>
            <w:gridSpan w:val="2"/>
            <w:vAlign w:val="center"/>
          </w:tcPr>
          <w:p w14:paraId="1368DD0E">
            <w:pPr>
              <w:spacing w:before="0" w:beforeLines="0" w:after="0" w:afterLines="0"/>
              <w:ind w:firstLine="0" w:firstLineChars="0"/>
              <w:jc w:val="center"/>
              <w:rPr>
                <w:rFonts w:ascii="仿宋" w:hAnsi="仿宋" w:eastAsia="仿宋" w:cs="仿宋"/>
                <w:sz w:val="21"/>
                <w:szCs w:val="21"/>
              </w:rPr>
            </w:pPr>
          </w:p>
        </w:tc>
        <w:tc>
          <w:tcPr>
            <w:tcW w:w="1160" w:type="dxa"/>
            <w:vAlign w:val="center"/>
          </w:tcPr>
          <w:p w14:paraId="4F2A74E4">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身份证号</w:t>
            </w:r>
          </w:p>
        </w:tc>
        <w:tc>
          <w:tcPr>
            <w:tcW w:w="2317" w:type="dxa"/>
            <w:vAlign w:val="center"/>
          </w:tcPr>
          <w:p w14:paraId="27A948DF">
            <w:pPr>
              <w:spacing w:before="0" w:beforeLines="0" w:after="0" w:afterLines="0"/>
              <w:ind w:firstLine="0" w:firstLineChars="0"/>
              <w:jc w:val="center"/>
              <w:rPr>
                <w:rFonts w:ascii="仿宋" w:hAnsi="仿宋" w:eastAsia="仿宋" w:cs="仿宋"/>
                <w:sz w:val="21"/>
                <w:szCs w:val="21"/>
              </w:rPr>
            </w:pPr>
          </w:p>
        </w:tc>
      </w:tr>
      <w:tr w14:paraId="35574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131" w:type="dxa"/>
            <w:vAlign w:val="center"/>
          </w:tcPr>
          <w:p w14:paraId="36FA1ECC">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法定代表人</w:t>
            </w:r>
          </w:p>
        </w:tc>
        <w:tc>
          <w:tcPr>
            <w:tcW w:w="3320" w:type="dxa"/>
            <w:gridSpan w:val="2"/>
            <w:vAlign w:val="center"/>
          </w:tcPr>
          <w:p w14:paraId="7D8398EB">
            <w:pPr>
              <w:spacing w:before="0" w:beforeLines="0" w:after="0" w:afterLines="0"/>
              <w:ind w:firstLine="0" w:firstLineChars="0"/>
              <w:jc w:val="center"/>
              <w:rPr>
                <w:rFonts w:ascii="仿宋" w:hAnsi="仿宋" w:eastAsia="仿宋" w:cs="仿宋"/>
                <w:sz w:val="21"/>
                <w:szCs w:val="21"/>
              </w:rPr>
            </w:pPr>
          </w:p>
        </w:tc>
        <w:tc>
          <w:tcPr>
            <w:tcW w:w="1160" w:type="dxa"/>
            <w:vAlign w:val="center"/>
          </w:tcPr>
          <w:p w14:paraId="74BC7082">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联系电话</w:t>
            </w:r>
          </w:p>
        </w:tc>
        <w:tc>
          <w:tcPr>
            <w:tcW w:w="2317" w:type="dxa"/>
            <w:vAlign w:val="center"/>
          </w:tcPr>
          <w:p w14:paraId="0D5A7386">
            <w:pPr>
              <w:spacing w:before="0" w:beforeLines="0" w:after="0" w:afterLines="0"/>
              <w:ind w:firstLine="0" w:firstLineChars="0"/>
              <w:jc w:val="center"/>
              <w:rPr>
                <w:rFonts w:ascii="仿宋" w:hAnsi="仿宋" w:eastAsia="仿宋" w:cs="仿宋"/>
                <w:sz w:val="21"/>
                <w:szCs w:val="21"/>
              </w:rPr>
            </w:pPr>
          </w:p>
        </w:tc>
      </w:tr>
      <w:tr w14:paraId="3CC4C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Align w:val="center"/>
          </w:tcPr>
          <w:p w14:paraId="4BFFED3F">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委托代理人（如有）</w:t>
            </w:r>
          </w:p>
        </w:tc>
        <w:tc>
          <w:tcPr>
            <w:tcW w:w="3320" w:type="dxa"/>
            <w:gridSpan w:val="2"/>
            <w:vAlign w:val="center"/>
          </w:tcPr>
          <w:p w14:paraId="4BF46FE1">
            <w:pPr>
              <w:spacing w:before="0" w:beforeLines="0" w:after="0" w:afterLines="0"/>
              <w:ind w:firstLine="0" w:firstLineChars="0"/>
              <w:rPr>
                <w:rFonts w:ascii="仿宋" w:hAnsi="仿宋" w:eastAsia="仿宋" w:cs="仿宋"/>
                <w:sz w:val="21"/>
                <w:szCs w:val="21"/>
              </w:rPr>
            </w:pPr>
          </w:p>
        </w:tc>
        <w:tc>
          <w:tcPr>
            <w:tcW w:w="1160" w:type="dxa"/>
            <w:vAlign w:val="center"/>
          </w:tcPr>
          <w:p w14:paraId="0C6F755D">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联系电话</w:t>
            </w:r>
          </w:p>
        </w:tc>
        <w:tc>
          <w:tcPr>
            <w:tcW w:w="2317" w:type="dxa"/>
            <w:vAlign w:val="center"/>
          </w:tcPr>
          <w:p w14:paraId="15D5A143">
            <w:pPr>
              <w:spacing w:before="0" w:beforeLines="0" w:after="0" w:afterLines="0"/>
              <w:ind w:firstLine="0" w:firstLineChars="0"/>
              <w:rPr>
                <w:rFonts w:ascii="仿宋" w:hAnsi="仿宋" w:eastAsia="仿宋" w:cs="仿宋"/>
                <w:sz w:val="21"/>
                <w:szCs w:val="21"/>
              </w:rPr>
            </w:pPr>
          </w:p>
        </w:tc>
      </w:tr>
      <w:tr w14:paraId="2449F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131" w:type="dxa"/>
            <w:vMerge w:val="restart"/>
            <w:vAlign w:val="center"/>
          </w:tcPr>
          <w:p w14:paraId="657B7B6C">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银行账号</w:t>
            </w:r>
          </w:p>
        </w:tc>
        <w:tc>
          <w:tcPr>
            <w:tcW w:w="2483" w:type="dxa"/>
            <w:vAlign w:val="center"/>
          </w:tcPr>
          <w:p w14:paraId="54238EE7">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开户名</w:t>
            </w:r>
          </w:p>
        </w:tc>
        <w:tc>
          <w:tcPr>
            <w:tcW w:w="4314" w:type="dxa"/>
            <w:gridSpan w:val="3"/>
            <w:vAlign w:val="center"/>
          </w:tcPr>
          <w:p w14:paraId="74A962A5">
            <w:pPr>
              <w:spacing w:before="0" w:beforeLines="0" w:after="0" w:afterLines="0"/>
              <w:ind w:firstLine="0" w:firstLineChars="0"/>
              <w:jc w:val="center"/>
              <w:rPr>
                <w:rFonts w:ascii="仿宋" w:hAnsi="仿宋" w:eastAsia="仿宋" w:cs="仿宋"/>
                <w:sz w:val="21"/>
                <w:szCs w:val="21"/>
              </w:rPr>
            </w:pPr>
          </w:p>
        </w:tc>
      </w:tr>
      <w:tr w14:paraId="44733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Merge w:val="continue"/>
            <w:vAlign w:val="center"/>
          </w:tcPr>
          <w:p w14:paraId="46F826D6">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4B68DA4B">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开户银行</w:t>
            </w:r>
          </w:p>
        </w:tc>
        <w:tc>
          <w:tcPr>
            <w:tcW w:w="4314" w:type="dxa"/>
            <w:gridSpan w:val="3"/>
            <w:vAlign w:val="center"/>
          </w:tcPr>
          <w:p w14:paraId="5317A088">
            <w:pPr>
              <w:spacing w:before="0" w:beforeLines="0" w:after="0" w:afterLines="0"/>
              <w:ind w:firstLine="0" w:firstLineChars="0"/>
              <w:jc w:val="center"/>
              <w:rPr>
                <w:rFonts w:ascii="仿宋" w:hAnsi="仿宋" w:eastAsia="仿宋" w:cs="仿宋"/>
                <w:sz w:val="21"/>
                <w:szCs w:val="21"/>
              </w:rPr>
            </w:pPr>
          </w:p>
        </w:tc>
      </w:tr>
      <w:tr w14:paraId="2EBF9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Merge w:val="continue"/>
            <w:vAlign w:val="center"/>
          </w:tcPr>
          <w:p w14:paraId="40F084FA">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117A29BE">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银行账号</w:t>
            </w:r>
          </w:p>
        </w:tc>
        <w:tc>
          <w:tcPr>
            <w:tcW w:w="4314" w:type="dxa"/>
            <w:gridSpan w:val="3"/>
            <w:vAlign w:val="center"/>
          </w:tcPr>
          <w:p w14:paraId="25F6CCF2">
            <w:pPr>
              <w:spacing w:before="0" w:beforeLines="0" w:after="0" w:afterLines="0"/>
              <w:ind w:firstLine="0" w:firstLineChars="0"/>
              <w:jc w:val="center"/>
              <w:rPr>
                <w:rFonts w:ascii="仿宋" w:hAnsi="仿宋" w:eastAsia="仿宋" w:cs="仿宋"/>
                <w:sz w:val="21"/>
                <w:szCs w:val="21"/>
              </w:rPr>
            </w:pPr>
          </w:p>
        </w:tc>
      </w:tr>
      <w:tr w14:paraId="7E1DD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Merge w:val="restart"/>
            <w:vAlign w:val="center"/>
          </w:tcPr>
          <w:p w14:paraId="5C665B1A">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联系方式</w:t>
            </w:r>
          </w:p>
        </w:tc>
        <w:tc>
          <w:tcPr>
            <w:tcW w:w="2483" w:type="dxa"/>
            <w:vAlign w:val="center"/>
          </w:tcPr>
          <w:p w14:paraId="00FB8F88">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联系电话</w:t>
            </w:r>
          </w:p>
        </w:tc>
        <w:tc>
          <w:tcPr>
            <w:tcW w:w="4314" w:type="dxa"/>
            <w:gridSpan w:val="3"/>
            <w:vAlign w:val="center"/>
          </w:tcPr>
          <w:p w14:paraId="727CCEDE">
            <w:pPr>
              <w:spacing w:before="0" w:beforeLines="0" w:after="0" w:afterLines="0"/>
              <w:ind w:firstLine="0" w:firstLineChars="0"/>
              <w:rPr>
                <w:rFonts w:ascii="仿宋" w:hAnsi="仿宋" w:eastAsia="仿宋" w:cs="仿宋"/>
                <w:sz w:val="21"/>
                <w:szCs w:val="21"/>
              </w:rPr>
            </w:pPr>
          </w:p>
        </w:tc>
      </w:tr>
      <w:tr w14:paraId="7E1C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131" w:type="dxa"/>
            <w:vMerge w:val="continue"/>
            <w:vAlign w:val="center"/>
          </w:tcPr>
          <w:p w14:paraId="2F152406">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4BAD1B0E">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联系地址</w:t>
            </w:r>
          </w:p>
        </w:tc>
        <w:tc>
          <w:tcPr>
            <w:tcW w:w="4314" w:type="dxa"/>
            <w:gridSpan w:val="3"/>
            <w:vAlign w:val="center"/>
          </w:tcPr>
          <w:p w14:paraId="213EC2A4">
            <w:pPr>
              <w:spacing w:before="0" w:beforeLines="0" w:after="0" w:afterLines="0"/>
              <w:ind w:firstLine="0" w:firstLineChars="0"/>
              <w:rPr>
                <w:rFonts w:ascii="仿宋" w:hAnsi="仿宋" w:eastAsia="仿宋" w:cs="仿宋"/>
                <w:sz w:val="21"/>
                <w:szCs w:val="21"/>
              </w:rPr>
            </w:pPr>
          </w:p>
        </w:tc>
      </w:tr>
      <w:tr w14:paraId="5D634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31" w:type="dxa"/>
            <w:vMerge w:val="continue"/>
            <w:vAlign w:val="center"/>
          </w:tcPr>
          <w:p w14:paraId="20FE5291">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5A26E411">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电子邮箱</w:t>
            </w:r>
          </w:p>
        </w:tc>
        <w:tc>
          <w:tcPr>
            <w:tcW w:w="4314" w:type="dxa"/>
            <w:gridSpan w:val="3"/>
            <w:vAlign w:val="center"/>
          </w:tcPr>
          <w:p w14:paraId="5DBED954">
            <w:pPr>
              <w:spacing w:before="0" w:beforeLines="0" w:after="0" w:afterLines="0"/>
              <w:ind w:firstLine="0" w:firstLineChars="0"/>
              <w:rPr>
                <w:rFonts w:ascii="仿宋" w:hAnsi="仿宋" w:eastAsia="仿宋" w:cs="仿宋"/>
                <w:sz w:val="21"/>
                <w:szCs w:val="21"/>
              </w:rPr>
            </w:pPr>
          </w:p>
        </w:tc>
      </w:tr>
      <w:tr w14:paraId="2F9E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31" w:type="dxa"/>
            <w:vMerge w:val="continue"/>
            <w:vAlign w:val="center"/>
          </w:tcPr>
          <w:p w14:paraId="6250191E">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57F45AD4">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微信号</w:t>
            </w:r>
          </w:p>
        </w:tc>
        <w:tc>
          <w:tcPr>
            <w:tcW w:w="4314" w:type="dxa"/>
            <w:gridSpan w:val="3"/>
            <w:vAlign w:val="center"/>
          </w:tcPr>
          <w:p w14:paraId="3014E81B">
            <w:pPr>
              <w:spacing w:before="0" w:beforeLines="0" w:after="0" w:afterLines="0"/>
              <w:ind w:firstLine="0" w:firstLineChars="0"/>
              <w:rPr>
                <w:rFonts w:ascii="仿宋" w:hAnsi="仿宋" w:eastAsia="仿宋" w:cs="仿宋"/>
                <w:sz w:val="21"/>
                <w:szCs w:val="21"/>
              </w:rPr>
            </w:pPr>
          </w:p>
        </w:tc>
      </w:tr>
      <w:tr w14:paraId="09B71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31" w:type="dxa"/>
            <w:vMerge w:val="continue"/>
            <w:vAlign w:val="center"/>
          </w:tcPr>
          <w:p w14:paraId="4FFF97D0">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0C6AEB8A">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QQ号</w:t>
            </w:r>
          </w:p>
        </w:tc>
        <w:tc>
          <w:tcPr>
            <w:tcW w:w="4314" w:type="dxa"/>
            <w:gridSpan w:val="3"/>
            <w:vAlign w:val="center"/>
          </w:tcPr>
          <w:p w14:paraId="4FF0AEB7">
            <w:pPr>
              <w:spacing w:before="0" w:beforeLines="0" w:after="0" w:afterLines="0"/>
              <w:ind w:firstLine="0" w:firstLineChars="0"/>
              <w:rPr>
                <w:rFonts w:ascii="仿宋" w:hAnsi="仿宋" w:eastAsia="仿宋" w:cs="仿宋"/>
                <w:sz w:val="21"/>
                <w:szCs w:val="21"/>
              </w:rPr>
            </w:pPr>
          </w:p>
        </w:tc>
      </w:tr>
      <w:tr w14:paraId="30AAA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31" w:type="dxa"/>
            <w:vMerge w:val="continue"/>
            <w:vAlign w:val="center"/>
          </w:tcPr>
          <w:p w14:paraId="1596E50D">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6DC3E99B">
            <w:pPr>
              <w:spacing w:before="0" w:beforeLines="0" w:after="0" w:afterLines="0" w:line="240" w:lineRule="auto"/>
              <w:ind w:firstLine="0" w:firstLineChars="0"/>
              <w:jc w:val="center"/>
              <w:rPr>
                <w:rFonts w:ascii="仿宋" w:hAnsi="仿宋" w:eastAsia="仿宋" w:cs="仿宋"/>
                <w:b/>
                <w:bCs/>
                <w:sz w:val="21"/>
                <w:szCs w:val="21"/>
              </w:rPr>
            </w:pPr>
            <w:r>
              <w:rPr>
                <w:rFonts w:ascii="仿宋" w:hAnsi="仿宋" w:eastAsia="仿宋" w:cs="仿宋"/>
                <w:sz w:val="21"/>
                <w:szCs w:val="21"/>
              </w:rPr>
              <w:t>*</w:t>
            </w:r>
            <w:r>
              <w:rPr>
                <w:rFonts w:hint="eastAsia" w:ascii="仿宋" w:hAnsi="仿宋" w:eastAsia="仿宋" w:cs="仿宋"/>
                <w:b/>
                <w:bCs/>
                <w:sz w:val="21"/>
                <w:szCs w:val="21"/>
              </w:rPr>
              <w:t>电子投票手机号码</w:t>
            </w:r>
          </w:p>
          <w:p w14:paraId="4B0C3720">
            <w:pPr>
              <w:spacing w:before="0" w:beforeLines="0" w:after="0" w:afterLines="0" w:line="240" w:lineRule="auto"/>
              <w:ind w:firstLine="0" w:firstLineChars="0"/>
              <w:jc w:val="center"/>
              <w:rPr>
                <w:rFonts w:ascii="仿宋" w:hAnsi="仿宋" w:eastAsia="仿宋" w:cs="仿宋"/>
                <w:b/>
                <w:bCs/>
                <w:sz w:val="21"/>
                <w:szCs w:val="21"/>
                <w:lang w:eastAsia="zh-Hans"/>
              </w:rPr>
            </w:pPr>
            <w:r>
              <w:rPr>
                <w:rFonts w:hint="eastAsia" w:ascii="仿宋" w:hAnsi="仿宋" w:eastAsia="仿宋" w:cs="仿宋"/>
                <w:b/>
                <w:bCs/>
                <w:sz w:val="21"/>
                <w:szCs w:val="21"/>
                <w:lang w:eastAsia="zh-Hans"/>
              </w:rPr>
              <w:t>（必填且仅填一个号码）</w:t>
            </w:r>
          </w:p>
        </w:tc>
        <w:tc>
          <w:tcPr>
            <w:tcW w:w="4314" w:type="dxa"/>
            <w:gridSpan w:val="3"/>
            <w:vAlign w:val="center"/>
          </w:tcPr>
          <w:p w14:paraId="01E8385A">
            <w:pPr>
              <w:spacing w:before="0" w:beforeLines="0" w:after="0" w:afterLines="0"/>
              <w:ind w:firstLine="0" w:firstLineChars="0"/>
              <w:rPr>
                <w:rFonts w:ascii="仿宋" w:hAnsi="仿宋" w:eastAsia="仿宋" w:cs="仿宋"/>
                <w:sz w:val="21"/>
                <w:szCs w:val="21"/>
              </w:rPr>
            </w:pPr>
          </w:p>
        </w:tc>
      </w:tr>
      <w:tr w14:paraId="25C95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131" w:type="dxa"/>
            <w:vMerge w:val="continue"/>
            <w:vAlign w:val="center"/>
          </w:tcPr>
          <w:p w14:paraId="1CB07F94">
            <w:pPr>
              <w:spacing w:before="0" w:beforeLines="0" w:after="0" w:afterLines="0"/>
              <w:ind w:firstLine="0" w:firstLineChars="0"/>
              <w:jc w:val="center"/>
              <w:rPr>
                <w:rFonts w:ascii="仿宋" w:hAnsi="仿宋" w:eastAsia="仿宋" w:cs="仿宋"/>
                <w:b/>
                <w:sz w:val="21"/>
                <w:szCs w:val="21"/>
              </w:rPr>
            </w:pPr>
          </w:p>
        </w:tc>
        <w:tc>
          <w:tcPr>
            <w:tcW w:w="2483" w:type="dxa"/>
            <w:vAlign w:val="center"/>
          </w:tcPr>
          <w:p w14:paraId="6B857136">
            <w:pPr>
              <w:spacing w:before="0" w:beforeLines="0" w:after="0" w:afterLines="0"/>
              <w:ind w:firstLine="0" w:firstLineChars="0"/>
              <w:jc w:val="center"/>
              <w:rPr>
                <w:rFonts w:ascii="仿宋" w:hAnsi="仿宋" w:eastAsia="仿宋" w:cs="仿宋"/>
                <w:sz w:val="21"/>
                <w:szCs w:val="21"/>
              </w:rPr>
            </w:pPr>
            <w:r>
              <w:rPr>
                <w:rFonts w:hint="eastAsia" w:ascii="仿宋" w:hAnsi="仿宋" w:eastAsia="仿宋" w:cs="仿宋"/>
                <w:sz w:val="21"/>
                <w:szCs w:val="21"/>
              </w:rPr>
              <w:t>其他联系方式</w:t>
            </w:r>
          </w:p>
        </w:tc>
        <w:tc>
          <w:tcPr>
            <w:tcW w:w="4314" w:type="dxa"/>
            <w:gridSpan w:val="3"/>
            <w:vAlign w:val="center"/>
          </w:tcPr>
          <w:p w14:paraId="79BD6E9D">
            <w:pPr>
              <w:spacing w:before="0" w:beforeLines="0" w:after="0" w:afterLines="0"/>
              <w:ind w:firstLine="0" w:firstLineChars="0"/>
              <w:rPr>
                <w:rFonts w:ascii="仿宋" w:hAnsi="仿宋" w:eastAsia="仿宋" w:cs="仿宋"/>
                <w:sz w:val="21"/>
                <w:szCs w:val="21"/>
              </w:rPr>
            </w:pPr>
          </w:p>
        </w:tc>
      </w:tr>
      <w:tr w14:paraId="3DF62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2131" w:type="dxa"/>
            <w:vAlign w:val="center"/>
          </w:tcPr>
          <w:p w14:paraId="1FB4FD66">
            <w:pPr>
              <w:spacing w:before="0" w:beforeLines="0" w:after="0" w:afterLines="0"/>
              <w:ind w:firstLine="0" w:firstLineChars="0"/>
              <w:jc w:val="center"/>
              <w:rPr>
                <w:rFonts w:ascii="仿宋" w:hAnsi="仿宋" w:eastAsia="仿宋" w:cs="仿宋"/>
                <w:b/>
                <w:sz w:val="21"/>
                <w:szCs w:val="21"/>
              </w:rPr>
            </w:pPr>
          </w:p>
          <w:p w14:paraId="1DF056FA">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rPr>
              <w:t>债权人确认</w:t>
            </w:r>
          </w:p>
        </w:tc>
        <w:tc>
          <w:tcPr>
            <w:tcW w:w="6797" w:type="dxa"/>
            <w:gridSpan w:val="4"/>
          </w:tcPr>
          <w:p w14:paraId="4C20CF24">
            <w:pPr>
              <w:numPr>
                <w:ilvl w:val="0"/>
                <w:numId w:val="2"/>
              </w:numPr>
              <w:spacing w:before="0" w:beforeLines="0" w:after="0" w:afterLines="0"/>
              <w:ind w:firstLine="0" w:firstLineChars="0"/>
              <w:rPr>
                <w:rFonts w:ascii="仿宋" w:hAnsi="仿宋" w:eastAsia="仿宋" w:cs="仿宋"/>
                <w:sz w:val="21"/>
                <w:szCs w:val="21"/>
              </w:rPr>
            </w:pPr>
            <w:r>
              <w:rPr>
                <w:rFonts w:hint="eastAsia" w:ascii="仿宋" w:hAnsi="仿宋" w:eastAsia="仿宋" w:cs="仿宋"/>
                <w:sz w:val="21"/>
                <w:szCs w:val="21"/>
              </w:rPr>
              <w:t>债权人确认所提供的信息真实、完整、准确、有效。相关信息发生变更的，将自变更之日起3日内书面通知管理人。如未及时通知，或者信息错误，管理人按照上述信息发出通知或寄送材料视为有效送达。</w:t>
            </w:r>
          </w:p>
          <w:p w14:paraId="475180FA">
            <w:pPr>
              <w:numPr>
                <w:ilvl w:val="0"/>
                <w:numId w:val="2"/>
              </w:numPr>
              <w:spacing w:before="0" w:beforeLines="0" w:after="0" w:afterLines="0"/>
              <w:ind w:firstLine="0" w:firstLineChars="0"/>
              <w:rPr>
                <w:rFonts w:ascii="仿宋" w:hAnsi="仿宋" w:eastAsia="仿宋" w:cs="仿宋"/>
                <w:sz w:val="21"/>
                <w:szCs w:val="21"/>
              </w:rPr>
            </w:pPr>
            <w:r>
              <w:rPr>
                <w:rFonts w:ascii="仿宋" w:hAnsi="仿宋" w:eastAsia="仿宋" w:cs="仿宋"/>
                <w:sz w:val="21"/>
                <w:szCs w:val="21"/>
              </w:rPr>
              <w:t>债权人同意以</w:t>
            </w:r>
            <w:r>
              <w:rPr>
                <w:rFonts w:hint="eastAsia" w:ascii="仿宋" w:hAnsi="仿宋" w:eastAsia="仿宋" w:cs="仿宋"/>
                <w:sz w:val="24"/>
                <w:szCs w:val="24"/>
                <w:u w:val="single"/>
              </w:rPr>
              <w:t>□</w:t>
            </w:r>
            <w:r>
              <w:rPr>
                <w:rFonts w:ascii="仿宋" w:hAnsi="仿宋" w:eastAsia="仿宋" w:cs="仿宋"/>
                <w:sz w:val="21"/>
                <w:szCs w:val="21"/>
                <w:u w:val="single"/>
              </w:rPr>
              <w:t>书面</w:t>
            </w:r>
            <w:r>
              <w:rPr>
                <w:rFonts w:hint="eastAsia" w:ascii="仿宋" w:hAnsi="仿宋" w:eastAsia="仿宋" w:cs="仿宋"/>
                <w:sz w:val="24"/>
                <w:szCs w:val="24"/>
                <w:u w:val="single"/>
              </w:rPr>
              <w:t>□</w:t>
            </w:r>
            <w:r>
              <w:rPr>
                <w:rFonts w:ascii="仿宋" w:hAnsi="仿宋" w:eastAsia="仿宋" w:cs="仿宋"/>
                <w:sz w:val="21"/>
                <w:szCs w:val="21"/>
                <w:u w:val="single"/>
              </w:rPr>
              <w:t>短信</w:t>
            </w:r>
            <w:r>
              <w:rPr>
                <w:rFonts w:hint="eastAsia" w:ascii="仿宋" w:hAnsi="仿宋" w:eastAsia="仿宋" w:cs="仿宋"/>
                <w:sz w:val="24"/>
                <w:szCs w:val="24"/>
                <w:u w:val="single"/>
              </w:rPr>
              <w:t>□</w:t>
            </w:r>
            <w:r>
              <w:rPr>
                <w:rFonts w:hint="eastAsia" w:ascii="仿宋" w:hAnsi="仿宋" w:eastAsia="仿宋" w:cs="仿宋"/>
                <w:sz w:val="21"/>
                <w:szCs w:val="21"/>
                <w:u w:val="single"/>
              </w:rPr>
              <w:t>电子邮箱</w:t>
            </w:r>
            <w:r>
              <w:rPr>
                <w:rFonts w:hint="eastAsia" w:ascii="仿宋" w:hAnsi="仿宋" w:eastAsia="仿宋" w:cs="仿宋"/>
                <w:sz w:val="24"/>
                <w:szCs w:val="24"/>
                <w:u w:val="single"/>
              </w:rPr>
              <w:t>□</w:t>
            </w:r>
            <w:r>
              <w:rPr>
                <w:rFonts w:ascii="仿宋" w:hAnsi="仿宋" w:eastAsia="仿宋" w:cs="仿宋"/>
                <w:sz w:val="21"/>
                <w:szCs w:val="21"/>
                <w:u w:val="single"/>
              </w:rPr>
              <w:t>微信号</w:t>
            </w:r>
            <w:r>
              <w:rPr>
                <w:rFonts w:hint="eastAsia" w:ascii="仿宋" w:hAnsi="仿宋" w:eastAsia="仿宋" w:cs="仿宋"/>
                <w:sz w:val="24"/>
                <w:szCs w:val="24"/>
                <w:u w:val="single"/>
              </w:rPr>
              <w:t>□</w:t>
            </w:r>
            <w:r>
              <w:rPr>
                <w:rFonts w:ascii="仿宋" w:hAnsi="仿宋" w:eastAsia="仿宋" w:cs="仿宋"/>
                <w:sz w:val="21"/>
                <w:szCs w:val="21"/>
                <w:u w:val="single"/>
              </w:rPr>
              <w:t>QQ号</w:t>
            </w:r>
            <w:r>
              <w:rPr>
                <w:rFonts w:ascii="仿宋" w:hAnsi="仿宋" w:eastAsia="仿宋" w:cs="仿宋"/>
                <w:sz w:val="21"/>
                <w:szCs w:val="21"/>
              </w:rPr>
              <w:t>作为接收管理人信息、文件的有效方式。（可多选）</w:t>
            </w:r>
          </w:p>
          <w:p w14:paraId="75D398CF">
            <w:pPr>
              <w:spacing w:before="0" w:beforeLines="0" w:after="0" w:afterLines="0"/>
              <w:ind w:firstLine="0" w:firstLineChars="0"/>
              <w:rPr>
                <w:rFonts w:ascii="仿宋" w:hAnsi="仿宋" w:eastAsia="仿宋" w:cs="仿宋"/>
                <w:sz w:val="21"/>
                <w:szCs w:val="21"/>
              </w:rPr>
            </w:pPr>
            <w:r>
              <w:rPr>
                <w:rFonts w:hint="eastAsia" w:ascii="仿宋" w:hAnsi="仿宋" w:eastAsia="仿宋" w:cs="仿宋"/>
                <w:sz w:val="21"/>
                <w:szCs w:val="21"/>
              </w:rPr>
              <w:t>债权人（签字盖章）：</w:t>
            </w:r>
            <w:r>
              <w:rPr>
                <w:rFonts w:ascii="仿宋" w:hAnsi="仿宋" w:eastAsia="仿宋" w:cs="仿宋"/>
                <w:sz w:val="21"/>
                <w:szCs w:val="21"/>
              </w:rPr>
              <w:t xml:space="preserve">                </w:t>
            </w:r>
          </w:p>
          <w:p w14:paraId="35C0CC8A">
            <w:pPr>
              <w:spacing w:before="0" w:beforeLines="0" w:after="0" w:afterLines="0"/>
              <w:ind w:firstLine="0" w:firstLineChars="0"/>
              <w:rPr>
                <w:rFonts w:ascii="仿宋" w:hAnsi="仿宋" w:eastAsia="仿宋" w:cs="仿宋"/>
                <w:sz w:val="21"/>
                <w:szCs w:val="21"/>
              </w:rPr>
            </w:pPr>
            <w:r>
              <w:rPr>
                <w:rFonts w:hint="eastAsia" w:ascii="仿宋" w:hAnsi="仿宋" w:eastAsia="仿宋" w:cs="仿宋"/>
                <w:sz w:val="21"/>
                <w:szCs w:val="21"/>
              </w:rPr>
              <w:t>法定代表人(签字)</w:t>
            </w:r>
            <w:r>
              <w:rPr>
                <w:rFonts w:ascii="仿宋" w:hAnsi="仿宋" w:eastAsia="仿宋" w:cs="仿宋"/>
                <w:sz w:val="21"/>
                <w:szCs w:val="21"/>
              </w:rPr>
              <w:t>：               委托代理人（签字）：</w:t>
            </w:r>
          </w:p>
          <w:p w14:paraId="471765D1">
            <w:pPr>
              <w:spacing w:before="0" w:beforeLines="0" w:after="0" w:afterLines="0"/>
              <w:ind w:firstLine="420"/>
              <w:rPr>
                <w:rFonts w:ascii="仿宋" w:hAnsi="仿宋" w:eastAsia="仿宋" w:cs="仿宋"/>
                <w:sz w:val="21"/>
                <w:szCs w:val="21"/>
              </w:rPr>
            </w:pPr>
            <w:r>
              <w:rPr>
                <w:rFonts w:hint="eastAsia" w:ascii="仿宋" w:hAnsi="仿宋" w:eastAsia="仿宋" w:cs="仿宋"/>
                <w:sz w:val="21"/>
                <w:szCs w:val="21"/>
              </w:rPr>
              <w:t>年     月     日</w:t>
            </w:r>
          </w:p>
        </w:tc>
      </w:tr>
      <w:tr w14:paraId="157E0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2131" w:type="dxa"/>
            <w:vAlign w:val="center"/>
          </w:tcPr>
          <w:p w14:paraId="1038E7A8">
            <w:pPr>
              <w:spacing w:before="0" w:beforeLines="0" w:after="0" w:afterLines="0"/>
              <w:ind w:firstLine="0" w:firstLineChars="0"/>
              <w:jc w:val="center"/>
              <w:rPr>
                <w:rFonts w:ascii="仿宋" w:hAnsi="仿宋" w:eastAsia="仿宋" w:cs="仿宋"/>
                <w:b/>
                <w:sz w:val="21"/>
                <w:szCs w:val="21"/>
              </w:rPr>
            </w:pPr>
            <w:r>
              <w:rPr>
                <w:rFonts w:hint="eastAsia" w:ascii="仿宋" w:hAnsi="仿宋" w:eastAsia="仿宋" w:cs="仿宋"/>
                <w:b/>
                <w:sz w:val="21"/>
                <w:szCs w:val="21"/>
                <w:lang w:eastAsia="zh-CN"/>
              </w:rPr>
              <w:t>管理人</w:t>
            </w:r>
            <w:r>
              <w:rPr>
                <w:rFonts w:hint="eastAsia" w:ascii="仿宋" w:hAnsi="仿宋" w:eastAsia="仿宋" w:cs="仿宋"/>
                <w:b/>
                <w:sz w:val="21"/>
                <w:szCs w:val="21"/>
              </w:rPr>
              <w:t>特别提示</w:t>
            </w:r>
          </w:p>
        </w:tc>
        <w:tc>
          <w:tcPr>
            <w:tcW w:w="6797" w:type="dxa"/>
            <w:gridSpan w:val="4"/>
          </w:tcPr>
          <w:p w14:paraId="680068D7">
            <w:pPr>
              <w:spacing w:before="0" w:beforeLines="0" w:after="0" w:afterLines="0"/>
              <w:ind w:firstLine="0" w:firstLineChars="0"/>
              <w:rPr>
                <w:rFonts w:ascii="仿宋" w:hAnsi="仿宋" w:eastAsia="仿宋" w:cs="仿宋"/>
                <w:b/>
                <w:bCs/>
                <w:sz w:val="21"/>
                <w:szCs w:val="21"/>
              </w:rPr>
            </w:pPr>
            <w:r>
              <w:rPr>
                <w:rFonts w:ascii="仿宋" w:hAnsi="仿宋" w:eastAsia="仿宋" w:cs="仿宋"/>
                <w:b/>
                <w:bCs/>
                <w:sz w:val="21"/>
                <w:szCs w:val="21"/>
              </w:rPr>
              <w:t>1、</w:t>
            </w:r>
            <w:r>
              <w:rPr>
                <w:rFonts w:hint="eastAsia" w:ascii="仿宋" w:hAnsi="仿宋" w:eastAsia="仿宋" w:cs="仿宋"/>
                <w:b/>
                <w:bCs/>
                <w:sz w:val="21"/>
                <w:szCs w:val="21"/>
              </w:rPr>
              <w:t>债权人信息关系材料接收、参与表决、财产分配等事项，请如实填写。</w:t>
            </w:r>
          </w:p>
          <w:p w14:paraId="0AC0C796">
            <w:pPr>
              <w:spacing w:before="0" w:beforeLines="0" w:after="0" w:afterLines="0"/>
              <w:ind w:firstLine="0" w:firstLineChars="0"/>
              <w:rPr>
                <w:rFonts w:ascii="仿宋" w:hAnsi="仿宋" w:eastAsia="仿宋" w:cs="仿宋"/>
                <w:sz w:val="21"/>
                <w:szCs w:val="21"/>
              </w:rPr>
            </w:pPr>
            <w:r>
              <w:rPr>
                <w:rFonts w:ascii="仿宋" w:hAnsi="仿宋" w:eastAsia="仿宋" w:cs="仿宋"/>
                <w:b/>
                <w:bCs/>
                <w:sz w:val="21"/>
                <w:szCs w:val="21"/>
              </w:rPr>
              <w:t>2、</w:t>
            </w:r>
            <w:r>
              <w:rPr>
                <w:rFonts w:hint="eastAsia" w:ascii="仿宋" w:hAnsi="仿宋" w:eastAsia="仿宋" w:cs="仿宋"/>
                <w:b/>
                <w:bCs/>
                <w:sz w:val="21"/>
                <w:szCs w:val="21"/>
                <w:lang w:val="en-US" w:eastAsia="zh-CN"/>
              </w:rPr>
              <w:t>破产程序</w:t>
            </w:r>
            <w:r>
              <w:rPr>
                <w:rFonts w:hint="eastAsia" w:ascii="仿宋" w:hAnsi="仿宋" w:eastAsia="仿宋" w:cs="仿宋"/>
                <w:b/>
                <w:bCs/>
                <w:sz w:val="21"/>
                <w:szCs w:val="21"/>
              </w:rPr>
              <w:t>相关议案</w:t>
            </w:r>
            <w:r>
              <w:rPr>
                <w:rFonts w:hint="eastAsia" w:ascii="仿宋" w:hAnsi="仿宋" w:eastAsia="仿宋" w:cs="仿宋"/>
                <w:b/>
                <w:bCs/>
                <w:sz w:val="21"/>
                <w:szCs w:val="21"/>
                <w:lang w:val="en-US" w:eastAsia="zh-CN"/>
              </w:rPr>
              <w:t>可能</w:t>
            </w:r>
            <w:r>
              <w:rPr>
                <w:rFonts w:hint="eastAsia" w:ascii="仿宋" w:hAnsi="仿宋" w:eastAsia="仿宋" w:cs="仿宋"/>
                <w:b/>
                <w:bCs/>
                <w:sz w:val="21"/>
                <w:szCs w:val="21"/>
              </w:rPr>
              <w:t>采取电子投票方式，请务必准确填写用于电子投票的手机号码。</w:t>
            </w:r>
          </w:p>
        </w:tc>
      </w:tr>
    </w:tbl>
    <w:p w14:paraId="414C6EC2">
      <w:pPr>
        <w:spacing w:before="156" w:after="156"/>
        <w:ind w:firstLine="360"/>
        <w:rPr>
          <w:rFonts w:asciiTheme="minorEastAsia" w:hAnsiTheme="minorEastAsia"/>
          <w:sz w:val="18"/>
          <w:szCs w:val="18"/>
        </w:rPr>
      </w:pPr>
    </w:p>
    <w:p w14:paraId="1CB8B483">
      <w:pPr>
        <w:spacing w:before="156" w:after="156"/>
        <w:ind w:firstLine="360"/>
        <w:rPr>
          <w:rFonts w:asciiTheme="minorEastAsia" w:hAnsiTheme="minorEastAsia"/>
          <w:sz w:val="18"/>
          <w:szCs w:val="18"/>
        </w:rPr>
      </w:pPr>
      <w:r>
        <w:rPr>
          <w:rFonts w:asciiTheme="minorEastAsia" w:hAnsiTheme="minorEastAsia"/>
          <w:sz w:val="18"/>
          <w:szCs w:val="18"/>
        </w:rPr>
        <w:br w:type="page"/>
      </w:r>
    </w:p>
    <w:p w14:paraId="42D6F627">
      <w:pPr>
        <w:pStyle w:val="2"/>
        <w:spacing w:before="156" w:after="156"/>
      </w:pPr>
      <w:r>
        <w:rPr>
          <w:rFonts w:hint="eastAsia"/>
        </w:rPr>
        <w:t>授权委托书</w:t>
      </w:r>
    </w:p>
    <w:p w14:paraId="030EF484">
      <w:pPr>
        <w:spacing w:before="0" w:beforeLines="0" w:after="0" w:afterLines="0"/>
        <w:ind w:firstLine="480"/>
        <w:rPr>
          <w:rFonts w:hint="eastAsia" w:ascii="仿宋" w:hAnsi="仿宋" w:eastAsia="仿宋" w:cs="仿宋"/>
          <w:sz w:val="24"/>
          <w:szCs w:val="24"/>
        </w:rPr>
      </w:pPr>
    </w:p>
    <w:p w14:paraId="2A66896D">
      <w:pPr>
        <w:spacing w:before="0" w:beforeLines="0" w:after="0" w:afterLines="0"/>
        <w:ind w:firstLine="480"/>
        <w:rPr>
          <w:rFonts w:ascii="仿宋" w:hAnsi="仿宋" w:eastAsia="仿宋" w:cs="仿宋"/>
          <w:sz w:val="24"/>
          <w:szCs w:val="24"/>
        </w:rPr>
      </w:pPr>
      <w:r>
        <w:rPr>
          <w:rFonts w:hint="eastAsia" w:ascii="仿宋" w:hAnsi="仿宋" w:eastAsia="仿宋" w:cs="仿宋"/>
          <w:sz w:val="24"/>
          <w:szCs w:val="24"/>
        </w:rPr>
        <w:t>兹委托</w:t>
      </w:r>
      <w:r>
        <w:rPr>
          <w:rFonts w:hint="eastAsia" w:ascii="仿宋" w:hAnsi="仿宋" w:eastAsia="仿宋" w:cs="仿宋"/>
          <w:sz w:val="24"/>
          <w:szCs w:val="24"/>
          <w:u w:val="single"/>
        </w:rPr>
        <w:t xml:space="preserve">                      </w:t>
      </w:r>
      <w:r>
        <w:rPr>
          <w:rFonts w:hint="eastAsia" w:ascii="仿宋" w:hAnsi="仿宋" w:eastAsia="仿宋" w:cs="仿宋"/>
          <w:sz w:val="24"/>
          <w:szCs w:val="24"/>
        </w:rPr>
        <w:t>作为本公司/本人代理人。</w:t>
      </w:r>
    </w:p>
    <w:p w14:paraId="58F92941">
      <w:pPr>
        <w:spacing w:before="0" w:beforeLines="0" w:after="0" w:afterLines="0"/>
        <w:ind w:firstLine="482"/>
        <w:rPr>
          <w:rFonts w:ascii="仿宋" w:hAnsi="仿宋" w:eastAsia="仿宋" w:cs="仿宋"/>
          <w:sz w:val="24"/>
          <w:szCs w:val="24"/>
        </w:rPr>
      </w:pPr>
      <w:r>
        <w:rPr>
          <w:rFonts w:hint="eastAsia" w:ascii="仿宋" w:hAnsi="仿宋" w:eastAsia="仿宋" w:cs="仿宋"/>
          <w:b/>
          <w:bCs/>
          <w:sz w:val="24"/>
          <w:szCs w:val="24"/>
        </w:rPr>
        <w:t>代理权限：</w:t>
      </w:r>
      <w:r>
        <w:rPr>
          <w:rFonts w:ascii="仿宋" w:hAnsi="仿宋" w:eastAsia="仿宋" w:cs="仿宋"/>
          <w:sz w:val="24"/>
          <w:szCs w:val="24"/>
          <w:u w:val="single"/>
        </w:rPr>
        <w:t xml:space="preserve"> </w:t>
      </w:r>
      <w:r>
        <w:rPr>
          <w:rFonts w:hint="eastAsia" w:ascii="仿宋" w:hAnsi="仿宋" w:eastAsia="仿宋" w:cs="仿宋"/>
          <w:sz w:val="24"/>
          <w:szCs w:val="24"/>
          <w:u w:val="single"/>
        </w:rPr>
        <w:t>□</w:t>
      </w:r>
      <w:r>
        <w:rPr>
          <w:rFonts w:ascii="仿宋" w:hAnsi="仿宋" w:eastAsia="仿宋" w:cs="仿宋"/>
          <w:sz w:val="24"/>
          <w:szCs w:val="24"/>
          <w:u w:val="single"/>
        </w:rPr>
        <w:t xml:space="preserve">一般授权        </w:t>
      </w:r>
      <w:r>
        <w:rPr>
          <w:rFonts w:hint="eastAsia" w:ascii="仿宋" w:hAnsi="仿宋" w:eastAsia="仿宋" w:cs="仿宋"/>
          <w:sz w:val="24"/>
          <w:szCs w:val="24"/>
          <w:u w:val="single"/>
        </w:rPr>
        <w:t>□</w:t>
      </w:r>
      <w:r>
        <w:rPr>
          <w:rFonts w:ascii="仿宋" w:hAnsi="仿宋" w:eastAsia="仿宋" w:cs="仿宋"/>
          <w:sz w:val="24"/>
          <w:szCs w:val="24"/>
          <w:u w:val="single"/>
        </w:rPr>
        <w:t xml:space="preserve">特别授权      </w:t>
      </w:r>
    </w:p>
    <w:p w14:paraId="37A69B5F">
      <w:pPr>
        <w:spacing w:before="0" w:beforeLines="0" w:after="0" w:afterLines="0"/>
        <w:ind w:firstLine="482"/>
        <w:rPr>
          <w:rFonts w:ascii="仿宋" w:hAnsi="仿宋" w:eastAsia="仿宋" w:cs="仿宋"/>
          <w:b/>
          <w:bCs/>
          <w:sz w:val="24"/>
          <w:szCs w:val="24"/>
        </w:rPr>
      </w:pPr>
      <w:r>
        <w:rPr>
          <w:rFonts w:hint="eastAsia" w:ascii="仿宋" w:hAnsi="仿宋" w:eastAsia="仿宋" w:cs="仿宋"/>
          <w:b/>
          <w:bCs/>
          <w:sz w:val="24"/>
          <w:szCs w:val="24"/>
        </w:rPr>
        <w:t>授权事项：</w:t>
      </w:r>
    </w:p>
    <w:p w14:paraId="035D4AE2">
      <w:pPr>
        <w:numPr>
          <w:ilvl w:val="255"/>
          <w:numId w:val="0"/>
        </w:numPr>
        <w:spacing w:before="0" w:beforeLines="0" w:after="0" w:afterLines="0"/>
        <w:ind w:left="460" w:leftChars="20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u w:val="single"/>
        </w:rPr>
        <w:t>代为向（</w:t>
      </w:r>
      <w:r>
        <w:rPr>
          <w:rFonts w:hint="eastAsia" w:ascii="仿宋" w:hAnsi="仿宋" w:eastAsia="仿宋" w:cs="仿宋"/>
          <w:sz w:val="24"/>
          <w:szCs w:val="24"/>
          <w:u w:val="single"/>
          <w:lang w:eastAsia="zh-Hans"/>
        </w:rPr>
        <w:t>临时</w:t>
      </w:r>
      <w:r>
        <w:rPr>
          <w:rFonts w:hint="eastAsia" w:ascii="仿宋" w:hAnsi="仿宋" w:eastAsia="仿宋" w:cs="仿宋"/>
          <w:sz w:val="24"/>
          <w:szCs w:val="24"/>
          <w:u w:val="single"/>
        </w:rPr>
        <w:t>）管理人申报债权、接收债权审查通知书等；</w:t>
      </w:r>
    </w:p>
    <w:p w14:paraId="683F3EA1">
      <w:pPr>
        <w:numPr>
          <w:ilvl w:val="255"/>
          <w:numId w:val="0"/>
        </w:numPr>
        <w:spacing w:before="0" w:beforeLines="0" w:after="0" w:afterLines="0"/>
        <w:ind w:left="460" w:leftChars="20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u w:val="single"/>
        </w:rPr>
        <w:t>代为提出异议、提起诉讼等；</w:t>
      </w:r>
    </w:p>
    <w:p w14:paraId="54DE9B6D">
      <w:pPr>
        <w:numPr>
          <w:ilvl w:val="255"/>
          <w:numId w:val="0"/>
        </w:numPr>
        <w:spacing w:before="0" w:beforeLines="0" w:after="0" w:afterLines="0"/>
        <w:ind w:left="460" w:leftChars="20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u w:val="single"/>
        </w:rPr>
        <w:t>代为接收法院和管理人送达的各类文书、材料、通知等；</w:t>
      </w:r>
    </w:p>
    <w:p w14:paraId="6A1AE896">
      <w:pPr>
        <w:numPr>
          <w:ilvl w:val="255"/>
          <w:numId w:val="0"/>
        </w:numPr>
        <w:spacing w:before="0" w:beforeLines="0" w:after="0" w:afterLines="0"/>
        <w:ind w:left="460" w:leftChars="20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u w:val="single"/>
        </w:rPr>
        <w:t>代为参加债权人会议，核查债权，及行使表决权（包括现场表决、书面表决、电子表决等）；</w:t>
      </w:r>
    </w:p>
    <w:p w14:paraId="649D8894">
      <w:pPr>
        <w:numPr>
          <w:ilvl w:val="255"/>
          <w:numId w:val="0"/>
        </w:numPr>
        <w:spacing w:before="0" w:beforeLines="0" w:after="0" w:afterLines="0"/>
        <w:ind w:left="460" w:leftChars="200"/>
        <w:rPr>
          <w:rFonts w:ascii="仿宋" w:hAnsi="仿宋" w:eastAsia="仿宋" w:cs="仿宋"/>
          <w:sz w:val="24"/>
          <w:szCs w:val="24"/>
          <w:u w:val="single"/>
        </w:rPr>
      </w:pPr>
      <w:r>
        <w:rPr>
          <w:rFonts w:ascii="仿宋" w:hAnsi="仿宋" w:eastAsia="仿宋" w:cs="仿宋"/>
          <w:sz w:val="24"/>
          <w:szCs w:val="24"/>
        </w:rPr>
        <w:t>其他事项：</w:t>
      </w:r>
      <w:r>
        <w:rPr>
          <w:rFonts w:ascii="仿宋" w:hAnsi="仿宋" w:eastAsia="仿宋" w:cs="仿宋"/>
          <w:sz w:val="24"/>
          <w:szCs w:val="24"/>
          <w:u w:val="single"/>
        </w:rPr>
        <w:t xml:space="preserve">                                                       </w:t>
      </w:r>
    </w:p>
    <w:p w14:paraId="048C24AE">
      <w:pPr>
        <w:spacing w:before="0" w:beforeLines="0" w:after="0" w:afterLines="0"/>
        <w:ind w:firstLine="482"/>
        <w:rPr>
          <w:rFonts w:ascii="仿宋" w:hAnsi="仿宋" w:eastAsia="仿宋" w:cs="仿宋"/>
          <w:sz w:val="24"/>
          <w:szCs w:val="24"/>
          <w:u w:val="single"/>
        </w:rPr>
      </w:pPr>
      <w:r>
        <w:rPr>
          <w:rFonts w:hint="eastAsia" w:ascii="仿宋" w:hAnsi="仿宋" w:eastAsia="仿宋" w:cs="仿宋"/>
          <w:b/>
          <w:bCs/>
          <w:sz w:val="24"/>
          <w:szCs w:val="24"/>
        </w:rPr>
        <w:t>代理期限：</w:t>
      </w:r>
      <w:r>
        <w:rPr>
          <w:rFonts w:hint="eastAsia" w:ascii="仿宋" w:hAnsi="仿宋" w:eastAsia="仿宋" w:cs="仿宋"/>
          <w:sz w:val="24"/>
          <w:szCs w:val="24"/>
        </w:rPr>
        <w:t>自委托之日起至</w:t>
      </w:r>
      <w:r>
        <w:rPr>
          <w:rFonts w:hint="eastAsia" w:ascii="仿宋" w:hAnsi="仿宋" w:eastAsia="仿宋" w:cs="仿宋"/>
          <w:sz w:val="24"/>
          <w:szCs w:val="24"/>
          <w:lang w:eastAsia="zh-CN"/>
        </w:rPr>
        <w:t>湖南省相炬智能电子科技有限公司</w:t>
      </w:r>
      <w:r>
        <w:rPr>
          <w:rFonts w:hint="eastAsia" w:ascii="仿宋" w:hAnsi="仿宋" w:eastAsia="仿宋" w:cs="仿宋"/>
          <w:sz w:val="24"/>
          <w:szCs w:val="24"/>
          <w:lang w:eastAsia="zh-Hans"/>
        </w:rPr>
        <w:t>破产</w:t>
      </w:r>
      <w:r>
        <w:rPr>
          <w:rFonts w:hint="eastAsia" w:ascii="仿宋" w:hAnsi="仿宋" w:eastAsia="仿宋" w:cs="仿宋"/>
          <w:sz w:val="24"/>
          <w:szCs w:val="24"/>
        </w:rPr>
        <w:t>程序终结之日止。</w:t>
      </w:r>
    </w:p>
    <w:p w14:paraId="4E5CC740">
      <w:pPr>
        <w:spacing w:before="0" w:beforeLines="0" w:after="0" w:afterLines="0"/>
        <w:ind w:firstLine="480"/>
        <w:rPr>
          <w:rFonts w:ascii="仿宋" w:hAnsi="仿宋" w:eastAsia="仿宋" w:cs="仿宋"/>
          <w:sz w:val="24"/>
          <w:szCs w:val="24"/>
        </w:rPr>
      </w:pPr>
      <w:r>
        <w:rPr>
          <w:rFonts w:hint="eastAsia" w:ascii="仿宋" w:hAnsi="仿宋" w:eastAsia="仿宋" w:cs="仿宋"/>
          <w:sz w:val="24"/>
          <w:szCs w:val="24"/>
        </w:rPr>
        <w:t>如代理人或授权事项等发生变更，须在变更七日内书面通知管理人并提交相关更改授权的文件。未及时通知，债权人愿意承担由此产生的全部法律后果。</w:t>
      </w:r>
    </w:p>
    <w:p w14:paraId="7EE35C4E">
      <w:pPr>
        <w:wordWrap w:val="0"/>
        <w:spacing w:before="0" w:beforeLines="0" w:after="0" w:afterLines="0"/>
        <w:ind w:firstLine="0" w:firstLineChars="0"/>
        <w:jc w:val="right"/>
        <w:rPr>
          <w:rFonts w:hint="eastAsia" w:ascii="仿宋" w:hAnsi="仿宋" w:eastAsia="仿宋" w:cs="仿宋"/>
          <w:sz w:val="24"/>
          <w:szCs w:val="24"/>
        </w:rPr>
      </w:pPr>
      <w:r>
        <w:rPr>
          <w:rFonts w:hint="eastAsia" w:ascii="仿宋" w:hAnsi="仿宋" w:eastAsia="仿宋" w:cs="仿宋"/>
          <w:sz w:val="24"/>
          <w:szCs w:val="24"/>
        </w:rPr>
        <w:t xml:space="preserve">      </w:t>
      </w:r>
    </w:p>
    <w:p w14:paraId="5D1B9984">
      <w:pPr>
        <w:wordWrap w:val="0"/>
        <w:spacing w:before="0" w:beforeLines="0" w:after="0" w:afterLines="0"/>
        <w:ind w:firstLine="0" w:firstLineChars="0"/>
        <w:jc w:val="right"/>
        <w:rPr>
          <w:rFonts w:ascii="仿宋" w:hAnsi="仿宋" w:eastAsia="仿宋" w:cs="仿宋"/>
          <w:sz w:val="24"/>
          <w:szCs w:val="24"/>
          <w:u w:val="single"/>
        </w:rPr>
      </w:pPr>
      <w:r>
        <w:rPr>
          <w:rFonts w:hint="eastAsia" w:ascii="仿宋" w:hAnsi="仿宋" w:eastAsia="仿宋" w:cs="仿宋"/>
          <w:sz w:val="24"/>
          <w:szCs w:val="24"/>
        </w:rPr>
        <w:t xml:space="preserve">债权人（签字或盖章）              </w:t>
      </w:r>
    </w:p>
    <w:p w14:paraId="1260561E">
      <w:pPr>
        <w:spacing w:before="0" w:beforeLines="0" w:after="0" w:afterLines="0"/>
        <w:ind w:firstLine="0" w:firstLineChars="0"/>
        <w:jc w:val="center"/>
        <w:rPr>
          <w:rFonts w:ascii="仿宋" w:hAnsi="仿宋" w:eastAsia="仿宋" w:cs="仿宋"/>
          <w:sz w:val="24"/>
          <w:szCs w:val="24"/>
        </w:rPr>
      </w:pPr>
      <w:r>
        <w:rPr>
          <w:rFonts w:hint="eastAsia" w:ascii="仿宋" w:hAnsi="仿宋" w:eastAsia="仿宋" w:cs="仿宋"/>
          <w:sz w:val="24"/>
          <w:szCs w:val="24"/>
        </w:rPr>
        <w:t xml:space="preserve">                   法定代表人（签字）                   </w:t>
      </w:r>
    </w:p>
    <w:p w14:paraId="24BDB916">
      <w:pPr>
        <w:spacing w:before="156" w:after="156"/>
        <w:ind w:firstLine="0" w:firstLineChars="0"/>
        <w:jc w:val="right"/>
        <w:rPr>
          <w:rFonts w:ascii="仿宋" w:hAnsi="仿宋" w:eastAsia="仿宋" w:cs="仿宋"/>
          <w:sz w:val="24"/>
          <w:szCs w:val="24"/>
        </w:rPr>
      </w:pPr>
      <w:r>
        <w:rPr>
          <w:rFonts w:hint="eastAsia" w:ascii="仿宋" w:hAnsi="仿宋" w:eastAsia="仿宋" w:cs="仿宋"/>
          <w:sz w:val="24"/>
          <w:szCs w:val="24"/>
        </w:rPr>
        <w:t>年    月    日</w:t>
      </w:r>
    </w:p>
    <w:p w14:paraId="6826E074">
      <w:pPr>
        <w:spacing w:before="156" w:after="156"/>
        <w:ind w:firstLine="0" w:firstLineChars="0"/>
        <w:rPr>
          <w:rFonts w:ascii="仿宋" w:hAnsi="仿宋" w:eastAsia="仿宋" w:cs="仿宋"/>
          <w:sz w:val="24"/>
          <w:szCs w:val="24"/>
          <w:lang w:eastAsia="zh-Hans"/>
        </w:rPr>
      </w:pPr>
    </w:p>
    <w:p w14:paraId="392590E6">
      <w:pPr>
        <w:spacing w:before="156" w:after="156"/>
        <w:ind w:firstLine="0" w:firstLineChars="0"/>
        <w:rPr>
          <w:rFonts w:ascii="仿宋" w:hAnsi="仿宋" w:eastAsia="仿宋" w:cs="仿宋"/>
          <w:sz w:val="24"/>
          <w:szCs w:val="24"/>
          <w:lang w:eastAsia="zh-Hans"/>
        </w:rPr>
      </w:pPr>
    </w:p>
    <w:p w14:paraId="4F1F5A01">
      <w:pPr>
        <w:spacing w:before="156" w:after="156"/>
        <w:ind w:firstLine="0" w:firstLineChars="0"/>
        <w:rPr>
          <w:rFonts w:hint="eastAsia" w:ascii="仿宋" w:hAnsi="仿宋" w:eastAsia="仿宋" w:cs="仿宋"/>
          <w:sz w:val="24"/>
          <w:szCs w:val="24"/>
          <w:lang w:eastAsia="zh-Hans"/>
        </w:rPr>
      </w:pPr>
    </w:p>
    <w:p w14:paraId="1FAE0D81">
      <w:pPr>
        <w:spacing w:before="156" w:after="156"/>
        <w:ind w:firstLine="0" w:firstLineChars="0"/>
        <w:rPr>
          <w:rFonts w:ascii="仿宋" w:hAnsi="仿宋" w:eastAsia="仿宋" w:cs="仿宋"/>
          <w:sz w:val="24"/>
          <w:szCs w:val="24"/>
        </w:rPr>
      </w:pPr>
      <w:bookmarkStart w:id="0" w:name="_GoBack"/>
      <w:bookmarkEnd w:id="0"/>
      <w:r>
        <w:rPr>
          <w:rFonts w:hint="eastAsia" w:ascii="仿宋" w:hAnsi="仿宋" w:eastAsia="仿宋" w:cs="仿宋"/>
          <w:sz w:val="24"/>
          <w:szCs w:val="24"/>
          <w:lang w:eastAsia="zh-Hans"/>
        </w:rPr>
        <w:t>后应</w:t>
      </w:r>
      <w:r>
        <w:rPr>
          <w:rFonts w:hint="eastAsia" w:ascii="仿宋" w:hAnsi="仿宋" w:eastAsia="仿宋" w:cs="仿宋"/>
          <w:sz w:val="24"/>
          <w:szCs w:val="24"/>
        </w:rPr>
        <w:t>附：</w:t>
      </w:r>
    </w:p>
    <w:p w14:paraId="5DFEDA6C">
      <w:pPr>
        <w:spacing w:before="156" w:after="156"/>
        <w:ind w:firstLine="480"/>
        <w:rPr>
          <w:rFonts w:ascii="仿宋" w:hAnsi="仿宋" w:eastAsia="仿宋" w:cs="仿宋"/>
          <w:sz w:val="24"/>
          <w:szCs w:val="24"/>
        </w:rPr>
      </w:pPr>
      <w:r>
        <w:rPr>
          <w:rFonts w:hint="eastAsia" w:ascii="仿宋" w:hAnsi="仿宋" w:eastAsia="仿宋" w:cs="仿宋"/>
          <w:sz w:val="24"/>
          <w:szCs w:val="24"/>
          <w:lang w:val="en-US" w:eastAsia="zh-CN"/>
        </w:rPr>
        <w:t>1.</w:t>
      </w:r>
      <w:r>
        <w:rPr>
          <w:rFonts w:ascii="仿宋" w:hAnsi="仿宋" w:eastAsia="仿宋" w:cs="仿宋"/>
          <w:sz w:val="24"/>
          <w:szCs w:val="24"/>
        </w:rPr>
        <w:t>委托人</w:t>
      </w:r>
      <w:r>
        <w:rPr>
          <w:rFonts w:hint="eastAsia" w:ascii="仿宋" w:hAnsi="仿宋" w:eastAsia="仿宋" w:cs="仿宋"/>
          <w:sz w:val="24"/>
          <w:szCs w:val="24"/>
          <w:lang w:val="en-US" w:eastAsia="zh-CN"/>
        </w:rPr>
        <w:t>营业执照或</w:t>
      </w:r>
      <w:r>
        <w:rPr>
          <w:rFonts w:hint="eastAsia" w:ascii="仿宋" w:hAnsi="仿宋" w:eastAsia="仿宋" w:cs="仿宋"/>
          <w:sz w:val="24"/>
          <w:szCs w:val="24"/>
        </w:rPr>
        <w:t>身份证复印件（</w:t>
      </w:r>
      <w:r>
        <w:rPr>
          <w:rFonts w:ascii="仿宋" w:hAnsi="仿宋" w:eastAsia="仿宋" w:cs="仿宋"/>
          <w:sz w:val="24"/>
          <w:szCs w:val="24"/>
        </w:rPr>
        <w:t>委托人</w:t>
      </w:r>
      <w:r>
        <w:rPr>
          <w:rFonts w:hint="eastAsia" w:ascii="仿宋" w:hAnsi="仿宋" w:eastAsia="仿宋" w:cs="仿宋"/>
          <w:sz w:val="24"/>
          <w:szCs w:val="24"/>
          <w:lang w:val="en-US" w:eastAsia="zh-CN"/>
        </w:rPr>
        <w:t>盖章或</w:t>
      </w:r>
      <w:r>
        <w:rPr>
          <w:rFonts w:hint="eastAsia" w:ascii="仿宋" w:hAnsi="仿宋" w:eastAsia="仿宋" w:cs="仿宋"/>
          <w:sz w:val="24"/>
          <w:szCs w:val="24"/>
        </w:rPr>
        <w:t>签字）</w:t>
      </w:r>
    </w:p>
    <w:p w14:paraId="1DFB6F08">
      <w:pPr>
        <w:spacing w:before="156" w:after="156"/>
        <w:ind w:firstLine="480"/>
        <w:rPr>
          <w:rFonts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委托代理人身份证复印件（代理人签字）</w:t>
      </w:r>
    </w:p>
    <w:p w14:paraId="78FD299E">
      <w:pPr>
        <w:spacing w:before="156" w:after="156"/>
        <w:ind w:firstLine="480"/>
        <w:rPr>
          <w:rFonts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律师执业证复印件（如有）</w:t>
      </w:r>
    </w:p>
    <w:p w14:paraId="767DAE13">
      <w:pPr>
        <w:pStyle w:val="2"/>
        <w:spacing w:before="156" w:after="156"/>
        <w:sectPr>
          <w:pgSz w:w="11900" w:h="16840"/>
          <w:pgMar w:top="1440" w:right="1800" w:bottom="1440" w:left="1800" w:header="851" w:footer="992" w:gutter="0"/>
          <w:cols w:space="425" w:num="1"/>
          <w:docGrid w:type="lines" w:linePitch="312" w:charSpace="0"/>
        </w:sectPr>
      </w:pPr>
    </w:p>
    <w:p w14:paraId="48A63110">
      <w:pPr>
        <w:pStyle w:val="2"/>
        <w:spacing w:before="156" w:after="156"/>
      </w:pPr>
      <w:r>
        <w:rPr>
          <w:rFonts w:hint="eastAsia"/>
        </w:rPr>
        <w:t>法定代表人身份证明书</w:t>
      </w:r>
    </w:p>
    <w:p w14:paraId="6764AD11">
      <w:pPr>
        <w:spacing w:before="156" w:after="156"/>
        <w:ind w:firstLine="460"/>
      </w:pPr>
    </w:p>
    <w:p w14:paraId="78BFFA7B">
      <w:pPr>
        <w:spacing w:before="0" w:beforeLines="0" w:after="0" w:afterLines="0"/>
        <w:ind w:firstLine="480"/>
        <w:rPr>
          <w:rFonts w:ascii="仿宋" w:hAnsi="仿宋" w:eastAsia="仿宋" w:cs="仿宋"/>
          <w:sz w:val="24"/>
          <w:szCs w:val="24"/>
        </w:rPr>
      </w:pPr>
      <w:r>
        <w:rPr>
          <w:rFonts w:hint="eastAsia" w:ascii="仿宋" w:hAnsi="仿宋" w:eastAsia="仿宋" w:cs="仿宋"/>
          <w:sz w:val="24"/>
          <w:szCs w:val="24"/>
        </w:rPr>
        <w:t>兹证明</w:t>
      </w:r>
      <w:r>
        <w:rPr>
          <w:rFonts w:hint="eastAsia" w:ascii="仿宋" w:hAnsi="仿宋" w:eastAsia="仿宋" w:cs="仿宋"/>
          <w:sz w:val="24"/>
          <w:szCs w:val="24"/>
          <w:u w:val="single"/>
        </w:rPr>
        <w:t xml:space="preserve">                 </w:t>
      </w:r>
      <w:r>
        <w:rPr>
          <w:rFonts w:hint="eastAsia" w:ascii="仿宋" w:hAnsi="仿宋" w:eastAsia="仿宋" w:cs="仿宋"/>
          <w:sz w:val="24"/>
          <w:szCs w:val="24"/>
        </w:rPr>
        <w:t>在本公司担任</w:t>
      </w:r>
      <w:r>
        <w:rPr>
          <w:rFonts w:hint="eastAsia" w:ascii="仿宋" w:hAnsi="仿宋" w:eastAsia="仿宋" w:cs="仿宋"/>
          <w:sz w:val="24"/>
          <w:szCs w:val="24"/>
          <w:u w:val="single"/>
        </w:rPr>
        <w:t xml:space="preserve">                 </w:t>
      </w:r>
      <w:r>
        <w:rPr>
          <w:rFonts w:hint="eastAsia" w:ascii="仿宋" w:hAnsi="仿宋" w:eastAsia="仿宋" w:cs="仿宋"/>
          <w:sz w:val="24"/>
          <w:szCs w:val="24"/>
        </w:rPr>
        <w:t>职务，系本公司法定代表人。</w:t>
      </w:r>
    </w:p>
    <w:p w14:paraId="77E6E362">
      <w:pPr>
        <w:spacing w:before="0" w:beforeLines="0" w:after="0" w:afterLines="0"/>
        <w:ind w:firstLine="480"/>
        <w:rPr>
          <w:rFonts w:ascii="仿宋" w:hAnsi="仿宋" w:eastAsia="仿宋" w:cs="仿宋"/>
          <w:sz w:val="24"/>
          <w:szCs w:val="24"/>
        </w:rPr>
      </w:pPr>
      <w:r>
        <w:rPr>
          <w:rFonts w:hint="eastAsia" w:ascii="仿宋" w:hAnsi="仿宋" w:eastAsia="仿宋" w:cs="仿宋"/>
          <w:sz w:val="24"/>
          <w:szCs w:val="24"/>
        </w:rPr>
        <w:t>特此证明。</w:t>
      </w:r>
    </w:p>
    <w:p w14:paraId="6DF2C795">
      <w:pPr>
        <w:spacing w:before="0" w:beforeLines="0" w:after="0" w:afterLines="0"/>
        <w:ind w:firstLine="480"/>
        <w:rPr>
          <w:rFonts w:ascii="仿宋" w:hAnsi="仿宋" w:eastAsia="仿宋" w:cs="仿宋"/>
          <w:sz w:val="24"/>
          <w:szCs w:val="24"/>
        </w:rPr>
      </w:pPr>
    </w:p>
    <w:p w14:paraId="07C439E5">
      <w:pPr>
        <w:wordWrap w:val="0"/>
        <w:spacing w:before="0" w:beforeLines="0" w:after="0" w:afterLines="0"/>
        <w:ind w:firstLine="0" w:firstLineChars="0"/>
        <w:jc w:val="right"/>
        <w:rPr>
          <w:rFonts w:ascii="仿宋" w:hAnsi="仿宋" w:eastAsia="仿宋" w:cs="仿宋"/>
          <w:sz w:val="24"/>
          <w:szCs w:val="24"/>
        </w:rPr>
      </w:pPr>
      <w:r>
        <w:rPr>
          <w:rFonts w:hint="eastAsia" w:ascii="仿宋" w:hAnsi="仿宋" w:eastAsia="仿宋" w:cs="仿宋"/>
          <w:sz w:val="24"/>
          <w:szCs w:val="24"/>
        </w:rPr>
        <w:t>（盖章）</w:t>
      </w:r>
      <w:r>
        <w:rPr>
          <w:rFonts w:ascii="仿宋" w:hAnsi="仿宋" w:eastAsia="仿宋" w:cs="仿宋"/>
          <w:sz w:val="24"/>
          <w:szCs w:val="24"/>
        </w:rPr>
        <w:t xml:space="preserve">          </w:t>
      </w:r>
    </w:p>
    <w:p w14:paraId="2ED17034">
      <w:pPr>
        <w:spacing w:before="0" w:beforeLines="0" w:after="0" w:afterLines="0"/>
        <w:ind w:firstLine="0" w:firstLineChars="0"/>
        <w:jc w:val="right"/>
        <w:rPr>
          <w:rFonts w:ascii="仿宋" w:hAnsi="仿宋" w:eastAsia="仿宋" w:cs="仿宋"/>
          <w:sz w:val="24"/>
          <w:szCs w:val="24"/>
        </w:rPr>
      </w:pPr>
      <w:r>
        <w:rPr>
          <w:rFonts w:hint="eastAsia" w:ascii="仿宋" w:hAnsi="仿宋" w:eastAsia="仿宋" w:cs="仿宋"/>
          <w:sz w:val="24"/>
          <w:szCs w:val="24"/>
        </w:rPr>
        <w:t>年   月   日</w:t>
      </w:r>
    </w:p>
    <w:p w14:paraId="03CC6796">
      <w:pPr>
        <w:spacing w:before="0" w:beforeLines="0" w:after="0" w:afterLines="0"/>
        <w:ind w:firstLine="480"/>
        <w:rPr>
          <w:rFonts w:ascii="仿宋" w:hAnsi="仿宋" w:eastAsia="仿宋" w:cs="仿宋"/>
          <w:sz w:val="24"/>
          <w:szCs w:val="24"/>
        </w:rPr>
      </w:pPr>
    </w:p>
    <w:p w14:paraId="53B80BB1">
      <w:pPr>
        <w:spacing w:before="0" w:beforeLines="0" w:after="0" w:afterLines="0"/>
        <w:ind w:firstLine="0" w:firstLineChars="0"/>
        <w:rPr>
          <w:rFonts w:hint="eastAsia" w:ascii="仿宋" w:hAnsi="仿宋" w:eastAsia="仿宋" w:cs="仿宋"/>
          <w:sz w:val="24"/>
          <w:szCs w:val="24"/>
        </w:rPr>
      </w:pPr>
    </w:p>
    <w:p w14:paraId="3262B8AB">
      <w:pPr>
        <w:spacing w:before="0" w:beforeLines="0" w:after="0" w:afterLines="0"/>
        <w:ind w:firstLine="0" w:firstLineChars="0"/>
        <w:rPr>
          <w:rFonts w:hint="eastAsia" w:ascii="仿宋" w:hAnsi="仿宋" w:eastAsia="仿宋" w:cs="仿宋"/>
          <w:sz w:val="24"/>
          <w:szCs w:val="24"/>
        </w:rPr>
      </w:pPr>
    </w:p>
    <w:p w14:paraId="36459B68">
      <w:pPr>
        <w:spacing w:before="0" w:beforeLines="0" w:after="0" w:afterLines="0"/>
        <w:ind w:firstLine="0" w:firstLineChars="0"/>
        <w:rPr>
          <w:rFonts w:hint="eastAsia" w:ascii="仿宋" w:hAnsi="仿宋" w:eastAsia="仿宋" w:cs="仿宋"/>
          <w:sz w:val="24"/>
          <w:szCs w:val="24"/>
        </w:rPr>
      </w:pPr>
    </w:p>
    <w:p w14:paraId="416C2AA7">
      <w:pPr>
        <w:spacing w:before="0" w:beforeLines="0" w:after="0" w:afterLines="0"/>
        <w:ind w:firstLine="0" w:firstLineChars="0"/>
        <w:rPr>
          <w:rFonts w:hint="eastAsia" w:ascii="仿宋" w:hAnsi="仿宋" w:eastAsia="仿宋" w:cs="仿宋"/>
          <w:sz w:val="24"/>
          <w:szCs w:val="24"/>
        </w:rPr>
      </w:pPr>
    </w:p>
    <w:p w14:paraId="31895FB8">
      <w:pPr>
        <w:spacing w:before="0" w:beforeLines="0" w:after="0" w:afterLines="0"/>
        <w:ind w:firstLine="0" w:firstLineChars="0"/>
        <w:rPr>
          <w:rFonts w:hint="eastAsia" w:ascii="仿宋" w:hAnsi="仿宋" w:eastAsia="仿宋" w:cs="仿宋"/>
          <w:sz w:val="24"/>
          <w:szCs w:val="24"/>
        </w:rPr>
      </w:pPr>
    </w:p>
    <w:p w14:paraId="1F745C7A">
      <w:pPr>
        <w:spacing w:before="0" w:beforeLines="0" w:after="0" w:afterLines="0"/>
        <w:ind w:firstLine="0" w:firstLineChars="0"/>
        <w:rPr>
          <w:rFonts w:hint="eastAsia" w:ascii="仿宋" w:hAnsi="仿宋" w:eastAsia="仿宋" w:cs="仿宋"/>
          <w:sz w:val="24"/>
          <w:szCs w:val="24"/>
        </w:rPr>
      </w:pPr>
    </w:p>
    <w:p w14:paraId="7A87CFFA">
      <w:pPr>
        <w:spacing w:before="0" w:beforeLines="0" w:after="0" w:afterLines="0"/>
        <w:ind w:firstLine="0" w:firstLineChars="0"/>
        <w:rPr>
          <w:rFonts w:hint="eastAsia" w:ascii="仿宋" w:hAnsi="仿宋" w:eastAsia="仿宋" w:cs="仿宋"/>
          <w:sz w:val="24"/>
          <w:szCs w:val="24"/>
        </w:rPr>
      </w:pPr>
    </w:p>
    <w:p w14:paraId="626E1207">
      <w:pPr>
        <w:spacing w:before="0" w:beforeLines="0" w:after="0" w:afterLines="0"/>
        <w:ind w:firstLine="0" w:firstLineChars="0"/>
        <w:rPr>
          <w:rFonts w:hint="eastAsia" w:ascii="仿宋" w:hAnsi="仿宋" w:eastAsia="仿宋" w:cs="仿宋"/>
          <w:sz w:val="24"/>
          <w:szCs w:val="24"/>
        </w:rPr>
      </w:pPr>
    </w:p>
    <w:p w14:paraId="62D204E0">
      <w:pPr>
        <w:spacing w:before="0" w:beforeLines="0" w:after="0" w:afterLines="0"/>
        <w:ind w:firstLine="0" w:firstLineChars="0"/>
        <w:rPr>
          <w:rFonts w:hint="eastAsia" w:ascii="仿宋" w:hAnsi="仿宋" w:eastAsia="仿宋" w:cs="仿宋"/>
          <w:sz w:val="24"/>
          <w:szCs w:val="24"/>
        </w:rPr>
      </w:pPr>
    </w:p>
    <w:p w14:paraId="2DC668DB">
      <w:pPr>
        <w:spacing w:before="0" w:beforeLines="0" w:after="0" w:afterLines="0"/>
        <w:ind w:firstLine="0" w:firstLineChars="0"/>
        <w:rPr>
          <w:rFonts w:hint="eastAsia" w:ascii="仿宋" w:hAnsi="仿宋" w:eastAsia="仿宋" w:cs="仿宋"/>
          <w:sz w:val="24"/>
          <w:szCs w:val="24"/>
        </w:rPr>
      </w:pPr>
    </w:p>
    <w:p w14:paraId="417F10B5">
      <w:pPr>
        <w:spacing w:before="0" w:beforeLines="0" w:after="0" w:afterLines="0"/>
        <w:ind w:firstLine="0" w:firstLineChars="0"/>
        <w:rPr>
          <w:rFonts w:hint="eastAsia" w:ascii="仿宋" w:hAnsi="仿宋" w:eastAsia="仿宋" w:cs="仿宋"/>
          <w:sz w:val="24"/>
          <w:szCs w:val="24"/>
        </w:rPr>
      </w:pPr>
    </w:p>
    <w:p w14:paraId="2149F8FB">
      <w:pPr>
        <w:spacing w:before="0" w:beforeLines="0" w:after="0" w:afterLines="0"/>
        <w:ind w:firstLine="0" w:firstLineChars="0"/>
        <w:rPr>
          <w:rFonts w:hint="eastAsia" w:ascii="仿宋" w:hAnsi="仿宋" w:eastAsia="仿宋" w:cs="仿宋"/>
          <w:sz w:val="24"/>
          <w:szCs w:val="24"/>
        </w:rPr>
      </w:pPr>
    </w:p>
    <w:p w14:paraId="468F1039">
      <w:pPr>
        <w:spacing w:before="0" w:beforeLines="0" w:after="0" w:afterLines="0"/>
        <w:ind w:firstLine="0" w:firstLineChars="0"/>
        <w:rPr>
          <w:rFonts w:hint="eastAsia" w:ascii="仿宋" w:hAnsi="仿宋" w:eastAsia="仿宋" w:cs="仿宋"/>
          <w:sz w:val="24"/>
          <w:szCs w:val="24"/>
        </w:rPr>
      </w:pPr>
    </w:p>
    <w:p w14:paraId="70BBBFF5">
      <w:pPr>
        <w:spacing w:before="0" w:beforeLines="0" w:after="0" w:afterLines="0"/>
        <w:ind w:firstLine="0" w:firstLineChars="0"/>
        <w:rPr>
          <w:rFonts w:hint="eastAsia" w:ascii="仿宋" w:hAnsi="仿宋" w:eastAsia="仿宋" w:cs="仿宋"/>
          <w:sz w:val="24"/>
          <w:szCs w:val="24"/>
        </w:rPr>
      </w:pPr>
    </w:p>
    <w:p w14:paraId="455C7310">
      <w:pPr>
        <w:spacing w:before="0" w:beforeLines="0" w:after="0" w:afterLines="0"/>
        <w:ind w:firstLine="0" w:firstLineChars="0"/>
        <w:rPr>
          <w:rFonts w:hint="eastAsia" w:ascii="仿宋" w:hAnsi="仿宋" w:eastAsia="仿宋" w:cs="仿宋"/>
          <w:sz w:val="24"/>
          <w:szCs w:val="24"/>
        </w:rPr>
      </w:pPr>
    </w:p>
    <w:p w14:paraId="5D3CCF4F">
      <w:pPr>
        <w:spacing w:before="0" w:beforeLines="0" w:after="0" w:afterLines="0"/>
        <w:ind w:firstLine="0" w:firstLineChars="0"/>
        <w:rPr>
          <w:rFonts w:hint="eastAsia" w:ascii="仿宋" w:hAnsi="仿宋" w:eastAsia="仿宋" w:cs="仿宋"/>
          <w:sz w:val="24"/>
          <w:szCs w:val="24"/>
        </w:rPr>
      </w:pPr>
    </w:p>
    <w:p w14:paraId="382E23DB">
      <w:pPr>
        <w:spacing w:before="0" w:beforeLines="0" w:after="0" w:afterLines="0"/>
        <w:ind w:firstLine="0" w:firstLineChars="0"/>
        <w:rPr>
          <w:rFonts w:hint="eastAsia" w:ascii="仿宋" w:hAnsi="仿宋" w:eastAsia="仿宋" w:cs="仿宋"/>
          <w:sz w:val="24"/>
          <w:szCs w:val="24"/>
        </w:rPr>
      </w:pPr>
    </w:p>
    <w:p w14:paraId="1C8E367D">
      <w:pPr>
        <w:spacing w:before="0" w:beforeLines="0" w:after="0" w:afterLines="0"/>
        <w:ind w:firstLine="0" w:firstLineChars="0"/>
        <w:rPr>
          <w:rFonts w:hint="eastAsia" w:ascii="仿宋" w:hAnsi="仿宋" w:eastAsia="仿宋" w:cs="仿宋"/>
          <w:sz w:val="24"/>
          <w:szCs w:val="24"/>
        </w:rPr>
      </w:pPr>
    </w:p>
    <w:p w14:paraId="11F3B941">
      <w:pPr>
        <w:spacing w:before="0" w:beforeLines="0" w:after="0" w:afterLines="0"/>
        <w:ind w:firstLine="0" w:firstLineChars="0"/>
        <w:rPr>
          <w:rFonts w:ascii="仿宋" w:hAnsi="仿宋" w:eastAsia="仿宋" w:cs="仿宋"/>
          <w:sz w:val="24"/>
          <w:szCs w:val="24"/>
        </w:rPr>
      </w:pPr>
      <w:r>
        <w:rPr>
          <w:rFonts w:hint="eastAsia" w:ascii="仿宋" w:hAnsi="仿宋" w:eastAsia="仿宋" w:cs="仿宋"/>
          <w:sz w:val="24"/>
          <w:szCs w:val="24"/>
        </w:rPr>
        <w:t>附：法定代表人身份证复印件（</w:t>
      </w:r>
      <w:r>
        <w:rPr>
          <w:rFonts w:hint="eastAsia" w:ascii="仿宋" w:hAnsi="仿宋" w:eastAsia="仿宋" w:cs="仿宋"/>
          <w:sz w:val="24"/>
          <w:szCs w:val="24"/>
          <w:lang w:val="en-US" w:eastAsia="zh-CN"/>
        </w:rPr>
        <w:t>加盖公章</w:t>
      </w:r>
      <w:r>
        <w:rPr>
          <w:rFonts w:hint="eastAsia" w:ascii="仿宋" w:hAnsi="仿宋" w:eastAsia="仿宋" w:cs="仿宋"/>
          <w:sz w:val="24"/>
          <w:szCs w:val="24"/>
        </w:rPr>
        <w:t>）</w:t>
      </w:r>
      <w:r>
        <w:rPr>
          <w:rFonts w:ascii="仿宋" w:hAnsi="仿宋" w:eastAsia="仿宋" w:cs="仿宋"/>
          <w:sz w:val="24"/>
          <w:szCs w:val="24"/>
        </w:rPr>
        <w:br w:type="page"/>
      </w:r>
    </w:p>
    <w:p w14:paraId="19A04D9A">
      <w:pPr>
        <w:pStyle w:val="2"/>
        <w:spacing w:before="156" w:after="156"/>
      </w:pPr>
      <w:r>
        <w:rPr>
          <w:rFonts w:hint="eastAsia"/>
        </w:rPr>
        <w:t xml:space="preserve">虚假申报法律风险告知书 </w:t>
      </w:r>
    </w:p>
    <w:p w14:paraId="6C0C4C2A">
      <w:pPr>
        <w:spacing w:before="0" w:beforeLines="0" w:after="0" w:afterLines="0"/>
        <w:ind w:firstLine="480"/>
        <w:rPr>
          <w:rFonts w:hint="eastAsia" w:ascii="仿宋" w:hAnsi="仿宋" w:eastAsia="仿宋" w:cs="仿宋"/>
          <w:kern w:val="0"/>
          <w:sz w:val="24"/>
          <w:szCs w:val="24"/>
          <w:lang w:eastAsia="zh-Hans"/>
        </w:rPr>
      </w:pPr>
    </w:p>
    <w:p w14:paraId="3DB6610D">
      <w:pPr>
        <w:spacing w:before="0" w:beforeLines="0" w:after="0" w:afterLines="0"/>
        <w:ind w:firstLine="480"/>
        <w:rPr>
          <w:rFonts w:ascii="仿宋" w:hAnsi="仿宋" w:eastAsia="仿宋" w:cs="仿宋"/>
          <w:kern w:val="0"/>
          <w:sz w:val="24"/>
          <w:szCs w:val="24"/>
          <w:lang w:eastAsia="zh-Hans"/>
        </w:rPr>
      </w:pPr>
      <w:r>
        <w:rPr>
          <w:rFonts w:hint="eastAsia" w:ascii="仿宋" w:hAnsi="仿宋" w:eastAsia="仿宋" w:cs="仿宋"/>
          <w:kern w:val="0"/>
          <w:sz w:val="24"/>
          <w:szCs w:val="24"/>
          <w:lang w:eastAsia="zh-Hans"/>
        </w:rPr>
        <w:t xml:space="preserve">为维护司法秩序，保护公民、法人和其他组织合法权益，帮助债权人避免申报风险，减少不必要的损失，根据《中华人民共和国企业破产法》《中华人民共和国刑法》以及最高人民法院、最高人民检察院《关于办理虚假诉讼刑事案件适用法律若干问题的解释》等规定，现将虚假申报风险告知如下： </w:t>
      </w:r>
    </w:p>
    <w:p w14:paraId="2BE1EFA3">
      <w:pPr>
        <w:spacing w:before="0" w:beforeLines="0" w:after="0" w:afterLines="0"/>
        <w:ind w:firstLine="480"/>
        <w:rPr>
          <w:rFonts w:ascii="仿宋" w:hAnsi="仿宋" w:eastAsia="仿宋" w:cs="仿宋"/>
          <w:kern w:val="0"/>
          <w:sz w:val="24"/>
          <w:szCs w:val="24"/>
          <w:lang w:eastAsia="zh-Hans"/>
        </w:rPr>
      </w:pPr>
      <w:r>
        <w:rPr>
          <w:rFonts w:hint="eastAsia" w:ascii="仿宋" w:hAnsi="仿宋" w:eastAsia="仿宋" w:cs="仿宋"/>
          <w:kern w:val="0"/>
          <w:sz w:val="24"/>
          <w:szCs w:val="24"/>
          <w:lang w:eastAsia="zh-Hans"/>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0F30752E">
      <w:pPr>
        <w:spacing w:before="0" w:beforeLines="0" w:after="0" w:afterLines="0"/>
        <w:ind w:firstLine="480"/>
        <w:rPr>
          <w:rFonts w:ascii="仿宋" w:hAnsi="仿宋" w:eastAsia="仿宋" w:cs="仿宋"/>
          <w:kern w:val="0"/>
          <w:sz w:val="24"/>
          <w:szCs w:val="24"/>
        </w:rPr>
      </w:pPr>
      <w:r>
        <w:rPr>
          <w:rFonts w:hint="eastAsia" w:ascii="仿宋" w:hAnsi="仿宋" w:eastAsia="仿宋" w:cs="仿宋"/>
          <w:kern w:val="0"/>
          <w:sz w:val="24"/>
          <w:szCs w:val="24"/>
          <w:lang w:eastAsia="zh-Hans"/>
        </w:rPr>
        <w:t>二、在破产案件审理过程中申报捏造的债权的，妨害司法秩序或者严重侵害他人合法权益的，构成虚假诉讼罪，处三年以下有期徒刑、拘役或者管制，并处 或者单处罚金；情节严重的，处三年以上七年以下有期徒刑，并处罚金。单位犯前款罪的，对单位判处罚金，并对其直接负责的主管人员和其他直接责任人员（包括债权申报委托代理人），依照前款的规定处罚。</w:t>
      </w:r>
    </w:p>
    <w:p w14:paraId="38FCBB24">
      <w:pPr>
        <w:spacing w:before="0" w:beforeLines="0" w:after="0" w:afterLines="0"/>
        <w:ind w:firstLine="480"/>
        <w:rPr>
          <w:rFonts w:ascii="仿宋" w:hAnsi="仿宋" w:eastAsia="仿宋" w:cs="仿宋"/>
          <w:kern w:val="0"/>
          <w:sz w:val="24"/>
          <w:szCs w:val="24"/>
        </w:rPr>
      </w:pPr>
      <w:r>
        <w:rPr>
          <w:rFonts w:hint="eastAsia" w:ascii="仿宋" w:hAnsi="仿宋" w:eastAsia="仿宋" w:cs="仿宋"/>
          <w:kern w:val="0"/>
          <w:sz w:val="24"/>
          <w:szCs w:val="24"/>
          <w:lang w:eastAsia="zh-Hans"/>
        </w:rPr>
        <w:t>三、采取伪造证据、虚假陈述等手段，实施下列行为之一，捏造民商事法律关系，虚构民商事纠纷，向管理人申报债权的，应当认定为第二条规定的“在破产案件审理过程中申报捏造的债权”：1.与他人恶意串通，捏造债权债务关系；2.与他人恶意串通，捏造债权债务关系和以物抵债协议的；3.与债务人的法定代表人、董事、监事、经理或者其他管理人员恶意串通，捏造公司、企业债务或者担保义务的；4.与债务人及相关人员恶意串通，捏造债权或者对查封、扣押、冻结财产的优先权、担保物权的；5.隐瞒债务偿还情况导致债权金额虚增的；6.以捏造的事实作出的仲裁裁决、公证债权文书或其他法律文书申报债权的；7.其他依法应当被认定为捏造的债权。</w:t>
      </w:r>
    </w:p>
    <w:p w14:paraId="6289CD56">
      <w:pPr>
        <w:spacing w:before="0" w:beforeLines="0" w:after="0" w:afterLines="0"/>
        <w:ind w:firstLine="480"/>
        <w:rPr>
          <w:rFonts w:ascii="仿宋" w:hAnsi="仿宋" w:eastAsia="仿宋" w:cs="仿宋"/>
          <w:kern w:val="0"/>
          <w:sz w:val="24"/>
          <w:szCs w:val="24"/>
          <w:lang w:eastAsia="zh-Hans"/>
        </w:rPr>
      </w:pPr>
      <w:r>
        <w:rPr>
          <w:rFonts w:hint="eastAsia" w:ascii="仿宋" w:hAnsi="仿宋" w:eastAsia="仿宋" w:cs="仿宋"/>
          <w:kern w:val="0"/>
          <w:sz w:val="24"/>
          <w:szCs w:val="24"/>
          <w:lang w:eastAsia="zh-Hans"/>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r>
        <w:rPr>
          <w:rFonts w:ascii="仿宋" w:hAnsi="仿宋" w:eastAsia="仿宋" w:cs="仿宋"/>
          <w:kern w:val="0"/>
          <w:sz w:val="24"/>
          <w:szCs w:val="24"/>
          <w:lang w:eastAsia="zh-Hans"/>
        </w:rPr>
        <w:br w:type="page"/>
      </w:r>
    </w:p>
    <w:p w14:paraId="4DC45AAC">
      <w:pPr>
        <w:pStyle w:val="2"/>
        <w:spacing w:before="156" w:after="156"/>
      </w:pPr>
      <w:r>
        <w:rPr>
          <w:rFonts w:hint="eastAsia"/>
        </w:rPr>
        <w:t xml:space="preserve">诚信申报承诺书 </w:t>
      </w:r>
    </w:p>
    <w:p w14:paraId="2FECF164">
      <w:pPr>
        <w:spacing w:before="0" w:beforeLines="0" w:after="0" w:afterLines="0"/>
        <w:ind w:firstLine="480"/>
        <w:rPr>
          <w:rFonts w:hint="eastAsia" w:ascii="仿宋" w:hAnsi="仿宋" w:eastAsia="仿宋" w:cs="仿宋"/>
          <w:bCs/>
          <w:sz w:val="24"/>
          <w:szCs w:val="24"/>
        </w:rPr>
      </w:pPr>
    </w:p>
    <w:p w14:paraId="3B149A0B">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 xml:space="preserve">本人/本单位已仔细阅读《虚假申报债权法律风险告知书》，清楚并理解其内容。在此，本人/本单位郑重承诺： </w:t>
      </w:r>
    </w:p>
    <w:p w14:paraId="1F00CF0C">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 xml:space="preserve">一、本人/本单位保证提交债权申报的证据材料内容真实，不存在伪造、编造、隐匿证据等虚假情形； </w:t>
      </w:r>
    </w:p>
    <w:p w14:paraId="6F2F38F3">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二、本人/本单位保证在</w:t>
      </w:r>
      <w:r>
        <w:rPr>
          <w:rFonts w:hint="eastAsia" w:ascii="仿宋" w:hAnsi="仿宋" w:eastAsia="仿宋" w:cs="仿宋"/>
          <w:bCs/>
          <w:sz w:val="24"/>
          <w:szCs w:val="24"/>
          <w:lang w:eastAsia="zh-CN"/>
        </w:rPr>
        <w:t>管理人</w:t>
      </w:r>
      <w:r>
        <w:rPr>
          <w:rFonts w:hint="eastAsia" w:ascii="仿宋" w:hAnsi="仿宋" w:eastAsia="仿宋" w:cs="仿宋"/>
          <w:bCs/>
          <w:sz w:val="24"/>
          <w:szCs w:val="24"/>
        </w:rPr>
        <w:t>债权审查、债权确认之诉（如提起）及其他一切破产程序相关活动中坚决杜绝虚假陈述、隐瞒关键事实、虚假申报、滥用诉权等不诚信申报行为的发生，并自愿配合</w:t>
      </w:r>
      <w:r>
        <w:rPr>
          <w:rFonts w:hint="eastAsia" w:ascii="仿宋" w:hAnsi="仿宋" w:eastAsia="仿宋" w:cs="仿宋"/>
          <w:bCs/>
          <w:sz w:val="24"/>
          <w:szCs w:val="24"/>
          <w:lang w:eastAsia="zh-CN"/>
        </w:rPr>
        <w:t>管理人</w:t>
      </w:r>
      <w:r>
        <w:rPr>
          <w:rFonts w:hint="eastAsia" w:ascii="仿宋" w:hAnsi="仿宋" w:eastAsia="仿宋" w:cs="仿宋"/>
          <w:bCs/>
          <w:sz w:val="24"/>
          <w:szCs w:val="24"/>
        </w:rPr>
        <w:t>对于申报债权相关事实调查所可能提出的询问、补证程序，如有违反或隐瞒则自愿承担债权不被确认的不利后果。</w:t>
      </w:r>
    </w:p>
    <w:p w14:paraId="11748928">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三、本人/本单位申报的债权不存在任何最高人民法院、最高人民检察院、公安部、司法部《关于办理非法放贷刑事案件若干问题的意见》规制的非法放贷犯罪活动。</w:t>
      </w:r>
    </w:p>
    <w:p w14:paraId="1AF31B95">
      <w:pPr>
        <w:spacing w:before="0" w:beforeLines="0" w:after="0" w:afterLines="0"/>
        <w:ind w:firstLine="480"/>
        <w:rPr>
          <w:rFonts w:hint="eastAsia" w:ascii="仿宋" w:hAnsi="仿宋" w:eastAsia="仿宋" w:cs="仿宋"/>
          <w:bCs/>
          <w:sz w:val="24"/>
          <w:szCs w:val="24"/>
        </w:rPr>
      </w:pPr>
      <w:r>
        <w:rPr>
          <w:rFonts w:hint="eastAsia" w:ascii="仿宋" w:hAnsi="仿宋" w:eastAsia="仿宋" w:cs="仿宋"/>
          <w:bCs/>
          <w:sz w:val="24"/>
          <w:szCs w:val="24"/>
        </w:rPr>
        <w:t>四、本人/本单位债权申报文书上的签名、印章真实，证据材料内容真实，且不存在任何《虚假申报债权法律风险告知书》中告知的“虚假申报”的情形。</w:t>
      </w:r>
    </w:p>
    <w:p w14:paraId="06F59DC3">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lang w:val="en-US" w:eastAsia="zh-CN"/>
        </w:rPr>
        <w:t>五</w:t>
      </w:r>
      <w:r>
        <w:rPr>
          <w:rFonts w:hint="eastAsia" w:ascii="仿宋" w:hAnsi="仿宋" w:eastAsia="仿宋" w:cs="仿宋"/>
          <w:bCs/>
          <w:sz w:val="24"/>
          <w:szCs w:val="24"/>
        </w:rPr>
        <w:t xml:space="preserve">、若违反以上承诺，本人/本单位愿意承担相应的法律责任。 </w:t>
      </w:r>
    </w:p>
    <w:p w14:paraId="69EB88FB">
      <w:pPr>
        <w:spacing w:before="0" w:beforeLines="0" w:after="0" w:afterLines="0"/>
        <w:ind w:firstLine="480"/>
        <w:rPr>
          <w:rFonts w:ascii="仿宋" w:hAnsi="仿宋" w:eastAsia="仿宋" w:cs="仿宋"/>
          <w:bCs/>
          <w:sz w:val="24"/>
          <w:szCs w:val="24"/>
        </w:rPr>
      </w:pPr>
    </w:p>
    <w:p w14:paraId="43DA357D">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承诺人（本人/本单位）：                       签署时间：</w:t>
      </w:r>
    </w:p>
    <w:p w14:paraId="599EEE20">
      <w:pPr>
        <w:spacing w:before="0" w:beforeLines="0" w:after="0" w:afterLines="0"/>
        <w:ind w:firstLine="480"/>
        <w:rPr>
          <w:rFonts w:ascii="仿宋" w:hAnsi="仿宋" w:eastAsia="仿宋" w:cs="仿宋"/>
          <w:bCs/>
          <w:sz w:val="24"/>
          <w:szCs w:val="24"/>
        </w:rPr>
      </w:pPr>
    </w:p>
    <w:p w14:paraId="54D3F42B">
      <w:pPr>
        <w:spacing w:before="0" w:beforeLines="0" w:after="0" w:afterLines="0"/>
        <w:ind w:firstLine="480"/>
        <w:rPr>
          <w:rFonts w:ascii="仿宋" w:hAnsi="仿宋" w:eastAsia="仿宋" w:cs="仿宋"/>
          <w:bCs/>
          <w:sz w:val="24"/>
          <w:szCs w:val="24"/>
        </w:rPr>
      </w:pPr>
      <w:r>
        <w:rPr>
          <w:rFonts w:hint="eastAsia" w:ascii="仿宋" w:hAnsi="仿宋" w:eastAsia="仿宋" w:cs="仿宋"/>
          <w:bCs/>
          <w:sz w:val="24"/>
          <w:szCs w:val="24"/>
        </w:rPr>
        <w:t>承诺人（委托代理人）：                        签署时间：</w:t>
      </w:r>
    </w:p>
    <w:sectPr>
      <w:pgSz w:w="11900" w:h="16840"/>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60"/>
      </w:pPr>
      <w:r>
        <w:separator/>
      </w:r>
    </w:p>
  </w:endnote>
  <w:endnote w:type="continuationSeparator" w:id="1">
    <w:p>
      <w:pPr>
        <w:spacing w:line="240" w:lineRule="auto"/>
        <w:ind w:firstLine="4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4900A">
    <w:pPr>
      <w:pStyle w:val="7"/>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60"/>
      </w:pPr>
      <w:r>
        <w:separator/>
      </w:r>
    </w:p>
  </w:footnote>
  <w:footnote w:type="continuationSeparator" w:id="1">
    <w:p>
      <w:pPr>
        <w:spacing w:before="0" w:after="0" w:line="360" w:lineRule="auto"/>
        <w:ind w:firstLine="4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A49E7">
    <w:pPr>
      <w:pStyle w:val="8"/>
      <w:pBdr>
        <w:bottom w:val="none" w:color="auto" w:sz="0" w:space="0"/>
      </w:pBdr>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FF3719"/>
    <w:multiLevelType w:val="multilevel"/>
    <w:tmpl w:val="10FF3719"/>
    <w:lvl w:ilvl="0" w:tentative="0">
      <w:start w:val="1"/>
      <w:numFmt w:val="decimal"/>
      <w:suff w:val="nothing"/>
      <w:lvlText w:val="%1"/>
      <w:lvlJc w:val="left"/>
      <w:pPr>
        <w:ind w:left="940" w:hanging="480"/>
      </w:pPr>
      <w:rPr>
        <w:rFonts w:hint="eastAsia" w:ascii="宋体" w:hAnsi="宋体" w:eastAsia="宋体"/>
      </w:rPr>
    </w:lvl>
    <w:lvl w:ilvl="1" w:tentative="0">
      <w:start w:val="1"/>
      <w:numFmt w:val="lowerLetter"/>
      <w:lvlText w:val="%2)"/>
      <w:lvlJc w:val="left"/>
      <w:pPr>
        <w:ind w:left="1420" w:hanging="480"/>
      </w:pPr>
      <w:rPr>
        <w:rFonts w:hint="eastAsia"/>
      </w:rPr>
    </w:lvl>
    <w:lvl w:ilvl="2" w:tentative="0">
      <w:start w:val="1"/>
      <w:numFmt w:val="lowerRoman"/>
      <w:lvlText w:val="%3."/>
      <w:lvlJc w:val="right"/>
      <w:pPr>
        <w:ind w:left="1900" w:hanging="480"/>
      </w:pPr>
      <w:rPr>
        <w:rFonts w:hint="eastAsia"/>
      </w:rPr>
    </w:lvl>
    <w:lvl w:ilvl="3" w:tentative="0">
      <w:start w:val="1"/>
      <w:numFmt w:val="decimal"/>
      <w:lvlText w:val="%4."/>
      <w:lvlJc w:val="left"/>
      <w:pPr>
        <w:ind w:left="2380" w:hanging="480"/>
      </w:pPr>
      <w:rPr>
        <w:rFonts w:hint="eastAsia"/>
      </w:rPr>
    </w:lvl>
    <w:lvl w:ilvl="4" w:tentative="0">
      <w:start w:val="1"/>
      <w:numFmt w:val="lowerLetter"/>
      <w:lvlText w:val="%5)"/>
      <w:lvlJc w:val="left"/>
      <w:pPr>
        <w:ind w:left="2860" w:hanging="480"/>
      </w:pPr>
      <w:rPr>
        <w:rFonts w:hint="eastAsia"/>
      </w:rPr>
    </w:lvl>
    <w:lvl w:ilvl="5" w:tentative="0">
      <w:start w:val="1"/>
      <w:numFmt w:val="lowerRoman"/>
      <w:lvlText w:val="%6."/>
      <w:lvlJc w:val="right"/>
      <w:pPr>
        <w:ind w:left="3340" w:hanging="480"/>
      </w:pPr>
      <w:rPr>
        <w:rFonts w:hint="eastAsia"/>
      </w:rPr>
    </w:lvl>
    <w:lvl w:ilvl="6" w:tentative="0">
      <w:start w:val="1"/>
      <w:numFmt w:val="decimal"/>
      <w:lvlText w:val="%7."/>
      <w:lvlJc w:val="left"/>
      <w:pPr>
        <w:ind w:left="3820" w:hanging="480"/>
      </w:pPr>
      <w:rPr>
        <w:rFonts w:hint="eastAsia"/>
      </w:rPr>
    </w:lvl>
    <w:lvl w:ilvl="7" w:tentative="0">
      <w:start w:val="1"/>
      <w:numFmt w:val="lowerLetter"/>
      <w:lvlText w:val="%8)"/>
      <w:lvlJc w:val="left"/>
      <w:pPr>
        <w:ind w:left="4300" w:hanging="480"/>
      </w:pPr>
      <w:rPr>
        <w:rFonts w:hint="eastAsia"/>
      </w:rPr>
    </w:lvl>
    <w:lvl w:ilvl="8" w:tentative="0">
      <w:start w:val="1"/>
      <w:numFmt w:val="lowerRoman"/>
      <w:lvlText w:val="%9."/>
      <w:lvlJc w:val="right"/>
      <w:pPr>
        <w:ind w:left="4780" w:hanging="480"/>
      </w:pPr>
      <w:rPr>
        <w:rFonts w:hint="eastAsia"/>
      </w:rPr>
    </w:lvl>
  </w:abstractNum>
  <w:abstractNum w:abstractNumId="1">
    <w:nsid w:val="5C41D36F"/>
    <w:multiLevelType w:val="singleLevel"/>
    <w:tmpl w:val="5C41D36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lNDIzNzA5ZjNjYmZlZTc4M2NiNGIxODA0MTFkNjgifQ=="/>
  </w:docVars>
  <w:rsids>
    <w:rsidRoot w:val="00000000"/>
    <w:rsid w:val="03CC2688"/>
    <w:rsid w:val="0A2F03F9"/>
    <w:rsid w:val="0B3250AB"/>
    <w:rsid w:val="113B03F3"/>
    <w:rsid w:val="113E0119"/>
    <w:rsid w:val="17BB1204"/>
    <w:rsid w:val="180B1D2E"/>
    <w:rsid w:val="1B65257F"/>
    <w:rsid w:val="1E9B2A6E"/>
    <w:rsid w:val="1EBF7324"/>
    <w:rsid w:val="1FD04B07"/>
    <w:rsid w:val="24204F80"/>
    <w:rsid w:val="268564DD"/>
    <w:rsid w:val="27F97290"/>
    <w:rsid w:val="2BD66E93"/>
    <w:rsid w:val="2FB57E06"/>
    <w:rsid w:val="2FF07E7D"/>
    <w:rsid w:val="31F43D52"/>
    <w:rsid w:val="32DA7715"/>
    <w:rsid w:val="35A23D0E"/>
    <w:rsid w:val="39B85B1D"/>
    <w:rsid w:val="3AFB2809"/>
    <w:rsid w:val="41603E2B"/>
    <w:rsid w:val="43040209"/>
    <w:rsid w:val="46DE2D45"/>
    <w:rsid w:val="4A37658F"/>
    <w:rsid w:val="4A565917"/>
    <w:rsid w:val="4A8A1AF7"/>
    <w:rsid w:val="4CCA250E"/>
    <w:rsid w:val="4EE66705"/>
    <w:rsid w:val="529E3BCE"/>
    <w:rsid w:val="53E80EC6"/>
    <w:rsid w:val="55CE49C3"/>
    <w:rsid w:val="567707B2"/>
    <w:rsid w:val="58E9423D"/>
    <w:rsid w:val="5C515F3F"/>
    <w:rsid w:val="62481833"/>
    <w:rsid w:val="64874BF3"/>
    <w:rsid w:val="64E62203"/>
    <w:rsid w:val="692951C5"/>
    <w:rsid w:val="6DC056CC"/>
    <w:rsid w:val="6E285825"/>
    <w:rsid w:val="70CE6F81"/>
    <w:rsid w:val="739C09FA"/>
    <w:rsid w:val="75A95D00"/>
    <w:rsid w:val="7662726E"/>
    <w:rsid w:val="79CB5B92"/>
    <w:rsid w:val="7A942761"/>
    <w:rsid w:val="7B3A6305"/>
    <w:rsid w:val="7CE54755"/>
  </w:rsids>
  <m:mathPr>
    <m:brkBin m:val="before"/>
    <m:brkBinSub m:val="--"/>
    <m:smallFrac m:val="0"/>
    <m:dispDef/>
    <m:lMargin m:val="0"/>
    <m:rMargin m:val="0"/>
    <m:defJc m:val="centerGroup"/>
    <m:wrapIndent m:val="1440"/>
    <m:intLim m:val="subSup"/>
    <m:naryLim m:val="undOvr"/>
  </m:mathPr>
  <w:doNotAutoCompressPictures/>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after="50" w:afterLines="50" w:line="360" w:lineRule="auto"/>
      <w:ind w:firstLine="200" w:firstLineChars="200"/>
      <w:jc w:val="both"/>
    </w:pPr>
    <w:rPr>
      <w:rFonts w:ascii="宋体" w:hAnsi="宋体" w:eastAsiaTheme="minorEastAsia" w:cstheme="minorBidi"/>
      <w:kern w:val="2"/>
      <w:sz w:val="23"/>
      <w:szCs w:val="23"/>
      <w:lang w:val="en-US" w:eastAsia="zh-CN" w:bidi="ar-SA"/>
    </w:rPr>
  </w:style>
  <w:style w:type="paragraph" w:styleId="2">
    <w:name w:val="heading 1"/>
    <w:basedOn w:val="1"/>
    <w:next w:val="1"/>
    <w:qFormat/>
    <w:uiPriority w:val="9"/>
    <w:pPr>
      <w:keepNext/>
      <w:keepLines/>
      <w:ind w:firstLine="0" w:firstLineChars="0"/>
      <w:jc w:val="center"/>
      <w:outlineLvl w:val="0"/>
    </w:pPr>
    <w:rPr>
      <w:b/>
      <w:bCs/>
      <w:color w:val="000000" w:themeColor="text1"/>
      <w:kern w:val="44"/>
      <w:sz w:val="32"/>
      <w:szCs w:val="32"/>
      <w14:textFill>
        <w14:solidFill>
          <w14:schemeClr w14:val="tx1"/>
        </w14:solidFill>
      </w14:textFill>
    </w:rPr>
  </w:style>
  <w:style w:type="paragraph" w:styleId="3">
    <w:name w:val="heading 2"/>
    <w:basedOn w:val="1"/>
    <w:next w:val="1"/>
    <w:link w:val="18"/>
    <w:unhideWhenUsed/>
    <w:qFormat/>
    <w:uiPriority w:val="9"/>
    <w:pPr>
      <w:keepNext/>
      <w:keepLines/>
      <w:ind w:firstLine="0" w:firstLineChars="0"/>
      <w:jc w:val="center"/>
      <w:outlineLvl w:val="1"/>
    </w:pPr>
    <w:rPr>
      <w:rFonts w:asciiTheme="majorHAnsi" w:hAnsiTheme="majorHAnsi" w:eastAsiaTheme="majorEastAsia" w:cstheme="majorBidi"/>
      <w:b/>
      <w:bCs/>
      <w:color w:val="FF6600"/>
      <w:sz w:val="28"/>
      <w:szCs w:val="32"/>
    </w:rPr>
  </w:style>
  <w:style w:type="paragraph" w:styleId="4">
    <w:name w:val="heading 3"/>
    <w:basedOn w:val="1"/>
    <w:next w:val="1"/>
    <w:link w:val="20"/>
    <w:unhideWhenUsed/>
    <w:qFormat/>
    <w:uiPriority w:val="9"/>
    <w:pPr>
      <w:keepNext/>
      <w:keepLines/>
      <w:ind w:firstLine="0" w:firstLineChars="0"/>
      <w:jc w:val="center"/>
      <w:outlineLvl w:val="2"/>
    </w:pPr>
    <w:rPr>
      <w:b/>
      <w:bCs/>
      <w:color w:val="FF6600"/>
      <w:sz w:val="28"/>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5">
    <w:name w:val="annotation text"/>
    <w:basedOn w:val="1"/>
    <w:link w:val="24"/>
    <w:unhideWhenUsed/>
    <w:qFormat/>
    <w:uiPriority w:val="99"/>
    <w:pPr>
      <w:jc w:val="left"/>
    </w:pPr>
  </w:style>
  <w:style w:type="paragraph" w:styleId="6">
    <w:name w:val="Balloon Text"/>
    <w:basedOn w:val="1"/>
    <w:link w:val="23"/>
    <w:unhideWhenUsed/>
    <w:qFormat/>
    <w:uiPriority w:val="99"/>
    <w:pPr>
      <w:spacing w:before="0" w:after="0" w:line="240" w:lineRule="auto"/>
    </w:pPr>
    <w:rPr>
      <w:sz w:val="18"/>
      <w:szCs w:val="18"/>
    </w:rPr>
  </w:style>
  <w:style w:type="paragraph" w:styleId="7">
    <w:name w:val="footer"/>
    <w:basedOn w:val="1"/>
    <w:unhideWhenUsed/>
    <w:qFormat/>
    <w:uiPriority w:val="99"/>
    <w:pPr>
      <w:tabs>
        <w:tab w:val="center" w:pos="4153"/>
        <w:tab w:val="right" w:pos="8306"/>
      </w:tabs>
      <w:snapToGrid w:val="0"/>
      <w:jc w:val="left"/>
    </w:pPr>
    <w:rPr>
      <w:sz w:val="18"/>
    </w:rPr>
  </w:style>
  <w:style w:type="paragraph" w:styleId="8">
    <w:name w:val="header"/>
    <w:basedOn w:val="1"/>
    <w:link w:val="29"/>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Title"/>
    <w:basedOn w:val="1"/>
    <w:next w:val="1"/>
    <w:link w:val="19"/>
    <w:qFormat/>
    <w:uiPriority w:val="10"/>
    <w:pPr>
      <w:ind w:firstLine="0" w:firstLineChars="0"/>
      <w:jc w:val="center"/>
      <w:outlineLvl w:val="0"/>
    </w:pPr>
    <w:rPr>
      <w:rFonts w:eastAsia="宋体" w:asciiTheme="majorHAnsi" w:hAnsiTheme="majorHAnsi" w:cstheme="majorBidi"/>
      <w:b/>
      <w:bCs/>
      <w:sz w:val="32"/>
      <w:szCs w:val="32"/>
    </w:rPr>
  </w:style>
  <w:style w:type="paragraph" w:styleId="10">
    <w:name w:val="annotation subject"/>
    <w:basedOn w:val="5"/>
    <w:next w:val="5"/>
    <w:link w:val="25"/>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Emphasis"/>
    <w:basedOn w:val="13"/>
    <w:qFormat/>
    <w:uiPriority w:val="20"/>
    <w:rPr>
      <w:i/>
      <w:iCs/>
    </w:rPr>
  </w:style>
  <w:style w:type="character" w:styleId="16">
    <w:name w:val="Hyperlink"/>
    <w:basedOn w:val="13"/>
    <w:unhideWhenUsed/>
    <w:qFormat/>
    <w:uiPriority w:val="99"/>
    <w:rPr>
      <w:color w:val="0000FF" w:themeColor="hyperlink"/>
      <w:u w:val="single"/>
      <w14:textFill>
        <w14:solidFill>
          <w14:schemeClr w14:val="hlink"/>
        </w14:solidFill>
      </w14:textFill>
    </w:rPr>
  </w:style>
  <w:style w:type="character" w:styleId="17">
    <w:name w:val="annotation reference"/>
    <w:basedOn w:val="13"/>
    <w:unhideWhenUsed/>
    <w:qFormat/>
    <w:uiPriority w:val="99"/>
    <w:rPr>
      <w:sz w:val="21"/>
      <w:szCs w:val="21"/>
    </w:rPr>
  </w:style>
  <w:style w:type="character" w:customStyle="1" w:styleId="18">
    <w:name w:val="标题 2 Char"/>
    <w:basedOn w:val="13"/>
    <w:link w:val="3"/>
    <w:semiHidden/>
    <w:qFormat/>
    <w:uiPriority w:val="9"/>
    <w:rPr>
      <w:rFonts w:asciiTheme="majorHAnsi" w:hAnsiTheme="majorHAnsi" w:eastAsiaTheme="majorEastAsia" w:cstheme="majorBidi"/>
      <w:b/>
      <w:bCs/>
      <w:color w:val="FF6600"/>
      <w:sz w:val="28"/>
      <w:szCs w:val="32"/>
    </w:rPr>
  </w:style>
  <w:style w:type="character" w:customStyle="1" w:styleId="19">
    <w:name w:val="标题 Char"/>
    <w:basedOn w:val="13"/>
    <w:link w:val="9"/>
    <w:qFormat/>
    <w:uiPriority w:val="10"/>
    <w:rPr>
      <w:rFonts w:eastAsia="宋体" w:asciiTheme="majorHAnsi" w:hAnsiTheme="majorHAnsi" w:cstheme="majorBidi"/>
      <w:b/>
      <w:bCs/>
      <w:sz w:val="32"/>
      <w:szCs w:val="32"/>
    </w:rPr>
  </w:style>
  <w:style w:type="character" w:customStyle="1" w:styleId="20">
    <w:name w:val="标题 3 Char"/>
    <w:basedOn w:val="13"/>
    <w:link w:val="4"/>
    <w:semiHidden/>
    <w:qFormat/>
    <w:uiPriority w:val="9"/>
    <w:rPr>
      <w:rFonts w:ascii="宋体" w:hAnsi="宋体"/>
      <w:b/>
      <w:bCs/>
      <w:color w:val="FF6600"/>
      <w:sz w:val="28"/>
      <w:szCs w:val="32"/>
    </w:rPr>
  </w:style>
  <w:style w:type="paragraph" w:customStyle="1" w:styleId="21">
    <w:name w:val="列表段落1"/>
    <w:basedOn w:val="1"/>
    <w:qFormat/>
    <w:uiPriority w:val="34"/>
    <w:pPr>
      <w:ind w:firstLine="420"/>
    </w:pPr>
  </w:style>
  <w:style w:type="paragraph" w:customStyle="1" w:styleId="22">
    <w:name w:val="p21"/>
    <w:basedOn w:val="1"/>
    <w:qFormat/>
    <w:uiPriority w:val="0"/>
    <w:pPr>
      <w:jc w:val="left"/>
    </w:pPr>
    <w:rPr>
      <w:rFonts w:ascii="Times New Roman" w:hAnsi="Times New Roman" w:cs="Times New Roman"/>
      <w:kern w:val="0"/>
      <w:sz w:val="24"/>
    </w:rPr>
  </w:style>
  <w:style w:type="character" w:customStyle="1" w:styleId="23">
    <w:name w:val="批注框文本 Char"/>
    <w:basedOn w:val="13"/>
    <w:link w:val="6"/>
    <w:semiHidden/>
    <w:qFormat/>
    <w:uiPriority w:val="99"/>
    <w:rPr>
      <w:rFonts w:ascii="宋体" w:hAnsi="宋体"/>
      <w:kern w:val="2"/>
      <w:sz w:val="18"/>
      <w:szCs w:val="18"/>
    </w:rPr>
  </w:style>
  <w:style w:type="character" w:customStyle="1" w:styleId="24">
    <w:name w:val="批注文字 Char"/>
    <w:basedOn w:val="13"/>
    <w:link w:val="5"/>
    <w:qFormat/>
    <w:uiPriority w:val="99"/>
    <w:rPr>
      <w:rFonts w:ascii="宋体" w:hAnsi="宋体"/>
      <w:kern w:val="2"/>
      <w:sz w:val="23"/>
      <w:szCs w:val="23"/>
    </w:rPr>
  </w:style>
  <w:style w:type="character" w:customStyle="1" w:styleId="25">
    <w:name w:val="批注主题 Char"/>
    <w:basedOn w:val="24"/>
    <w:link w:val="10"/>
    <w:semiHidden/>
    <w:qFormat/>
    <w:uiPriority w:val="99"/>
    <w:rPr>
      <w:rFonts w:ascii="宋体" w:hAnsi="宋体"/>
      <w:b/>
      <w:bCs/>
      <w:kern w:val="2"/>
      <w:sz w:val="23"/>
      <w:szCs w:val="23"/>
    </w:rPr>
  </w:style>
  <w:style w:type="paragraph" w:customStyle="1" w:styleId="26">
    <w:name w:val="修订1"/>
    <w:hidden/>
    <w:semiHidden/>
    <w:qFormat/>
    <w:uiPriority w:val="99"/>
    <w:rPr>
      <w:rFonts w:ascii="宋体" w:hAnsi="宋体" w:eastAsiaTheme="minorEastAsia" w:cstheme="minorBidi"/>
      <w:kern w:val="2"/>
      <w:sz w:val="23"/>
      <w:szCs w:val="23"/>
      <w:lang w:val="en-US" w:eastAsia="zh-CN" w:bidi="ar-SA"/>
    </w:rPr>
  </w:style>
  <w:style w:type="paragraph" w:customStyle="1" w:styleId="27">
    <w:name w:val="列出段落1"/>
    <w:basedOn w:val="1"/>
    <w:qFormat/>
    <w:uiPriority w:val="0"/>
    <w:pPr>
      <w:ind w:firstLine="420"/>
    </w:pPr>
  </w:style>
  <w:style w:type="paragraph" w:customStyle="1" w:styleId="28">
    <w:name w:val="彩色列表 - 强调文字颜色 11"/>
    <w:basedOn w:val="1"/>
    <w:qFormat/>
    <w:uiPriority w:val="34"/>
    <w:pPr>
      <w:ind w:firstLine="420"/>
    </w:pPr>
    <w:rPr>
      <w:rFonts w:ascii="Cambria" w:hAnsi="Cambria" w:cs="Times New Roman"/>
      <w:sz w:val="24"/>
      <w:szCs w:val="24"/>
    </w:rPr>
  </w:style>
  <w:style w:type="character" w:customStyle="1" w:styleId="29">
    <w:name w:val="页眉 Char"/>
    <w:basedOn w:val="13"/>
    <w:link w:val="8"/>
    <w:qFormat/>
    <w:uiPriority w:val="99"/>
    <w:rPr>
      <w:rFonts w:ascii="宋体" w:hAnsi="宋体" w:eastAsiaTheme="minorEastAsia" w:cstheme="minorBidi"/>
      <w:kern w:val="2"/>
      <w:sz w:val="18"/>
      <w:szCs w:val="18"/>
    </w:rPr>
  </w:style>
  <w:style w:type="paragraph" w:customStyle="1" w:styleId="30">
    <w:name w:val="列出段落2"/>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11</Pages>
  <Words>4606</Words>
  <Characters>4667</Characters>
  <Lines>39</Lines>
  <Paragraphs>11</Paragraphs>
  <TotalTime>25</TotalTime>
  <ScaleCrop>false</ScaleCrop>
  <LinksUpToDate>false</LinksUpToDate>
  <CharactersWithSpaces>5086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2023-05-18T14:29:00Z</dcterms:created>
  <dc:creator>D.H.L</dc:creator>
  <cp:lastModifiedBy>刘旺宏</cp:lastModifiedBy>
  <cp:lastPrinted>2020-12-27T16:12:00Z</cp:lastPrinted>
  <dcterms:modified xsi:type="dcterms:W3CDTF">2024-10-08T13:06:45Z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7E8FF626656143DE8ED827A296BDD283_13</vt:lpwstr>
  </property>
</Properties>
</file>