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ABB8">
      <w:pPr>
        <w:spacing w:before="256" w:line="228" w:lineRule="auto"/>
        <w:ind w:left="3106" w:right="916" w:hanging="2160"/>
        <w:jc w:val="center"/>
        <w:rPr>
          <w:rFonts w:hint="eastAsia" w:ascii="黑体" w:hAnsi="黑体" w:eastAsia="黑体" w:cs="黑体"/>
          <w:b/>
          <w:bCs/>
          <w:spacing w:val="-8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8"/>
          <w:sz w:val="44"/>
          <w:szCs w:val="44"/>
          <w:lang w:val="en-US" w:eastAsia="zh-CN"/>
        </w:rPr>
        <w:t>厦门科厦技术有限公司强制清算案</w:t>
      </w:r>
    </w:p>
    <w:p w14:paraId="2DB8E660">
      <w:pPr>
        <w:spacing w:before="256" w:line="228" w:lineRule="auto"/>
        <w:ind w:left="3106" w:right="916" w:hanging="216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7"/>
          <w:sz w:val="44"/>
          <w:szCs w:val="44"/>
        </w:rPr>
        <w:t>保安服务招募公告</w:t>
      </w:r>
    </w:p>
    <w:p w14:paraId="7CE2CD00">
      <w:pPr>
        <w:spacing w:line="349" w:lineRule="auto"/>
        <w:rPr>
          <w:rFonts w:ascii="Arial"/>
          <w:sz w:val="21"/>
        </w:rPr>
      </w:pPr>
    </w:p>
    <w:p w14:paraId="361BAF1D">
      <w:pPr>
        <w:spacing w:line="350" w:lineRule="auto"/>
        <w:rPr>
          <w:rFonts w:ascii="Arial"/>
          <w:sz w:val="21"/>
        </w:rPr>
      </w:pPr>
    </w:p>
    <w:p w14:paraId="43720828">
      <w:pPr>
        <w:pStyle w:val="2"/>
        <w:spacing w:before="91" w:line="222" w:lineRule="auto"/>
        <w:ind w:right="27"/>
        <w:jc w:val="right"/>
        <w:rPr>
          <w:rFonts w:hint="default" w:eastAsia="仿宋"/>
          <w:lang w:val="en-US" w:eastAsia="zh-CN"/>
        </w:rPr>
      </w:pPr>
      <w:r>
        <w:rPr>
          <w:spacing w:val="4"/>
        </w:rPr>
        <w:t>(2024)</w:t>
      </w:r>
      <w:r>
        <w:rPr>
          <w:rFonts w:hint="eastAsia"/>
          <w:spacing w:val="4"/>
          <w:lang w:val="en-US" w:eastAsia="zh-CN"/>
        </w:rPr>
        <w:t>闽02强清63号</w:t>
      </w:r>
    </w:p>
    <w:p w14:paraId="6E7ABF82">
      <w:pPr>
        <w:spacing w:line="357" w:lineRule="auto"/>
        <w:rPr>
          <w:rFonts w:ascii="Arial"/>
          <w:sz w:val="21"/>
        </w:rPr>
      </w:pPr>
    </w:p>
    <w:p w14:paraId="2175B678">
      <w:pPr>
        <w:pStyle w:val="2"/>
        <w:spacing w:before="91" w:line="401" w:lineRule="auto"/>
        <w:ind w:firstLine="539"/>
        <w:jc w:val="both"/>
      </w:pPr>
      <w:r>
        <w:rPr>
          <w:rFonts w:hint="eastAsia"/>
          <w:spacing w:val="8"/>
          <w:lang w:val="en-US" w:eastAsia="zh-CN"/>
        </w:rPr>
        <w:t>福建省厦门</w:t>
      </w:r>
      <w:r>
        <w:rPr>
          <w:spacing w:val="8"/>
        </w:rPr>
        <w:t>市</w:t>
      </w:r>
      <w:r>
        <w:rPr>
          <w:rFonts w:hint="eastAsia"/>
          <w:spacing w:val="8"/>
          <w:lang w:val="en-US" w:eastAsia="zh-CN"/>
        </w:rPr>
        <w:t>中级</w:t>
      </w:r>
      <w:r>
        <w:rPr>
          <w:spacing w:val="8"/>
        </w:rPr>
        <w:t>人民法院</w:t>
      </w:r>
      <w:r>
        <w:rPr>
          <w:rFonts w:hint="eastAsia" w:ascii="宋体" w:hAnsi="宋体" w:cs="宋体"/>
          <w:color w:val="000000" w:themeColor="text1"/>
          <w:kern w:val="0"/>
          <w:sz w:val="28"/>
          <w:szCs w:val="32"/>
          <w:lang w:eastAsia="zh-Hans"/>
          <w14:textFill>
            <w14:solidFill>
              <w14:schemeClr w14:val="tx1"/>
            </w14:solidFill>
          </w14:textFill>
        </w:rPr>
        <w:t>于2024年6月25日作出（2024）闽02清申43号《民事裁定书》，裁定受理对厦门科厦技术有限公司（以下简称科厦公司）的强制清算申请，并于2024年7月15日作出（2024）闽02强清63号《决定书》，指定福建天衡联合律师事务所担任厦门科厦技术有限公司</w:t>
      </w:r>
      <w:r>
        <w:rPr>
          <w:rFonts w:hint="eastAsia" w:ascii="宋体" w:hAnsi="宋体" w:cs="宋体"/>
          <w:color w:val="000000" w:themeColor="text1"/>
          <w:kern w:val="0"/>
          <w:sz w:val="28"/>
          <w:szCs w:val="32"/>
          <w14:textFill>
            <w14:solidFill>
              <w14:schemeClr w14:val="tx1"/>
            </w14:solidFill>
          </w14:textFill>
        </w:rPr>
        <w:t>（以下简称科厦公司）</w:t>
      </w:r>
      <w:r>
        <w:rPr>
          <w:rFonts w:hint="eastAsia" w:ascii="宋体" w:hAnsi="宋体" w:cs="宋体"/>
          <w:color w:val="000000" w:themeColor="text1"/>
          <w:kern w:val="0"/>
          <w:sz w:val="28"/>
          <w:szCs w:val="32"/>
          <w:lang w:eastAsia="zh-Hans"/>
          <w14:textFill>
            <w14:solidFill>
              <w14:schemeClr w14:val="tx1"/>
            </w14:solidFill>
          </w14:textFill>
        </w:rPr>
        <w:t>的清算组。</w:t>
      </w:r>
      <w:r>
        <w:rPr>
          <w:spacing w:val="-10"/>
        </w:rPr>
        <w:t>为妥善保管债务人财产，维护债权人的合法权益，</w:t>
      </w:r>
      <w:r>
        <w:rPr>
          <w:spacing w:val="-4"/>
        </w:rPr>
        <w:t>现管理人特向社会公开招募保安服务供应商，对</w:t>
      </w:r>
      <w:r>
        <w:rPr>
          <w:rFonts w:hint="eastAsia"/>
          <w:spacing w:val="8"/>
          <w:lang w:val="en-US" w:eastAsia="zh-CN"/>
        </w:rPr>
        <w:t>厦门科厦技术有限公司</w:t>
      </w:r>
      <w:r>
        <w:rPr>
          <w:spacing w:val="-4"/>
        </w:rPr>
        <w:t>提供</w:t>
      </w:r>
      <w:r>
        <w:rPr>
          <w:rFonts w:hint="eastAsia"/>
          <w:spacing w:val="-4"/>
          <w:lang w:val="en-US" w:eastAsia="zh-CN"/>
        </w:rPr>
        <w:t>安保</w:t>
      </w:r>
      <w:r>
        <w:rPr>
          <w:spacing w:val="-4"/>
        </w:rPr>
        <w:t>服务。现就相关事项公告如下：</w:t>
      </w:r>
    </w:p>
    <w:p w14:paraId="2DD25436">
      <w:pPr>
        <w:pStyle w:val="2"/>
        <w:spacing w:before="53" w:line="221" w:lineRule="auto"/>
        <w:ind w:left="544"/>
        <w:outlineLvl w:val="0"/>
      </w:pPr>
      <w:r>
        <w:rPr>
          <w:b/>
          <w:bCs/>
          <w:spacing w:val="-5"/>
        </w:rPr>
        <w:t>一、项目名称：</w:t>
      </w:r>
      <w:r>
        <w:rPr>
          <w:rFonts w:hint="eastAsia"/>
          <w:b/>
          <w:bCs/>
          <w:spacing w:val="8"/>
          <w:lang w:val="en-US" w:eastAsia="zh-CN"/>
        </w:rPr>
        <w:t>厦门科厦技术有限公司强制</w:t>
      </w:r>
      <w:r>
        <w:rPr>
          <w:b/>
          <w:bCs/>
          <w:spacing w:val="-10"/>
        </w:rPr>
        <w:t>清算</w:t>
      </w:r>
      <w:r>
        <w:rPr>
          <w:rFonts w:hint="eastAsia"/>
          <w:b/>
          <w:bCs/>
          <w:spacing w:val="-10"/>
          <w:lang w:val="en-US" w:eastAsia="zh-CN"/>
        </w:rPr>
        <w:t>案</w:t>
      </w:r>
      <w:r>
        <w:rPr>
          <w:b/>
          <w:bCs/>
          <w:spacing w:val="-5"/>
        </w:rPr>
        <w:t>保安服务招募</w:t>
      </w:r>
    </w:p>
    <w:p w14:paraId="30A197D7">
      <w:pPr>
        <w:pStyle w:val="2"/>
        <w:spacing w:before="285" w:line="221" w:lineRule="auto"/>
        <w:ind w:left="544"/>
        <w:outlineLvl w:val="0"/>
      </w:pPr>
      <w:r>
        <w:rPr>
          <w:b/>
          <w:bCs/>
          <w:spacing w:val="-5"/>
        </w:rPr>
        <w:t>二、项目地点：</w:t>
      </w:r>
      <w:r>
        <w:rPr>
          <w:rFonts w:hint="eastAsia"/>
          <w:b/>
          <w:bCs/>
          <w:spacing w:val="-5"/>
        </w:rPr>
        <w:t>厦门市湖里区东渡路68号、70号</w:t>
      </w:r>
    </w:p>
    <w:p w14:paraId="1DF6692F">
      <w:pPr>
        <w:pStyle w:val="2"/>
        <w:spacing w:before="287" w:line="222" w:lineRule="auto"/>
        <w:ind w:left="544"/>
        <w:outlineLvl w:val="0"/>
      </w:pPr>
      <w:r>
        <w:rPr>
          <w:b/>
          <w:bCs/>
          <w:spacing w:val="-6"/>
        </w:rPr>
        <w:t>三、服务内容</w:t>
      </w:r>
    </w:p>
    <w:p w14:paraId="77CC4597">
      <w:pPr>
        <w:pStyle w:val="2"/>
        <w:spacing w:before="283" w:line="401" w:lineRule="auto"/>
        <w:ind w:right="74" w:firstLine="539"/>
      </w:pPr>
      <w:r>
        <w:rPr>
          <w:rFonts w:ascii="宋体" w:hAnsi="宋体" w:eastAsia="宋体" w:cs="宋体"/>
          <w:spacing w:val="2"/>
        </w:rPr>
        <w:t>1.</w:t>
      </w:r>
      <w:r>
        <w:rPr>
          <w:spacing w:val="2"/>
        </w:rPr>
        <w:t>服务商提供</w:t>
      </w:r>
      <w:r>
        <w:rPr>
          <w:rFonts w:hint="eastAsia"/>
          <w:spacing w:val="2"/>
          <w:lang w:val="en-US" w:eastAsia="zh-CN"/>
        </w:rPr>
        <w:t>2名</w:t>
      </w:r>
      <w:r>
        <w:rPr>
          <w:spacing w:val="2"/>
        </w:rPr>
        <w:t>保安人员</w:t>
      </w:r>
      <w:r>
        <w:rPr>
          <w:rFonts w:hint="eastAsia"/>
          <w:spacing w:val="2"/>
          <w:lang w:eastAsia="zh-CN"/>
        </w:rPr>
        <w:t>，</w:t>
      </w:r>
      <w:r>
        <w:rPr>
          <w:spacing w:val="2"/>
        </w:rPr>
        <w:t>须身体健康，男性且年龄不</w:t>
      </w:r>
      <w:r>
        <w:rPr>
          <w:spacing w:val="1"/>
        </w:rPr>
        <w:t>超过55周岁。对上述</w:t>
      </w:r>
      <w:r>
        <w:rPr>
          <w:spacing w:val="-1"/>
        </w:rPr>
        <w:t>项目场区域内的所有建筑物</w:t>
      </w:r>
      <w:r>
        <w:rPr>
          <w:rFonts w:hint="eastAsia"/>
          <w:spacing w:val="-1"/>
          <w:lang w:eastAsia="zh-CN"/>
        </w:rPr>
        <w:t>、</w:t>
      </w:r>
      <w:r>
        <w:rPr>
          <w:spacing w:val="-1"/>
        </w:rPr>
        <w:t>设备等财产及相关设施进行24</w:t>
      </w:r>
      <w:r>
        <w:rPr>
          <w:spacing w:val="-4"/>
        </w:rPr>
        <w:t>小时驻场看护管理，做好“防火、防盗、防破坏、防淹</w:t>
      </w:r>
      <w:bookmarkStart w:id="0" w:name="_GoBack"/>
      <w:bookmarkEnd w:id="0"/>
      <w:r>
        <w:rPr>
          <w:spacing w:val="-4"/>
        </w:rPr>
        <w:t>亡、防治安事</w:t>
      </w:r>
      <w:r>
        <w:rPr>
          <w:spacing w:val="-5"/>
        </w:rPr>
        <w:t>故”等日常</w:t>
      </w:r>
      <w:r>
        <w:rPr>
          <w:spacing w:val="-4"/>
        </w:rPr>
        <w:t>看护工作。同时配合管理人对第三方占用场地的清退。</w:t>
      </w:r>
    </w:p>
    <w:p w14:paraId="0362C64D">
      <w:pPr>
        <w:pStyle w:val="2"/>
        <w:spacing w:before="80" w:line="393" w:lineRule="auto"/>
        <w:ind w:right="77" w:firstLine="539"/>
      </w:pPr>
      <w:r>
        <w:rPr>
          <w:rFonts w:ascii="宋体" w:hAnsi="宋体" w:eastAsia="宋体" w:cs="宋体"/>
          <w:spacing w:val="-4"/>
        </w:rPr>
        <w:t>2.</w:t>
      </w:r>
      <w:r>
        <w:rPr>
          <w:spacing w:val="-4"/>
        </w:rPr>
        <w:t>服务商</w:t>
      </w:r>
      <w:r>
        <w:rPr>
          <w:rFonts w:hint="eastAsia"/>
          <w:spacing w:val="-4"/>
          <w:lang w:val="en-US" w:eastAsia="zh-CN"/>
        </w:rPr>
        <w:t>自行</w:t>
      </w:r>
      <w:r>
        <w:rPr>
          <w:spacing w:val="-4"/>
        </w:rPr>
        <w:t>承担因保安服务产生的所有日常费用，包括但不限于水、电费、餐费、服装、社保等费用，管理人不承担服务费以外的任何费用。</w:t>
      </w:r>
    </w:p>
    <w:p w14:paraId="7E66411F">
      <w:pPr>
        <w:pStyle w:val="2"/>
        <w:spacing w:before="49" w:line="406" w:lineRule="auto"/>
        <w:ind w:right="68" w:firstLine="539"/>
        <w:rPr>
          <w:spacing w:val="3"/>
        </w:rPr>
      </w:pPr>
      <w:r>
        <w:rPr>
          <w:spacing w:val="3"/>
        </w:rPr>
        <w:t>3.服务期限暂定</w:t>
      </w:r>
      <w:r>
        <w:rPr>
          <w:rFonts w:hint="eastAsia"/>
          <w:spacing w:val="3"/>
          <w:lang w:val="en-US" w:eastAsia="zh-CN"/>
        </w:rPr>
        <w:t>一个月</w:t>
      </w:r>
      <w:r>
        <w:rPr>
          <w:spacing w:val="3"/>
        </w:rPr>
        <w:t>。</w:t>
      </w:r>
    </w:p>
    <w:p w14:paraId="1BDE10B7">
      <w:pPr>
        <w:pStyle w:val="2"/>
        <w:spacing w:before="49" w:line="406" w:lineRule="auto"/>
        <w:ind w:right="68" w:firstLine="539"/>
        <w:rPr>
          <w:sz w:val="29"/>
          <w:szCs w:val="29"/>
        </w:rPr>
      </w:pPr>
      <w:r>
        <w:rPr>
          <w:rFonts w:hint="eastAsia"/>
          <w:b/>
          <w:bCs/>
          <w:spacing w:val="-16"/>
          <w:sz w:val="29"/>
          <w:szCs w:val="29"/>
          <w:lang w:val="en-US" w:eastAsia="zh-CN"/>
        </w:rPr>
        <w:t>四</w:t>
      </w:r>
      <w:r>
        <w:rPr>
          <w:b/>
          <w:bCs/>
          <w:spacing w:val="-16"/>
          <w:sz w:val="29"/>
          <w:szCs w:val="29"/>
        </w:rPr>
        <w:t>、服务商资质条件</w:t>
      </w:r>
    </w:p>
    <w:p w14:paraId="4A008262">
      <w:pPr>
        <w:pStyle w:val="2"/>
        <w:spacing w:before="304" w:line="379" w:lineRule="auto"/>
        <w:ind w:right="127" w:firstLine="509"/>
        <w:rPr>
          <w:sz w:val="29"/>
          <w:szCs w:val="29"/>
        </w:rPr>
      </w:pPr>
      <w:r>
        <w:rPr>
          <w:spacing w:val="-9"/>
          <w:sz w:val="29"/>
          <w:szCs w:val="29"/>
        </w:rPr>
        <w:t>1.报名服务商应为我国境内依法注册的安保服</w:t>
      </w:r>
      <w:r>
        <w:rPr>
          <w:spacing w:val="-10"/>
          <w:sz w:val="29"/>
          <w:szCs w:val="29"/>
        </w:rPr>
        <w:t>务公司(包括保安或物业服务</w:t>
      </w:r>
      <w:r>
        <w:rPr>
          <w:spacing w:val="-4"/>
          <w:sz w:val="29"/>
          <w:szCs w:val="29"/>
        </w:rPr>
        <w:t>公司),具备相关保安或物业服务资质，具有独立承担民事责任</w:t>
      </w:r>
      <w:r>
        <w:rPr>
          <w:spacing w:val="-5"/>
          <w:sz w:val="29"/>
          <w:szCs w:val="29"/>
        </w:rPr>
        <w:t>的能力。</w:t>
      </w:r>
    </w:p>
    <w:p w14:paraId="27B45E64">
      <w:pPr>
        <w:pStyle w:val="2"/>
        <w:spacing w:before="49" w:line="222" w:lineRule="auto"/>
        <w:ind w:left="509"/>
        <w:rPr>
          <w:sz w:val="29"/>
          <w:szCs w:val="29"/>
        </w:rPr>
      </w:pPr>
      <w:r>
        <w:rPr>
          <w:spacing w:val="-13"/>
          <w:sz w:val="29"/>
          <w:szCs w:val="29"/>
        </w:rPr>
        <w:t>2.具有良好的商业信誉和健全的财务制度。</w:t>
      </w:r>
    </w:p>
    <w:p w14:paraId="1C230C1A">
      <w:pPr>
        <w:pStyle w:val="2"/>
        <w:spacing w:before="290" w:line="221" w:lineRule="auto"/>
        <w:ind w:left="509"/>
        <w:rPr>
          <w:sz w:val="29"/>
          <w:szCs w:val="29"/>
        </w:rPr>
      </w:pPr>
      <w:r>
        <w:rPr>
          <w:spacing w:val="-12"/>
          <w:sz w:val="29"/>
          <w:szCs w:val="29"/>
        </w:rPr>
        <w:t>3.有依法缴纳税收和为员工足额缴纳社会保险金的良好记录。</w:t>
      </w:r>
    </w:p>
    <w:p w14:paraId="67347496">
      <w:pPr>
        <w:pStyle w:val="2"/>
        <w:spacing w:before="252" w:line="219" w:lineRule="auto"/>
        <w:ind w:left="509"/>
        <w:rPr>
          <w:sz w:val="29"/>
          <w:szCs w:val="29"/>
        </w:rPr>
      </w:pPr>
      <w:r>
        <w:rPr>
          <w:spacing w:val="-13"/>
          <w:sz w:val="29"/>
          <w:szCs w:val="29"/>
        </w:rPr>
        <w:t>4.近三年来在经营活动中没有违法记录。</w:t>
      </w:r>
    </w:p>
    <w:p w14:paraId="7B73E956">
      <w:pPr>
        <w:pStyle w:val="2"/>
        <w:spacing w:before="286" w:line="219" w:lineRule="auto"/>
        <w:ind w:left="509"/>
        <w:rPr>
          <w:sz w:val="29"/>
          <w:szCs w:val="29"/>
        </w:rPr>
      </w:pPr>
      <w:r>
        <w:rPr>
          <w:spacing w:val="-12"/>
          <w:sz w:val="29"/>
          <w:szCs w:val="29"/>
        </w:rPr>
        <w:t>5.与本破产案件不存在利益冲突和回避事由。</w:t>
      </w:r>
    </w:p>
    <w:p w14:paraId="57788DE3">
      <w:pPr>
        <w:pStyle w:val="2"/>
        <w:spacing w:before="262" w:line="220" w:lineRule="auto"/>
        <w:ind w:left="514"/>
        <w:outlineLvl w:val="0"/>
        <w:rPr>
          <w:sz w:val="29"/>
          <w:szCs w:val="29"/>
        </w:rPr>
      </w:pPr>
      <w:r>
        <w:rPr>
          <w:rFonts w:hint="eastAsia"/>
          <w:b/>
          <w:bCs/>
          <w:spacing w:val="-14"/>
          <w:sz w:val="29"/>
          <w:szCs w:val="29"/>
          <w:lang w:val="en-US" w:eastAsia="zh-CN"/>
        </w:rPr>
        <w:t>五</w:t>
      </w:r>
      <w:r>
        <w:rPr>
          <w:b/>
          <w:bCs/>
          <w:spacing w:val="-14"/>
          <w:sz w:val="29"/>
          <w:szCs w:val="29"/>
        </w:rPr>
        <w:t>、服务商报名材料</w:t>
      </w:r>
    </w:p>
    <w:p w14:paraId="66948ACA">
      <w:pPr>
        <w:pStyle w:val="2"/>
        <w:spacing w:before="302" w:line="377" w:lineRule="auto"/>
        <w:ind w:right="120" w:firstLine="509"/>
        <w:rPr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1.</w:t>
      </w:r>
      <w:r>
        <w:rPr>
          <w:spacing w:val="-9"/>
          <w:sz w:val="29"/>
          <w:szCs w:val="29"/>
        </w:rPr>
        <w:t>服务商营业执照、资质、资格证书、人员配置、相关业绩等</w:t>
      </w:r>
      <w:r>
        <w:rPr>
          <w:spacing w:val="-10"/>
          <w:sz w:val="29"/>
          <w:szCs w:val="29"/>
        </w:rPr>
        <w:t>(业绩为从事</w:t>
      </w:r>
      <w:r>
        <w:rPr>
          <w:spacing w:val="-7"/>
          <w:sz w:val="29"/>
          <w:szCs w:val="29"/>
        </w:rPr>
        <w:t>过企业保安服务工作的经验，复印件加盖公章)。</w:t>
      </w:r>
    </w:p>
    <w:p w14:paraId="5DD12CF6">
      <w:pPr>
        <w:pStyle w:val="2"/>
        <w:spacing w:before="67" w:line="370" w:lineRule="auto"/>
        <w:ind w:right="186" w:firstLine="509"/>
        <w:rPr>
          <w:spacing w:val="-9"/>
          <w:sz w:val="29"/>
          <w:szCs w:val="29"/>
        </w:rPr>
      </w:pPr>
      <w:r>
        <w:rPr>
          <w:spacing w:val="-3"/>
          <w:sz w:val="29"/>
          <w:szCs w:val="29"/>
        </w:rPr>
        <w:t>2.法定代表人身份证明及授权委托书(格式自拟，注明授权代表的联系方</w:t>
      </w:r>
      <w:r>
        <w:rPr>
          <w:spacing w:val="-8"/>
          <w:sz w:val="29"/>
          <w:szCs w:val="29"/>
        </w:rPr>
        <w:t>式、代理权限并提交相关人员身份证复印件，加</w:t>
      </w:r>
      <w:r>
        <w:rPr>
          <w:spacing w:val="-9"/>
          <w:sz w:val="29"/>
          <w:szCs w:val="29"/>
        </w:rPr>
        <w:t>盖公章)。</w:t>
      </w:r>
    </w:p>
    <w:p w14:paraId="1D0CBD08">
      <w:pPr>
        <w:pStyle w:val="2"/>
        <w:spacing w:before="67" w:line="370" w:lineRule="auto"/>
        <w:ind w:right="186" w:firstLine="509"/>
        <w:rPr>
          <w:spacing w:val="2"/>
          <w:sz w:val="29"/>
          <w:szCs w:val="29"/>
        </w:rPr>
      </w:pPr>
      <w:r>
        <w:rPr>
          <w:spacing w:val="2"/>
          <w:sz w:val="29"/>
          <w:szCs w:val="29"/>
        </w:rPr>
        <w:t>3.项目报价书(格式自拟，加盖公章)。</w:t>
      </w:r>
    </w:p>
    <w:p w14:paraId="161D4CE1">
      <w:pPr>
        <w:pStyle w:val="2"/>
        <w:spacing w:before="60" w:line="220" w:lineRule="auto"/>
        <w:ind w:left="3" w:firstLine="518" w:firstLineChars="200"/>
        <w:outlineLvl w:val="0"/>
        <w:rPr>
          <w:sz w:val="29"/>
          <w:szCs w:val="29"/>
        </w:rPr>
      </w:pPr>
      <w:r>
        <w:rPr>
          <w:rFonts w:hint="eastAsia"/>
          <w:b/>
          <w:bCs/>
          <w:spacing w:val="-16"/>
          <w:sz w:val="29"/>
          <w:szCs w:val="29"/>
          <w:lang w:val="en-US" w:eastAsia="zh-CN"/>
        </w:rPr>
        <w:t>六</w:t>
      </w:r>
      <w:r>
        <w:rPr>
          <w:b/>
          <w:bCs/>
          <w:spacing w:val="-16"/>
          <w:sz w:val="29"/>
          <w:szCs w:val="29"/>
        </w:rPr>
        <w:t>、报名材料的递交</w:t>
      </w:r>
    </w:p>
    <w:p w14:paraId="250CF2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22" w:lineRule="auto"/>
        <w:ind w:firstLine="544" w:firstLineChars="200"/>
        <w:textAlignment w:val="baseline"/>
        <w:rPr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>1.</w:t>
      </w:r>
      <w:r>
        <w:rPr>
          <w:spacing w:val="18"/>
          <w:sz w:val="29"/>
          <w:szCs w:val="29"/>
        </w:rPr>
        <w:t>递交时间：2024年11月</w:t>
      </w:r>
      <w:r>
        <w:rPr>
          <w:rFonts w:hint="eastAsia"/>
          <w:spacing w:val="18"/>
          <w:sz w:val="29"/>
          <w:szCs w:val="29"/>
          <w:lang w:val="en-US" w:eastAsia="zh-CN"/>
        </w:rPr>
        <w:t>9</w:t>
      </w:r>
      <w:r>
        <w:rPr>
          <w:spacing w:val="18"/>
          <w:sz w:val="29"/>
          <w:szCs w:val="29"/>
        </w:rPr>
        <w:t>日至2024年11月1</w:t>
      </w:r>
      <w:r>
        <w:rPr>
          <w:rFonts w:hint="eastAsia"/>
          <w:spacing w:val="17"/>
          <w:sz w:val="29"/>
          <w:szCs w:val="29"/>
          <w:lang w:val="en-US" w:eastAsia="zh-CN"/>
        </w:rPr>
        <w:t>3</w:t>
      </w:r>
      <w:r>
        <w:rPr>
          <w:spacing w:val="17"/>
          <w:sz w:val="29"/>
          <w:szCs w:val="29"/>
        </w:rPr>
        <w:t>日</w:t>
      </w:r>
    </w:p>
    <w:p w14:paraId="2D04F6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381" w:lineRule="auto"/>
        <w:ind w:right="1459" w:firstLine="528" w:firstLineChars="200"/>
        <w:textAlignment w:val="baseline"/>
        <w:rPr>
          <w:rFonts w:hint="eastAsia" w:eastAsia="仿宋"/>
          <w:spacing w:val="11"/>
          <w:sz w:val="29"/>
          <w:szCs w:val="29"/>
          <w:lang w:eastAsia="zh-CN"/>
        </w:rPr>
      </w:pPr>
      <w:r>
        <w:rPr>
          <w:spacing w:val="-13"/>
          <w:sz w:val="29"/>
          <w:szCs w:val="29"/>
        </w:rPr>
        <w:t>2.递交方式：服务商应将报名材料邮寄或直接递交管理</w:t>
      </w:r>
      <w:r>
        <w:rPr>
          <w:rFonts w:hint="eastAsia"/>
          <w:spacing w:val="-13"/>
          <w:sz w:val="29"/>
          <w:szCs w:val="29"/>
          <w:lang w:val="en-US" w:eastAsia="zh-CN"/>
        </w:rPr>
        <w:t>人</w:t>
      </w:r>
      <w:r>
        <w:rPr>
          <w:spacing w:val="-13"/>
          <w:sz w:val="29"/>
          <w:szCs w:val="29"/>
        </w:rPr>
        <w:t>处</w:t>
      </w:r>
      <w:r>
        <w:rPr>
          <w:rFonts w:hint="eastAsia"/>
          <w:spacing w:val="-13"/>
          <w:sz w:val="29"/>
          <w:szCs w:val="29"/>
          <w:lang w:eastAsia="zh-CN"/>
        </w:rPr>
        <w:t>。</w:t>
      </w:r>
    </w:p>
    <w:p w14:paraId="3C642377">
      <w:pPr>
        <w:pStyle w:val="2"/>
        <w:spacing w:before="67" w:line="370" w:lineRule="auto"/>
        <w:ind w:right="186" w:firstLine="509"/>
        <w:rPr>
          <w:rFonts w:hint="default" w:eastAsia="仿宋"/>
          <w:spacing w:val="2"/>
          <w:sz w:val="29"/>
          <w:szCs w:val="29"/>
          <w:lang w:val="en-US" w:eastAsia="zh-CN"/>
        </w:rPr>
      </w:pPr>
      <w:r>
        <w:rPr>
          <w:spacing w:val="2"/>
          <w:sz w:val="29"/>
          <w:szCs w:val="29"/>
        </w:rPr>
        <w:t>3.</w:t>
      </w:r>
      <w:r>
        <w:rPr>
          <w:rFonts w:hint="eastAsia"/>
          <w:spacing w:val="2"/>
          <w:sz w:val="29"/>
          <w:szCs w:val="29"/>
          <w:lang w:val="en-US" w:eastAsia="zh-CN"/>
        </w:rPr>
        <w:t>邮寄地址：福建省厦门市思明区厦禾路666号海翼大厦A座16层</w:t>
      </w:r>
    </w:p>
    <w:p w14:paraId="7ABBC4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376" w:lineRule="auto"/>
        <w:ind w:right="2290"/>
        <w:textAlignment w:val="baseline"/>
        <w:rPr>
          <w:sz w:val="29"/>
          <w:szCs w:val="29"/>
        </w:rPr>
      </w:pPr>
      <w:r>
        <w:rPr>
          <w:spacing w:val="-12"/>
          <w:sz w:val="29"/>
          <w:szCs w:val="29"/>
        </w:rPr>
        <w:t>联系人：</w:t>
      </w:r>
      <w:r>
        <w:rPr>
          <w:rFonts w:hint="eastAsia"/>
          <w:spacing w:val="-12"/>
          <w:sz w:val="29"/>
          <w:szCs w:val="29"/>
          <w:lang w:val="en-US" w:eastAsia="zh-CN"/>
        </w:rPr>
        <w:t xml:space="preserve">张律师 </w:t>
      </w:r>
      <w:r>
        <w:rPr>
          <w:spacing w:val="-8"/>
          <w:sz w:val="29"/>
          <w:szCs w:val="29"/>
        </w:rPr>
        <w:t>联系电话：</w:t>
      </w:r>
      <w:r>
        <w:rPr>
          <w:rFonts w:hint="eastAsia"/>
          <w:spacing w:val="-8"/>
          <w:sz w:val="29"/>
          <w:szCs w:val="29"/>
          <w:lang w:val="en-US" w:eastAsia="zh-CN"/>
        </w:rPr>
        <w:t>18811392680</w:t>
      </w:r>
    </w:p>
    <w:p w14:paraId="4BCD6A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7" w:line="220" w:lineRule="auto"/>
        <w:ind w:firstLine="532" w:firstLineChars="200"/>
        <w:textAlignment w:val="baseline"/>
        <w:rPr>
          <w:sz w:val="29"/>
          <w:szCs w:val="29"/>
        </w:rPr>
      </w:pPr>
      <w:r>
        <w:rPr>
          <w:spacing w:val="-12"/>
          <w:sz w:val="29"/>
          <w:szCs w:val="29"/>
        </w:rPr>
        <w:t>4.逾期递交的或者未送达至指定地点的报名材料，</w:t>
      </w:r>
      <w:r>
        <w:rPr>
          <w:spacing w:val="-13"/>
          <w:sz w:val="29"/>
          <w:szCs w:val="29"/>
        </w:rPr>
        <w:t>管理人将不予受理。</w:t>
      </w:r>
    </w:p>
    <w:p w14:paraId="022B23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5" w:line="221" w:lineRule="auto"/>
        <w:ind w:firstLine="534" w:firstLineChars="200"/>
        <w:textAlignment w:val="baseline"/>
        <w:rPr>
          <w:rFonts w:ascii="Arial"/>
          <w:b/>
          <w:bCs/>
          <w:sz w:val="21"/>
        </w:rPr>
      </w:pPr>
      <w:r>
        <w:rPr>
          <w:rFonts w:hint="eastAsia"/>
          <w:b/>
          <w:bCs/>
          <w:spacing w:val="-12"/>
          <w:sz w:val="29"/>
          <w:szCs w:val="29"/>
          <w:lang w:val="en-US" w:eastAsia="zh-CN"/>
        </w:rPr>
        <w:t>七</w:t>
      </w:r>
      <w:r>
        <w:rPr>
          <w:b/>
          <w:bCs/>
          <w:spacing w:val="-12"/>
          <w:sz w:val="29"/>
          <w:szCs w:val="29"/>
        </w:rPr>
        <w:t>、本次招募的最终解释权归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32"/>
          <w:lang w:eastAsia="zh-Hans"/>
          <w14:textFill>
            <w14:solidFill>
              <w14:schemeClr w14:val="tx1"/>
            </w14:solidFill>
          </w14:textFill>
        </w:rPr>
        <w:t>厦门科厦技术有限公司</w:t>
      </w:r>
      <w:r>
        <w:rPr>
          <w:b/>
          <w:bCs/>
          <w:spacing w:val="-13"/>
          <w:sz w:val="29"/>
          <w:szCs w:val="29"/>
        </w:rPr>
        <w:t>管理人</w:t>
      </w:r>
      <w:r>
        <w:rPr>
          <w:b/>
          <w:bCs/>
          <w:spacing w:val="-12"/>
          <w:sz w:val="29"/>
          <w:szCs w:val="29"/>
        </w:rPr>
        <w:t>。</w:t>
      </w:r>
    </w:p>
    <w:p w14:paraId="466C7BD6">
      <w:pPr>
        <w:spacing w:line="268" w:lineRule="auto"/>
        <w:rPr>
          <w:rFonts w:ascii="Arial"/>
          <w:sz w:val="21"/>
        </w:rPr>
      </w:pPr>
    </w:p>
    <w:p w14:paraId="7A232F90">
      <w:pPr>
        <w:pStyle w:val="2"/>
        <w:spacing w:before="95" w:line="221" w:lineRule="auto"/>
        <w:ind w:left="3739" w:firstLine="1120" w:firstLineChars="400"/>
        <w:rPr>
          <w:sz w:val="29"/>
          <w:szCs w:val="29"/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32"/>
          <w:lang w:eastAsia="zh-Hans"/>
          <w14:textFill>
            <w14:solidFill>
              <w14:schemeClr w14:val="tx1"/>
            </w14:solidFill>
          </w14:textFill>
        </w:rPr>
        <w:t>厦门科厦技术有限公司</w:t>
      </w:r>
      <w:r>
        <w:rPr>
          <w:spacing w:val="-13"/>
          <w:sz w:val="29"/>
          <w:szCs w:val="29"/>
        </w:rPr>
        <w:t>管理人</w:t>
      </w:r>
    </w:p>
    <w:p w14:paraId="7B962679">
      <w:pPr>
        <w:pStyle w:val="2"/>
        <w:spacing w:before="296" w:line="222" w:lineRule="auto"/>
        <w:ind w:firstLine="6360" w:firstLineChars="2000"/>
        <w:rPr>
          <w:sz w:val="29"/>
          <w:szCs w:val="29"/>
        </w:rPr>
      </w:pPr>
      <w:r>
        <w:rPr>
          <w:spacing w:val="14"/>
          <w:sz w:val="29"/>
          <w:szCs w:val="29"/>
        </w:rPr>
        <w:t>2024年11月</w:t>
      </w:r>
      <w:r>
        <w:rPr>
          <w:rFonts w:hint="eastAsia"/>
          <w:spacing w:val="47"/>
          <w:sz w:val="29"/>
          <w:szCs w:val="29"/>
          <w:lang w:val="en-US" w:eastAsia="zh-CN"/>
        </w:rPr>
        <w:t>9</w:t>
      </w:r>
      <w:r>
        <w:rPr>
          <w:spacing w:val="14"/>
          <w:sz w:val="29"/>
          <w:szCs w:val="29"/>
        </w:rPr>
        <w:t>日</w:t>
      </w:r>
    </w:p>
    <w:sectPr>
      <w:footerReference r:id="rId5" w:type="default"/>
      <w:pgSz w:w="11910" w:h="16840"/>
      <w:pgMar w:top="1431" w:right="1065" w:bottom="1027" w:left="1630" w:header="0" w:footer="9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F9E28">
    <w:pPr>
      <w:spacing w:line="173" w:lineRule="auto"/>
      <w:ind w:left="419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BiNDMwNTVkYTk2ZGM0ODRiNzdiN2ZhM2Y4YjM0NmMifQ=="/>
  </w:docVars>
  <w:rsids>
    <w:rsidRoot w:val="00000000"/>
    <w:rsid w:val="05DC5F0A"/>
    <w:rsid w:val="0AF618DB"/>
    <w:rsid w:val="0D156991"/>
    <w:rsid w:val="0EC266A4"/>
    <w:rsid w:val="19C05C7C"/>
    <w:rsid w:val="388C7258"/>
    <w:rsid w:val="489D7713"/>
    <w:rsid w:val="4E192EE4"/>
    <w:rsid w:val="514364CA"/>
    <w:rsid w:val="59AF294E"/>
    <w:rsid w:val="66FE6CC3"/>
    <w:rsid w:val="70AB03C7"/>
    <w:rsid w:val="7F227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980</Words>
  <Characters>1051</Characters>
  <TotalTime>13</TotalTime>
  <ScaleCrop>false</ScaleCrop>
  <LinksUpToDate>false</LinksUpToDate>
  <CharactersWithSpaces>1052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2024-11-09T15:43:00Z</dcterms:created>
  <dc:creator>Kingsoft-PDF</dc:creator>
  <cp:lastModifiedBy>黄鹭</cp:lastModifiedBy>
  <dcterms:modified xsi:type="dcterms:W3CDTF">2024-11-09T08:57:01Z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2024-11-09T15:43:37Z</vt:filetime>
  </property>
  <property fmtid="{D5CDD505-2E9C-101B-9397-08002B2CF9AE}" pid="4" name="UsrData">
    <vt:lpwstr>672f12a6af0f66001f1232b9wl</vt:lpwstr>
  </property>
  <property fmtid="{D5CDD505-2E9C-101B-9397-08002B2CF9AE}" pid="5" name="KSOProductBuildVer">
    <vt:lpwstr>2052-12.1.0.18608</vt:lpwstr>
  </property>
  <property fmtid="{D5CDD505-2E9C-101B-9397-08002B2CF9AE}" pid="6" name="ICV">
    <vt:lpwstr>B98DD2F2F3D740CEA395F7AA917F00CA_13</vt:lpwstr>
  </property>
</Properties>
</file>