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6F679F" w14:textId="77777777" w:rsidR="003209A9" w:rsidRPr="0018768A" w:rsidRDefault="003209A9" w:rsidP="002F688A">
      <w:pPr>
        <w:shd w:val="clear" w:color="auto" w:fill="FFFFFF"/>
        <w:spacing w:line="440" w:lineRule="exact"/>
        <w:jc w:val="center"/>
        <w:rPr>
          <w:rFonts w:ascii="FangSong" w:eastAsia="FangSong" w:hAnsi="FangSong" w:cs="宋体"/>
          <w:b/>
          <w:color w:val="000000" w:themeColor="text1"/>
          <w:sz w:val="36"/>
          <w:szCs w:val="36"/>
        </w:rPr>
      </w:pPr>
      <w:r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五龙动力（重庆）锂电材料有限公司</w:t>
      </w:r>
    </w:p>
    <w:p w14:paraId="032D414C" w14:textId="05174928" w:rsidR="00603478" w:rsidRPr="0018768A" w:rsidRDefault="00603478" w:rsidP="002F688A">
      <w:pPr>
        <w:shd w:val="clear" w:color="auto" w:fill="FFFFFF"/>
        <w:spacing w:line="440" w:lineRule="exact"/>
        <w:jc w:val="center"/>
        <w:rPr>
          <w:rFonts w:ascii="FangSong" w:eastAsia="FangSong" w:hAnsi="FangSong" w:cs="宋体"/>
          <w:b/>
          <w:color w:val="000000" w:themeColor="text1"/>
          <w:sz w:val="36"/>
          <w:szCs w:val="36"/>
        </w:rPr>
      </w:pPr>
      <w:r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破产</w:t>
      </w:r>
      <w:r w:rsidR="003209A9"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财产</w:t>
      </w:r>
      <w:r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分配</w:t>
      </w:r>
      <w:r w:rsidR="009776E4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明细</w:t>
      </w:r>
      <w:r w:rsidR="003209A9"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编制</w:t>
      </w:r>
      <w:r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说明</w:t>
      </w:r>
      <w:r w:rsidR="00F3707B" w:rsidRPr="0018768A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之</w:t>
      </w:r>
      <w:r w:rsidR="00F7491C">
        <w:rPr>
          <w:rFonts w:ascii="FangSong" w:eastAsia="FangSong" w:hAnsi="FangSong" w:cs="宋体" w:hint="eastAsia"/>
          <w:b/>
          <w:color w:val="000000" w:themeColor="text1"/>
          <w:sz w:val="36"/>
          <w:szCs w:val="36"/>
        </w:rPr>
        <w:t>二</w:t>
      </w:r>
    </w:p>
    <w:p w14:paraId="697741C3" w14:textId="77777777" w:rsidR="00B521DE" w:rsidRPr="0018768A" w:rsidRDefault="00B521DE" w:rsidP="002F688A">
      <w:pPr>
        <w:shd w:val="clear" w:color="auto" w:fill="FFFFFF"/>
        <w:spacing w:line="440" w:lineRule="exact"/>
        <w:jc w:val="center"/>
        <w:rPr>
          <w:rFonts w:ascii="FangSong" w:eastAsia="FangSong" w:hAnsi="FangSong" w:cs="宋体"/>
          <w:b/>
          <w:color w:val="000000" w:themeColor="text1"/>
          <w:sz w:val="36"/>
          <w:szCs w:val="36"/>
        </w:rPr>
      </w:pPr>
    </w:p>
    <w:p w14:paraId="563B11A4" w14:textId="78565123" w:rsidR="00603478" w:rsidRPr="0018768A" w:rsidRDefault="003209A9" w:rsidP="003209A9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五龙动力（重庆）锂电材料有限公司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管理人根据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重庆市第五中级人民法院裁定认可的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《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五龙动力（重庆）锂电材料有限公司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破产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财产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分配方案》，结合管理人对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五龙动力（重庆）锂电材料有限公司（简称“五龙动力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公司”）破产财产</w:t>
      </w:r>
      <w:r w:rsidR="00E543D0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的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变现情况</w:t>
      </w:r>
      <w:r w:rsidR="00E543D0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和破产清算程序的实际情况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，管理人对编制的《破产财产分配明细表</w:t>
      </w:r>
      <w:r w:rsidR="007C50F0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（第二</w:t>
      </w:r>
      <w:r w:rsidR="00AC07A9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次）</w:t>
      </w:r>
      <w:r w:rsidR="00307707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》</w:t>
      </w:r>
      <w:r w:rsidR="00603478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作如下说明：</w:t>
      </w:r>
    </w:p>
    <w:p w14:paraId="3DCAFDD1" w14:textId="77777777" w:rsidR="003209A9" w:rsidRPr="0018768A" w:rsidRDefault="003209A9" w:rsidP="003209A9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66341A64" w14:textId="716E1D36" w:rsidR="00307707" w:rsidRPr="0018768A" w:rsidRDefault="00603478" w:rsidP="002F688A">
      <w:pPr>
        <w:shd w:val="clear" w:color="auto" w:fill="FFFFFF"/>
        <w:spacing w:beforeLines="50" w:before="211" w:afterLines="50" w:after="211" w:line="440" w:lineRule="exact"/>
        <w:ind w:firstLine="561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bCs/>
          <w:color w:val="000000" w:themeColor="text1"/>
          <w:sz w:val="28"/>
          <w:szCs w:val="28"/>
        </w:rPr>
        <w:t xml:space="preserve"> </w:t>
      </w: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一、</w:t>
      </w:r>
      <w:r w:rsidR="00307707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破产财产总额</w:t>
      </w:r>
    </w:p>
    <w:p w14:paraId="62D0FB4D" w14:textId="1B746006" w:rsidR="00F3707B" w:rsidRPr="0018768A" w:rsidRDefault="00F3707B" w:rsidP="002F688A">
      <w:pPr>
        <w:shd w:val="clear" w:color="auto" w:fill="FFFFFF"/>
        <w:spacing w:beforeLines="50" w:before="211" w:afterLines="50" w:after="211" w:line="440" w:lineRule="exact"/>
        <w:ind w:firstLine="561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截止2</w:t>
      </w:r>
      <w:r w:rsidR="003209A9" w:rsidRPr="0018768A">
        <w:rPr>
          <w:rFonts w:ascii="FangSong" w:eastAsia="FangSong" w:hAnsi="FangSong" w:cs="宋体"/>
          <w:color w:val="000000" w:themeColor="text1"/>
          <w:sz w:val="28"/>
          <w:szCs w:val="28"/>
        </w:rPr>
        <w:t>024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年</w:t>
      </w:r>
      <w:r w:rsidR="00871830">
        <w:rPr>
          <w:rFonts w:ascii="FangSong" w:eastAsia="FangSong" w:hAnsi="FangSong" w:cs="宋体"/>
          <w:color w:val="000000" w:themeColor="text1"/>
          <w:sz w:val="28"/>
          <w:szCs w:val="28"/>
        </w:rPr>
        <w:t>11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月</w:t>
      </w:r>
      <w:r w:rsidR="00D04C1C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13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日的破产财产总额如下：</w:t>
      </w:r>
    </w:p>
    <w:p w14:paraId="59E7265A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1.接管债务人现金71486.09元；</w:t>
      </w:r>
    </w:p>
    <w:p w14:paraId="5F7BB30D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2.管理人处置专利17017.69元；</w:t>
      </w:r>
    </w:p>
    <w:p w14:paraId="2D754A0F" w14:textId="2CB82F69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3.赃物处置款1500.00元；</w:t>
      </w:r>
    </w:p>
    <w:p w14:paraId="66DAFC33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4.收回应收账款51491.09元；</w:t>
      </w:r>
    </w:p>
    <w:p w14:paraId="7C1979AF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5.动产处置款10055973.74元；</w:t>
      </w:r>
    </w:p>
    <w:p w14:paraId="6F33AC74" w14:textId="3B5B2BF6" w:rsidR="003209A9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6.管理人账户利息</w:t>
      </w:r>
      <w:r w:rsidR="00036ED6" w:rsidRPr="00B355C5">
        <w:rPr>
          <w:rFonts w:ascii="FangSong" w:eastAsia="FangSong" w:hAnsi="FangSong" w:hint="eastAsia"/>
          <w:color w:val="000000" w:themeColor="text1"/>
          <w:sz w:val="28"/>
          <w:szCs w:val="28"/>
        </w:rPr>
        <w:t>8534.10</w:t>
      </w:r>
      <w:r w:rsidRPr="00B355C5">
        <w:rPr>
          <w:rFonts w:ascii="FangSong" w:eastAsia="FangSong" w:hAnsi="FangSong" w:hint="eastAsia"/>
          <w:color w:val="000000" w:themeColor="text1"/>
          <w:sz w:val="28"/>
          <w:szCs w:val="28"/>
        </w:rPr>
        <w:t>元</w:t>
      </w:r>
      <w:r w:rsidR="00B355C5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（将有所变动</w:t>
      </w:r>
      <w:r w:rsidR="00B355C5" w:rsidRPr="00B355C5">
        <w:rPr>
          <w:rFonts w:ascii="FangSong" w:eastAsia="FangSong" w:hAnsi="FangSong" w:hint="eastAsia"/>
          <w:color w:val="000000" w:themeColor="text1"/>
          <w:sz w:val="28"/>
          <w:szCs w:val="28"/>
        </w:rPr>
        <w:t>）</w:t>
      </w:r>
      <w:r w:rsidR="00B355C5">
        <w:rPr>
          <w:rFonts w:ascii="FangSong" w:eastAsia="FangSong" w:hAnsi="FangSong" w:hint="eastAsia"/>
          <w:color w:val="000000" w:themeColor="text1"/>
          <w:sz w:val="28"/>
          <w:szCs w:val="28"/>
        </w:rPr>
        <w:t>；</w:t>
      </w:r>
    </w:p>
    <w:p w14:paraId="2A41A641" w14:textId="2A60B98D" w:rsidR="0097799C" w:rsidRPr="0018768A" w:rsidRDefault="0097799C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>
        <w:rPr>
          <w:rFonts w:ascii="FangSong" w:eastAsia="FangSong" w:hAnsi="FangSong" w:hint="eastAsia"/>
          <w:color w:val="000000" w:themeColor="text1"/>
          <w:sz w:val="28"/>
          <w:szCs w:val="28"/>
        </w:rPr>
        <w:t>7.</w:t>
      </w:r>
      <w:r w:rsidR="00B355C5">
        <w:rPr>
          <w:rFonts w:ascii="FangSong" w:eastAsia="FangSong" w:hAnsi="FangSong" w:hint="eastAsia"/>
          <w:color w:val="000000" w:themeColor="text1"/>
          <w:sz w:val="28"/>
          <w:szCs w:val="28"/>
        </w:rPr>
        <w:t>收取</w:t>
      </w:r>
      <w:r>
        <w:rPr>
          <w:rFonts w:ascii="FangSong" w:eastAsia="FangSong" w:hAnsi="FangSong" w:hint="eastAsia"/>
          <w:color w:val="000000" w:themeColor="text1"/>
          <w:sz w:val="28"/>
          <w:szCs w:val="28"/>
        </w:rPr>
        <w:t>抵押权人应承担的破产费用</w:t>
      </w:r>
      <w:r w:rsidR="004125BC">
        <w:rPr>
          <w:rFonts w:ascii="FangSong" w:eastAsia="FangSong" w:hAnsi="FangSong" w:hint="eastAsia"/>
          <w:color w:val="000000" w:themeColor="text1"/>
          <w:sz w:val="28"/>
          <w:szCs w:val="28"/>
        </w:rPr>
        <w:t>392609</w:t>
      </w:r>
      <w:r w:rsidR="00FD7A65">
        <w:rPr>
          <w:rFonts w:ascii="FangSong" w:eastAsia="FangSong" w:hAnsi="FangSong" w:hint="eastAsia"/>
          <w:color w:val="000000" w:themeColor="text1"/>
          <w:sz w:val="28"/>
          <w:szCs w:val="28"/>
        </w:rPr>
        <w:t>.00元</w:t>
      </w:r>
      <w:r w:rsidR="00B355C5">
        <w:rPr>
          <w:rFonts w:ascii="FangSong" w:eastAsia="FangSong" w:hAnsi="FangSong" w:hint="eastAsia"/>
          <w:color w:val="000000" w:themeColor="text1"/>
          <w:sz w:val="28"/>
          <w:szCs w:val="28"/>
        </w:rPr>
        <w:t>。</w:t>
      </w:r>
    </w:p>
    <w:p w14:paraId="2F88B555" w14:textId="33C08C3E" w:rsidR="00B8618A" w:rsidRPr="0018768A" w:rsidRDefault="003209A9" w:rsidP="00D04C1C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以上财产总计</w:t>
      </w:r>
      <w:r w:rsidR="00D04C1C">
        <w:rPr>
          <w:rFonts w:ascii="FangSong" w:eastAsia="FangSong" w:hAnsi="FangSong" w:hint="eastAsia"/>
          <w:color w:val="000000" w:themeColor="text1"/>
          <w:sz w:val="28"/>
          <w:szCs w:val="28"/>
        </w:rPr>
        <w:t>10598611.71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元。</w:t>
      </w:r>
      <w:r w:rsidR="00B8618A">
        <w:rPr>
          <w:rFonts w:ascii="FangSong" w:eastAsia="FangSong" w:hAnsi="FangSong" w:hint="eastAsia"/>
          <w:color w:val="000000" w:themeColor="text1"/>
          <w:sz w:val="28"/>
          <w:szCs w:val="28"/>
        </w:rPr>
        <w:t>减去第一次分配总额</w:t>
      </w:r>
      <w:r w:rsidR="003551A4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7</w:t>
      </w:r>
      <w:r w:rsidR="003551A4">
        <w:rPr>
          <w:rFonts w:ascii="FangSong" w:eastAsia="FangSong" w:hAnsi="FangSong" w:hint="eastAsia"/>
          <w:color w:val="000000" w:themeColor="text1"/>
          <w:sz w:val="28"/>
          <w:szCs w:val="28"/>
        </w:rPr>
        <w:t>0</w:t>
      </w:r>
      <w:r w:rsidR="003551A4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88450.00</w:t>
      </w:r>
      <w:r w:rsidR="00B8618A">
        <w:rPr>
          <w:rFonts w:ascii="FangSong" w:eastAsia="FangSong" w:hAnsi="FangSong" w:hint="eastAsia"/>
          <w:color w:val="000000" w:themeColor="text1"/>
          <w:sz w:val="28"/>
          <w:szCs w:val="28"/>
        </w:rPr>
        <w:t>元，</w:t>
      </w:r>
      <w:r w:rsidR="00756963">
        <w:rPr>
          <w:rFonts w:ascii="FangSong" w:eastAsia="FangSong" w:hAnsi="FangSong" w:hint="eastAsia"/>
          <w:color w:val="000000" w:themeColor="text1"/>
          <w:sz w:val="28"/>
          <w:szCs w:val="28"/>
        </w:rPr>
        <w:t>余额</w:t>
      </w:r>
      <w:r w:rsidR="00D04C1C">
        <w:rPr>
          <w:rFonts w:ascii="FangSong" w:eastAsia="FangSong" w:hAnsi="FangSong" w:hint="eastAsia"/>
          <w:color w:val="000000" w:themeColor="text1"/>
          <w:sz w:val="28"/>
          <w:szCs w:val="28"/>
        </w:rPr>
        <w:t>3510161.71</w:t>
      </w:r>
      <w:r w:rsidR="00B8618A">
        <w:rPr>
          <w:rFonts w:ascii="FangSong" w:eastAsia="FangSong" w:hAnsi="FangSong" w:hint="eastAsia"/>
          <w:color w:val="000000" w:themeColor="text1"/>
          <w:sz w:val="28"/>
          <w:szCs w:val="28"/>
        </w:rPr>
        <w:t>元。</w:t>
      </w:r>
    </w:p>
    <w:p w14:paraId="2AF356F5" w14:textId="3493E1F8" w:rsidR="00293EF2" w:rsidRPr="0018768A" w:rsidRDefault="00293EF2" w:rsidP="002F688A">
      <w:pPr>
        <w:shd w:val="clear" w:color="auto" w:fill="FFFFFF"/>
        <w:spacing w:beforeLines="50" w:before="211" w:afterLines="50" w:after="211" w:line="440" w:lineRule="exact"/>
        <w:ind w:firstLine="561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二、</w:t>
      </w:r>
      <w:r w:rsidR="003209A9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应清偿的</w:t>
      </w:r>
      <w:r w:rsidR="008A7811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破产费用</w:t>
      </w:r>
      <w:r w:rsidR="003209A9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。</w:t>
      </w:r>
    </w:p>
    <w:p w14:paraId="7F58ED43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（一）已产生的破产费用。</w:t>
      </w:r>
    </w:p>
    <w:p w14:paraId="7D81A152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1.执行职务的费用1635.00元；</w:t>
      </w:r>
    </w:p>
    <w:p w14:paraId="4B1B59F2" w14:textId="7777777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2.专利年费等维护费用15490.00元；</w:t>
      </w:r>
    </w:p>
    <w:p w14:paraId="2A5DF290" w14:textId="3B1E01F5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3.位于龙兴镇不动产、动产资产管理费（安保、维护、电费等，计算至2024年6月30日）806182.00元；</w:t>
      </w:r>
    </w:p>
    <w:p w14:paraId="4819454C" w14:textId="266A59B2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4.评估费118000.00元，</w:t>
      </w:r>
    </w:p>
    <w:p w14:paraId="7A9D88A0" w14:textId="77777777" w:rsidR="003209A9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5.辅拍机构拍卖服务费</w:t>
      </w:r>
      <w:r w:rsidRPr="0018768A">
        <w:rPr>
          <w:rFonts w:ascii="FangSong" w:eastAsia="FangSong" w:hAnsi="FangSong"/>
          <w:color w:val="000000" w:themeColor="text1"/>
          <w:sz w:val="28"/>
          <w:szCs w:val="28"/>
        </w:rPr>
        <w:t>80447.78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元；</w:t>
      </w:r>
    </w:p>
    <w:p w14:paraId="5A8CC10A" w14:textId="1E657576" w:rsidR="00141806" w:rsidRPr="0018768A" w:rsidRDefault="00141806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>
        <w:rPr>
          <w:rFonts w:ascii="FangSong" w:eastAsia="FangSong" w:hAnsi="FangSong" w:hint="eastAsia"/>
          <w:color w:val="000000" w:themeColor="text1"/>
          <w:sz w:val="28"/>
          <w:szCs w:val="28"/>
        </w:rPr>
        <w:t>6、档案</w:t>
      </w:r>
      <w:r w:rsidR="00954ACA">
        <w:rPr>
          <w:rFonts w:ascii="FangSong" w:eastAsia="FangSong" w:hAnsi="FangSong" w:hint="eastAsia"/>
          <w:color w:val="000000" w:themeColor="text1"/>
          <w:sz w:val="28"/>
          <w:szCs w:val="28"/>
        </w:rPr>
        <w:t>保管费50000.00元</w:t>
      </w:r>
    </w:p>
    <w:p w14:paraId="595365E8" w14:textId="775C3C36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lastRenderedPageBreak/>
        <w:t>6.税务罚款3</w:t>
      </w:r>
      <w:r w:rsidR="000B5738">
        <w:rPr>
          <w:rFonts w:ascii="FangSong" w:eastAsia="FangSong" w:hAnsi="FangSong" w:hint="eastAsia"/>
          <w:color w:val="000000" w:themeColor="text1"/>
          <w:sz w:val="28"/>
          <w:szCs w:val="28"/>
        </w:rPr>
        <w:t>9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20.00元，</w:t>
      </w:r>
    </w:p>
    <w:p w14:paraId="567119C5" w14:textId="239E2CF1" w:rsidR="003209A9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7.管理人账户手续费</w:t>
      </w:r>
      <w:r w:rsidR="00043A9F">
        <w:rPr>
          <w:rFonts w:ascii="FangSong" w:eastAsia="FangSong" w:hAnsi="FangSong" w:hint="eastAsia"/>
          <w:color w:val="000000" w:themeColor="text1"/>
          <w:sz w:val="28"/>
          <w:szCs w:val="28"/>
        </w:rPr>
        <w:t>23</w:t>
      </w:r>
      <w:r w:rsidR="003551A4">
        <w:rPr>
          <w:rFonts w:ascii="FangSong" w:eastAsia="FangSong" w:hAnsi="FangSong" w:hint="eastAsia"/>
          <w:color w:val="000000" w:themeColor="text1"/>
          <w:sz w:val="28"/>
          <w:szCs w:val="28"/>
        </w:rPr>
        <w:t>71.26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元。</w:t>
      </w:r>
    </w:p>
    <w:p w14:paraId="01CDDA9B" w14:textId="71B8F32A" w:rsidR="003209A9" w:rsidRPr="0018768A" w:rsidRDefault="003209A9" w:rsidP="002F688A">
      <w:pPr>
        <w:shd w:val="clear" w:color="auto" w:fill="FFFFFF"/>
        <w:spacing w:beforeLines="50" w:before="211" w:afterLines="50" w:after="211" w:line="440" w:lineRule="exact"/>
        <w:ind w:firstLine="561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（二）预留的破产费用</w:t>
      </w:r>
    </w:p>
    <w:p w14:paraId="4FA5A46A" w14:textId="592E061C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1.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非抵押财产部分案件受理费</w:t>
      </w:r>
      <w:r w:rsidR="0072302D">
        <w:rPr>
          <w:rFonts w:ascii="FangSong" w:eastAsia="FangSong" w:hAnsi="FangSong" w:hint="eastAsia"/>
          <w:sz w:val="28"/>
          <w:szCs w:val="28"/>
        </w:rPr>
        <w:t>25776.12</w:t>
      </w:r>
      <w:r w:rsidR="009B7D57">
        <w:rPr>
          <w:rFonts w:ascii="FangSong" w:eastAsia="FangSong" w:hAnsi="FangSong" w:hint="eastAsia"/>
          <w:sz w:val="28"/>
          <w:szCs w:val="28"/>
        </w:rPr>
        <w:t>元；</w:t>
      </w:r>
    </w:p>
    <w:p w14:paraId="1DFDBEE4" w14:textId="70AA7357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4.预留14万审计费（管理人认为不应当支付而暂未支付，审计单位</w:t>
      </w:r>
      <w:r w:rsidR="009B7D57">
        <w:rPr>
          <w:rFonts w:ascii="FangSong" w:eastAsia="FangSong" w:hAnsi="FangSong" w:hint="eastAsia"/>
          <w:color w:val="000000" w:themeColor="text1"/>
          <w:sz w:val="28"/>
          <w:szCs w:val="28"/>
        </w:rPr>
        <w:t>已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提起诉讼，故预留）；</w:t>
      </w:r>
    </w:p>
    <w:p w14:paraId="11AE4BDF" w14:textId="4AC76A6D" w:rsidR="003209A9" w:rsidRPr="0018768A" w:rsidRDefault="003209A9" w:rsidP="003209A9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5.预留15万元处理管理人账户手续费、</w:t>
      </w:r>
      <w:r w:rsidR="00E26531">
        <w:rPr>
          <w:rFonts w:ascii="FangSong" w:eastAsia="FangSong" w:hAnsi="FangSong" w:hint="eastAsia"/>
          <w:color w:val="000000" w:themeColor="text1"/>
          <w:sz w:val="28"/>
          <w:szCs w:val="28"/>
        </w:rPr>
        <w:t>评估、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后续税务处理、应诉、执行职务等破产费用；</w:t>
      </w:r>
    </w:p>
    <w:p w14:paraId="5F557829" w14:textId="13952E88" w:rsidR="003209A9" w:rsidRPr="0018768A" w:rsidRDefault="003209A9" w:rsidP="003F40AB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6.管理人报酬预留</w:t>
      </w:r>
      <w:r w:rsidR="00655E65">
        <w:rPr>
          <w:rFonts w:ascii="FangSong" w:eastAsia="FangSong" w:hAnsi="FangSong" w:hint="eastAsia"/>
          <w:color w:val="000000" w:themeColor="text1"/>
          <w:sz w:val="28"/>
          <w:szCs w:val="28"/>
        </w:rPr>
        <w:t>80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0000.00元</w:t>
      </w:r>
    </w:p>
    <w:p w14:paraId="28FC2D34" w14:textId="77777777" w:rsidR="003F40AB" w:rsidRPr="0018768A" w:rsidRDefault="003F40AB" w:rsidP="003F40AB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</w:p>
    <w:p w14:paraId="6D5EFE2D" w14:textId="6648D5FA" w:rsidR="003F40AB" w:rsidRPr="0018768A" w:rsidRDefault="003F40AB" w:rsidP="003F40AB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上述费用共计</w:t>
      </w:r>
      <w:r w:rsidR="00EB49E8">
        <w:rPr>
          <w:rFonts w:ascii="FangSong" w:eastAsia="FangSong" w:hAnsi="FangSong" w:hint="eastAsia"/>
          <w:color w:val="000000" w:themeColor="text1"/>
          <w:sz w:val="28"/>
          <w:szCs w:val="28"/>
        </w:rPr>
        <w:t>2093222.36</w:t>
      </w:r>
      <w:r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元。</w:t>
      </w:r>
    </w:p>
    <w:p w14:paraId="0A30A568" w14:textId="1BDE5026" w:rsidR="008A7811" w:rsidRPr="0018768A" w:rsidRDefault="00AC07A9" w:rsidP="002F688A">
      <w:pPr>
        <w:shd w:val="clear" w:color="auto" w:fill="FFFFFF"/>
        <w:spacing w:beforeLines="50" w:before="211" w:afterLines="50" w:after="211" w:line="440" w:lineRule="exact"/>
        <w:ind w:firstLineChars="200" w:firstLine="560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三</w:t>
      </w:r>
      <w:r w:rsidR="0061713D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、本次可供</w:t>
      </w:r>
      <w:r w:rsidR="00724D2D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分配财产金额</w:t>
      </w:r>
    </w:p>
    <w:p w14:paraId="255D2089" w14:textId="7CA06204" w:rsidR="003F40AB" w:rsidRPr="0018768A" w:rsidRDefault="00756963" w:rsidP="003F40AB">
      <w:pPr>
        <w:ind w:firstLine="560"/>
        <w:rPr>
          <w:rFonts w:ascii="FangSong" w:eastAsia="FangSong" w:hAnsi="FangSong"/>
          <w:color w:val="000000" w:themeColor="text1"/>
          <w:sz w:val="28"/>
          <w:szCs w:val="28"/>
        </w:rPr>
      </w:pPr>
      <w:r>
        <w:rPr>
          <w:rFonts w:ascii="FangSong" w:eastAsia="FangSong" w:hAnsi="FangSong" w:hint="eastAsia"/>
          <w:color w:val="000000" w:themeColor="text1"/>
          <w:sz w:val="28"/>
          <w:szCs w:val="28"/>
        </w:rPr>
        <w:t>余额3510161.71元</w:t>
      </w:r>
      <w:r w:rsidR="003F40AB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扣除上述破产费用</w:t>
      </w:r>
      <w:r w:rsidR="00EB49E8">
        <w:rPr>
          <w:rFonts w:ascii="FangSong" w:eastAsia="FangSong" w:hAnsi="FangSong" w:hint="eastAsia"/>
          <w:color w:val="000000" w:themeColor="text1"/>
          <w:sz w:val="28"/>
          <w:szCs w:val="28"/>
        </w:rPr>
        <w:t>2093222.36</w:t>
      </w:r>
      <w:r w:rsidR="003F40AB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元后，剩余</w:t>
      </w:r>
      <w:r>
        <w:rPr>
          <w:rFonts w:ascii="FangSong" w:eastAsia="FangSong" w:hAnsi="FangSong" w:hint="eastAsia"/>
          <w:color w:val="000000" w:themeColor="text1"/>
          <w:sz w:val="28"/>
          <w:szCs w:val="28"/>
        </w:rPr>
        <w:t>141</w:t>
      </w:r>
      <w:r w:rsidR="00340925">
        <w:rPr>
          <w:rFonts w:ascii="FangSong" w:eastAsia="FangSong" w:hAnsi="FangSong" w:hint="eastAsia"/>
          <w:color w:val="000000" w:themeColor="text1"/>
          <w:sz w:val="28"/>
          <w:szCs w:val="28"/>
        </w:rPr>
        <w:t>6939.35</w:t>
      </w:r>
      <w:r w:rsidR="003F40AB" w:rsidRPr="0018768A">
        <w:rPr>
          <w:rFonts w:ascii="FangSong" w:eastAsia="FangSong" w:hAnsi="FangSong" w:hint="eastAsia"/>
          <w:color w:val="000000" w:themeColor="text1"/>
          <w:sz w:val="28"/>
          <w:szCs w:val="28"/>
        </w:rPr>
        <w:t>元可用于本次分配。</w:t>
      </w:r>
    </w:p>
    <w:p w14:paraId="4A042FB8" w14:textId="3B3B4A01" w:rsidR="008D386B" w:rsidRPr="0018768A" w:rsidRDefault="0072558C" w:rsidP="002F688A">
      <w:pPr>
        <w:shd w:val="clear" w:color="auto" w:fill="FFFFFF"/>
        <w:spacing w:beforeLines="50" w:before="211" w:afterLines="50" w:after="211" w:line="440" w:lineRule="exact"/>
        <w:ind w:firstLineChars="200" w:firstLine="560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四</w:t>
      </w:r>
      <w:r w:rsidR="008D386B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、分配顺序</w:t>
      </w:r>
    </w:p>
    <w:p w14:paraId="33974A2D" w14:textId="4E8C8780" w:rsidR="00C91745" w:rsidRPr="0018768A" w:rsidRDefault="003F40AB" w:rsidP="002F688A">
      <w:pPr>
        <w:shd w:val="clear" w:color="auto" w:fill="FFFFFF"/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1</w:t>
      </w:r>
      <w:r w:rsidR="00C91745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、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依据裁定认可的变价方案，分配顺序如下</w:t>
      </w:r>
      <w:r w:rsidR="00C91745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 xml:space="preserve">： </w:t>
      </w:r>
    </w:p>
    <w:p w14:paraId="44DACCC1" w14:textId="1D2F2276" w:rsidR="00C91745" w:rsidRPr="0018768A" w:rsidRDefault="00C91745" w:rsidP="002F688A">
      <w:pPr>
        <w:shd w:val="clear" w:color="auto" w:fill="FFFFFF"/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（一）</w:t>
      </w:r>
      <w:r w:rsidR="007E77CA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职工债权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 xml:space="preserve">； </w:t>
      </w:r>
    </w:p>
    <w:p w14:paraId="37E5CBE5" w14:textId="373B2EFC" w:rsidR="00C91745" w:rsidRPr="0018768A" w:rsidRDefault="00C91745" w:rsidP="002F688A">
      <w:pPr>
        <w:shd w:val="clear" w:color="auto" w:fill="FFFFFF"/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（二）</w:t>
      </w:r>
      <w:r w:rsidR="007E77CA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社会保险债权与税金债权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；</w:t>
      </w:r>
    </w:p>
    <w:p w14:paraId="512D5E13" w14:textId="74864EAA" w:rsidR="00C91745" w:rsidRPr="0018768A" w:rsidRDefault="00C91745" w:rsidP="002F688A">
      <w:pPr>
        <w:shd w:val="clear" w:color="auto" w:fill="FFFFFF"/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（三）普通破产债权。</w:t>
      </w:r>
    </w:p>
    <w:p w14:paraId="20397488" w14:textId="5F84B6C8" w:rsidR="00C91745" w:rsidRPr="0018768A" w:rsidRDefault="00C91745" w:rsidP="002F688A">
      <w:pPr>
        <w:shd w:val="clear" w:color="auto" w:fill="FFFFFF"/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 xml:space="preserve"> 破产财产不足以清偿同一顺序的按照比例分配。</w:t>
      </w:r>
    </w:p>
    <w:p w14:paraId="4B9EE470" w14:textId="737CEC6B" w:rsidR="006A30D0" w:rsidRPr="0018768A" w:rsidRDefault="0072558C" w:rsidP="002F688A">
      <w:pPr>
        <w:shd w:val="clear" w:color="auto" w:fill="FFFFFF"/>
        <w:spacing w:beforeLines="50" w:before="211" w:afterLines="50" w:after="211" w:line="440" w:lineRule="exact"/>
        <w:ind w:firstLineChars="200" w:firstLine="560"/>
        <w:rPr>
          <w:rFonts w:ascii="FangSong" w:eastAsia="FangSong" w:hAnsi="FangSong" w:cs="宋体"/>
          <w:bCs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五</w:t>
      </w:r>
      <w:r w:rsidR="006A30D0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、</w:t>
      </w:r>
      <w:r w:rsidR="00D42EB0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参与分配的债权</w:t>
      </w:r>
      <w:r w:rsidR="001457D8" w:rsidRPr="0018768A">
        <w:rPr>
          <w:rFonts w:ascii="FangSong" w:eastAsia="FangSong" w:hAnsi="FangSong" w:cs="宋体" w:hint="eastAsia"/>
          <w:bCs/>
          <w:color w:val="000000" w:themeColor="text1"/>
          <w:sz w:val="28"/>
          <w:szCs w:val="28"/>
        </w:rPr>
        <w:t>及其清偿比例</w:t>
      </w:r>
    </w:p>
    <w:p w14:paraId="054A94CA" w14:textId="79F73E96" w:rsidR="00756963" w:rsidRPr="0018768A" w:rsidRDefault="00756963" w:rsidP="00756963">
      <w:pPr>
        <w:spacing w:line="440" w:lineRule="exact"/>
        <w:ind w:firstLineChars="200"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确定无异议的</w:t>
      </w:r>
      <w:r w:rsidR="007E77CA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职工债权</w:t>
      </w: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、社会保险债权与税金债权已在第一次分配清偿完毕，本次仅用于清偿普通债权。清偿比例</w:t>
      </w:r>
      <w:r w:rsidR="00D03F6E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约</w:t>
      </w: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为</w:t>
      </w:r>
      <w:r w:rsidR="00CC1525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0.6987</w:t>
      </w: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%</w:t>
      </w:r>
      <w:r w:rsidR="00D03F6E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。</w:t>
      </w:r>
    </w:p>
    <w:p w14:paraId="30F78498" w14:textId="77777777" w:rsidR="00CC07EA" w:rsidRDefault="00CC07EA" w:rsidP="00CC07EA">
      <w:pPr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3F7BA4A4" w14:textId="15C6B26C" w:rsidR="00144346" w:rsidRDefault="00DA4165" w:rsidP="00CC07EA">
      <w:pPr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六、本次分配后，前述预留</w:t>
      </w:r>
      <w:r w:rsidR="000D1881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的破产费用</w:t>
      </w: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以及其他破产费用确定后如有剩余再另行分配。</w:t>
      </w:r>
    </w:p>
    <w:p w14:paraId="3F80B6E5" w14:textId="056808C4" w:rsidR="00DA4165" w:rsidRDefault="00144346" w:rsidP="00CC07EA">
      <w:pPr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本分配明细报重庆市第五中级人民法院并公告后及时执行。</w:t>
      </w:r>
    </w:p>
    <w:p w14:paraId="711793F8" w14:textId="77777777" w:rsidR="00DA4165" w:rsidRPr="0018768A" w:rsidRDefault="00DA4165" w:rsidP="00CC07EA">
      <w:pPr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5230679C" w14:textId="484A9A8B" w:rsidR="00603478" w:rsidRDefault="00603478" w:rsidP="002F688A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特此说明</w:t>
      </w:r>
      <w:r w:rsidR="00DA4165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。</w:t>
      </w:r>
    </w:p>
    <w:p w14:paraId="59C6EC9D" w14:textId="77777777" w:rsidR="00410B82" w:rsidRDefault="00410B82" w:rsidP="002F688A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3F70263E" w14:textId="77777777" w:rsidR="00410B82" w:rsidRDefault="00410B82" w:rsidP="002F688A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4C77EA58" w14:textId="77777777" w:rsidR="00410B82" w:rsidRPr="0018768A" w:rsidRDefault="00410B82" w:rsidP="002F688A">
      <w:pPr>
        <w:shd w:val="clear" w:color="auto" w:fill="FFFFFF"/>
        <w:spacing w:line="440" w:lineRule="exact"/>
        <w:ind w:firstLine="560"/>
        <w:rPr>
          <w:rFonts w:ascii="FangSong" w:eastAsia="FangSong" w:hAnsi="FangSong" w:cs="宋体"/>
          <w:color w:val="000000" w:themeColor="text1"/>
          <w:sz w:val="28"/>
          <w:szCs w:val="28"/>
        </w:rPr>
      </w:pPr>
    </w:p>
    <w:p w14:paraId="2603B207" w14:textId="7E6533A8" w:rsidR="00603478" w:rsidRPr="0018768A" w:rsidRDefault="00603478" w:rsidP="002F688A">
      <w:pPr>
        <w:shd w:val="clear" w:color="auto" w:fill="FFFFFF"/>
        <w:spacing w:line="440" w:lineRule="exact"/>
        <w:ind w:firstLine="560"/>
        <w:jc w:val="right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 xml:space="preserve">   </w:t>
      </w:r>
      <w:r w:rsidR="00CC07EA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五龙动力（重庆）锂电材料有限公司</w:t>
      </w:r>
      <w:r w:rsidR="001037C1"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管理人</w:t>
      </w:r>
    </w:p>
    <w:p w14:paraId="76D16EA9" w14:textId="01D7A6FC" w:rsidR="00603478" w:rsidRPr="0018768A" w:rsidRDefault="00603478" w:rsidP="002F688A">
      <w:pPr>
        <w:shd w:val="clear" w:color="auto" w:fill="FFFFFF"/>
        <w:spacing w:line="440" w:lineRule="exact"/>
        <w:ind w:firstLine="560"/>
        <w:jc w:val="right"/>
        <w:rPr>
          <w:rFonts w:ascii="FangSong" w:eastAsia="FangSong" w:hAnsi="FangSong" w:cs="宋体"/>
          <w:color w:val="000000" w:themeColor="text1"/>
          <w:sz w:val="28"/>
          <w:szCs w:val="28"/>
        </w:rPr>
      </w:pP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20</w:t>
      </w:r>
      <w:r w:rsidR="001037C1" w:rsidRPr="0018768A">
        <w:rPr>
          <w:rFonts w:ascii="FangSong" w:eastAsia="FangSong" w:hAnsi="FangSong" w:cs="宋体"/>
          <w:color w:val="000000" w:themeColor="text1"/>
          <w:sz w:val="28"/>
          <w:szCs w:val="28"/>
        </w:rPr>
        <w:t>2</w:t>
      </w:r>
      <w:r w:rsidR="00CC07EA" w:rsidRPr="0018768A">
        <w:rPr>
          <w:rFonts w:ascii="FangSong" w:eastAsia="FangSong" w:hAnsi="FangSong" w:cs="宋体"/>
          <w:color w:val="000000" w:themeColor="text1"/>
          <w:sz w:val="28"/>
          <w:szCs w:val="28"/>
        </w:rPr>
        <w:t>4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年</w:t>
      </w:r>
      <w:r w:rsidR="00756963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11</w:t>
      </w:r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月</w:t>
      </w:r>
      <w:r w:rsidR="002478D3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22</w:t>
      </w:r>
      <w:bookmarkStart w:id="0" w:name="_GoBack"/>
      <w:bookmarkEnd w:id="0"/>
      <w:r w:rsidRPr="0018768A">
        <w:rPr>
          <w:rFonts w:ascii="FangSong" w:eastAsia="FangSong" w:hAnsi="FangSong" w:cs="宋体" w:hint="eastAsia"/>
          <w:color w:val="000000" w:themeColor="text1"/>
          <w:sz w:val="28"/>
          <w:szCs w:val="28"/>
        </w:rPr>
        <w:t>日</w:t>
      </w:r>
    </w:p>
    <w:p w14:paraId="5B8F4B78" w14:textId="77777777" w:rsidR="00603478" w:rsidRPr="0018768A" w:rsidRDefault="00603478" w:rsidP="002F688A">
      <w:pPr>
        <w:spacing w:line="440" w:lineRule="exact"/>
        <w:rPr>
          <w:rFonts w:ascii="FangSong" w:eastAsia="FangSong" w:hAnsi="FangSong" w:cstheme="minorBidi"/>
          <w:color w:val="000000" w:themeColor="text1"/>
          <w:kern w:val="2"/>
          <w:sz w:val="28"/>
          <w:szCs w:val="28"/>
        </w:rPr>
      </w:pPr>
    </w:p>
    <w:p w14:paraId="10436C45" w14:textId="77777777" w:rsidR="0016268D" w:rsidRPr="0018768A" w:rsidRDefault="00F536FF" w:rsidP="002F688A">
      <w:pPr>
        <w:spacing w:line="440" w:lineRule="exact"/>
        <w:rPr>
          <w:rFonts w:ascii="FangSong" w:eastAsia="FangSong" w:hAnsi="FangSong"/>
          <w:color w:val="000000" w:themeColor="text1"/>
          <w:sz w:val="28"/>
          <w:szCs w:val="28"/>
        </w:rPr>
      </w:pPr>
    </w:p>
    <w:sectPr w:rsidR="0016268D" w:rsidRPr="0018768A" w:rsidSect="002F688A">
      <w:headerReference w:type="default" r:id="rId6"/>
      <w:footerReference w:type="default" r:id="rId7"/>
      <w:pgSz w:w="11900" w:h="16840"/>
      <w:pgMar w:top="1134" w:right="1797" w:bottom="1134" w:left="1797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B8E511" w14:textId="77777777" w:rsidR="00F536FF" w:rsidRDefault="00F536FF" w:rsidP="00603478">
      <w:r>
        <w:separator/>
      </w:r>
    </w:p>
  </w:endnote>
  <w:endnote w:type="continuationSeparator" w:id="0">
    <w:p w14:paraId="5255E8F4" w14:textId="77777777" w:rsidR="00F536FF" w:rsidRDefault="00F536FF" w:rsidP="00603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6801940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0440FBD6" w14:textId="77777777" w:rsidR="00C51B43" w:rsidRDefault="00861F4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B42CD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B42CD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C09FC4F" w14:textId="77777777" w:rsidR="006844FC" w:rsidRDefault="00F536FF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3BC957" w14:textId="77777777" w:rsidR="00F536FF" w:rsidRDefault="00F536FF" w:rsidP="00603478">
      <w:r>
        <w:separator/>
      </w:r>
    </w:p>
  </w:footnote>
  <w:footnote w:type="continuationSeparator" w:id="0">
    <w:p w14:paraId="1E6BE136" w14:textId="77777777" w:rsidR="00F536FF" w:rsidRDefault="00F536FF" w:rsidP="0060347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2A245" w14:textId="77777777" w:rsidR="00AE05A3" w:rsidRDefault="00F536FF" w:rsidP="006844F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8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045"/>
    <w:rsid w:val="00003808"/>
    <w:rsid w:val="0001111B"/>
    <w:rsid w:val="00036978"/>
    <w:rsid w:val="00036ED6"/>
    <w:rsid w:val="00043A9F"/>
    <w:rsid w:val="000461B5"/>
    <w:rsid w:val="00053602"/>
    <w:rsid w:val="000564E6"/>
    <w:rsid w:val="0007079B"/>
    <w:rsid w:val="00080AE4"/>
    <w:rsid w:val="000B5738"/>
    <w:rsid w:val="000B7C85"/>
    <w:rsid w:val="000C218F"/>
    <w:rsid w:val="000D1881"/>
    <w:rsid w:val="000F4EA6"/>
    <w:rsid w:val="001037C1"/>
    <w:rsid w:val="00125025"/>
    <w:rsid w:val="00133ADC"/>
    <w:rsid w:val="00141806"/>
    <w:rsid w:val="00144346"/>
    <w:rsid w:val="00144B0B"/>
    <w:rsid w:val="001457D8"/>
    <w:rsid w:val="00152422"/>
    <w:rsid w:val="001628BE"/>
    <w:rsid w:val="00172732"/>
    <w:rsid w:val="00180AE0"/>
    <w:rsid w:val="0018768A"/>
    <w:rsid w:val="001A410A"/>
    <w:rsid w:val="001D23DE"/>
    <w:rsid w:val="002478D3"/>
    <w:rsid w:val="00250E3C"/>
    <w:rsid w:val="00283ED6"/>
    <w:rsid w:val="00283F74"/>
    <w:rsid w:val="00292964"/>
    <w:rsid w:val="00293EF2"/>
    <w:rsid w:val="002F688A"/>
    <w:rsid w:val="00307707"/>
    <w:rsid w:val="00310FF8"/>
    <w:rsid w:val="003209A9"/>
    <w:rsid w:val="00330F3A"/>
    <w:rsid w:val="00340925"/>
    <w:rsid w:val="003551A4"/>
    <w:rsid w:val="003663E3"/>
    <w:rsid w:val="00392A06"/>
    <w:rsid w:val="003A3E0D"/>
    <w:rsid w:val="003B7CC1"/>
    <w:rsid w:val="003F40AB"/>
    <w:rsid w:val="00402A14"/>
    <w:rsid w:val="00410B82"/>
    <w:rsid w:val="004125BC"/>
    <w:rsid w:val="00443D52"/>
    <w:rsid w:val="00453A5F"/>
    <w:rsid w:val="0051255B"/>
    <w:rsid w:val="00513A2B"/>
    <w:rsid w:val="00527534"/>
    <w:rsid w:val="00555638"/>
    <w:rsid w:val="00565DA0"/>
    <w:rsid w:val="0058574C"/>
    <w:rsid w:val="005861E2"/>
    <w:rsid w:val="005A5FB5"/>
    <w:rsid w:val="005C7F98"/>
    <w:rsid w:val="006033EF"/>
    <w:rsid w:val="00603478"/>
    <w:rsid w:val="0061713D"/>
    <w:rsid w:val="006505D6"/>
    <w:rsid w:val="00655E65"/>
    <w:rsid w:val="006828B5"/>
    <w:rsid w:val="006A30D0"/>
    <w:rsid w:val="006E7480"/>
    <w:rsid w:val="006F3134"/>
    <w:rsid w:val="007057A1"/>
    <w:rsid w:val="0072302D"/>
    <w:rsid w:val="00724D2D"/>
    <w:rsid w:val="0072558C"/>
    <w:rsid w:val="00735BA5"/>
    <w:rsid w:val="00744971"/>
    <w:rsid w:val="00756963"/>
    <w:rsid w:val="00776CB3"/>
    <w:rsid w:val="00784FD3"/>
    <w:rsid w:val="00791025"/>
    <w:rsid w:val="00792DEF"/>
    <w:rsid w:val="007A02F1"/>
    <w:rsid w:val="007B42CD"/>
    <w:rsid w:val="007C50F0"/>
    <w:rsid w:val="007D5196"/>
    <w:rsid w:val="007E479F"/>
    <w:rsid w:val="007E77CA"/>
    <w:rsid w:val="008022AC"/>
    <w:rsid w:val="00804468"/>
    <w:rsid w:val="008077F5"/>
    <w:rsid w:val="008250BC"/>
    <w:rsid w:val="00834D72"/>
    <w:rsid w:val="00845DE8"/>
    <w:rsid w:val="00852427"/>
    <w:rsid w:val="00861F47"/>
    <w:rsid w:val="00871830"/>
    <w:rsid w:val="008A0D5F"/>
    <w:rsid w:val="008A4E3B"/>
    <w:rsid w:val="008A7811"/>
    <w:rsid w:val="008C2B39"/>
    <w:rsid w:val="008D04BA"/>
    <w:rsid w:val="008D386B"/>
    <w:rsid w:val="009228EC"/>
    <w:rsid w:val="00943811"/>
    <w:rsid w:val="00954ACA"/>
    <w:rsid w:val="009776E4"/>
    <w:rsid w:val="0097799C"/>
    <w:rsid w:val="00977DD0"/>
    <w:rsid w:val="0099652F"/>
    <w:rsid w:val="009B7D57"/>
    <w:rsid w:val="009D0045"/>
    <w:rsid w:val="00A178D2"/>
    <w:rsid w:val="00A24CD8"/>
    <w:rsid w:val="00A545DC"/>
    <w:rsid w:val="00A83A3D"/>
    <w:rsid w:val="00AC07A9"/>
    <w:rsid w:val="00AC2F80"/>
    <w:rsid w:val="00AC3939"/>
    <w:rsid w:val="00AF6167"/>
    <w:rsid w:val="00B12785"/>
    <w:rsid w:val="00B355C5"/>
    <w:rsid w:val="00B41A12"/>
    <w:rsid w:val="00B521DE"/>
    <w:rsid w:val="00B73966"/>
    <w:rsid w:val="00B74755"/>
    <w:rsid w:val="00B8618A"/>
    <w:rsid w:val="00B9403D"/>
    <w:rsid w:val="00BA3A31"/>
    <w:rsid w:val="00BC5F80"/>
    <w:rsid w:val="00BE4095"/>
    <w:rsid w:val="00BF1F8A"/>
    <w:rsid w:val="00BF5A3B"/>
    <w:rsid w:val="00C91745"/>
    <w:rsid w:val="00CA49DE"/>
    <w:rsid w:val="00CC07EA"/>
    <w:rsid w:val="00CC1525"/>
    <w:rsid w:val="00D03F6E"/>
    <w:rsid w:val="00D04C1C"/>
    <w:rsid w:val="00D42EB0"/>
    <w:rsid w:val="00D80C2B"/>
    <w:rsid w:val="00D848EA"/>
    <w:rsid w:val="00D87D24"/>
    <w:rsid w:val="00DA4165"/>
    <w:rsid w:val="00DC0FBA"/>
    <w:rsid w:val="00DC2F41"/>
    <w:rsid w:val="00DC7B15"/>
    <w:rsid w:val="00DE6063"/>
    <w:rsid w:val="00DF1B50"/>
    <w:rsid w:val="00DF2A4F"/>
    <w:rsid w:val="00E071BA"/>
    <w:rsid w:val="00E26531"/>
    <w:rsid w:val="00E30371"/>
    <w:rsid w:val="00E40A2D"/>
    <w:rsid w:val="00E543D0"/>
    <w:rsid w:val="00E87A1C"/>
    <w:rsid w:val="00EA554F"/>
    <w:rsid w:val="00EB49E8"/>
    <w:rsid w:val="00EC3766"/>
    <w:rsid w:val="00EE18BF"/>
    <w:rsid w:val="00EF345A"/>
    <w:rsid w:val="00F15DB9"/>
    <w:rsid w:val="00F3707B"/>
    <w:rsid w:val="00F536FF"/>
    <w:rsid w:val="00F7491C"/>
    <w:rsid w:val="00FB762C"/>
    <w:rsid w:val="00FD08DF"/>
    <w:rsid w:val="00FD4FEC"/>
    <w:rsid w:val="00FD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0E8D7"/>
  <w15:chartTrackingRefBased/>
  <w15:docId w15:val="{0B132965-6950-438D-8F4E-23BBC634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03478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4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03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478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03478"/>
    <w:rPr>
      <w:sz w:val="18"/>
      <w:szCs w:val="18"/>
    </w:rPr>
  </w:style>
  <w:style w:type="paragraph" w:styleId="a7">
    <w:name w:val="List Paragraph"/>
    <w:basedOn w:val="a"/>
    <w:uiPriority w:val="34"/>
    <w:qFormat/>
    <w:rsid w:val="00F370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3</Pages>
  <Words>171</Words>
  <Characters>978</Characters>
  <Application>Microsoft Macintosh Word</Application>
  <DocSecurity>0</DocSecurity>
  <Lines>8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L</dc:creator>
  <cp:keywords/>
  <dc:description/>
  <cp:lastModifiedBy>Microsoft Office 用户</cp:lastModifiedBy>
  <cp:revision>41</cp:revision>
  <cp:lastPrinted>2024-06-27T14:09:00Z</cp:lastPrinted>
  <dcterms:created xsi:type="dcterms:W3CDTF">2020-12-26T08:08:00Z</dcterms:created>
  <dcterms:modified xsi:type="dcterms:W3CDTF">2024-11-22T03:56:00Z</dcterms:modified>
</cp:coreProperties>
</file>