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BE1A">
      <w:pPr>
        <w:ind w:firstLine="0" w:firstLineChars="0"/>
        <w:contextualSpacing/>
        <w:jc w:val="both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附件1：</w:t>
      </w:r>
    </w:p>
    <w:p w14:paraId="33815E0E">
      <w:pPr>
        <w:widowControl/>
        <w:spacing w:before="156" w:beforeLines="50" w:after="156" w:afterLines="50" w:line="460" w:lineRule="exact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鼎阳智电慧服科技股份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有限公司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破产清算案</w:t>
      </w:r>
    </w:p>
    <w:p w14:paraId="4BD4B5E5">
      <w:pPr>
        <w:widowControl/>
        <w:spacing w:before="156" w:beforeLines="50" w:after="156" w:afterLines="50" w:line="46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机构报名表</w:t>
      </w:r>
    </w:p>
    <w:p w14:paraId="70C967B3">
      <w:pPr>
        <w:widowControl/>
        <w:spacing w:before="156" w:beforeLines="50" w:after="156" w:afterLines="50" w:line="460" w:lineRule="exact"/>
        <w:jc w:val="center"/>
        <w:rPr>
          <w:rFonts w:ascii="仿宋" w:hAnsi="仿宋" w:eastAsia="仿宋" w:cs="仿宋"/>
          <w:sz w:val="24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396"/>
        <w:gridCol w:w="1830"/>
        <w:gridCol w:w="2299"/>
      </w:tblGrid>
      <w:tr w14:paraId="5C5F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0" w:type="pct"/>
            <w:vAlign w:val="center"/>
          </w:tcPr>
          <w:p w14:paraId="01823F6D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机构名称</w:t>
            </w:r>
          </w:p>
        </w:tc>
        <w:tc>
          <w:tcPr>
            <w:tcW w:w="1406" w:type="pct"/>
            <w:vAlign w:val="center"/>
          </w:tcPr>
          <w:p w14:paraId="21F4F7BC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74" w:type="pct"/>
            <w:vAlign w:val="center"/>
          </w:tcPr>
          <w:p w14:paraId="657791F6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法定代表人（负责人）</w:t>
            </w:r>
          </w:p>
        </w:tc>
        <w:tc>
          <w:tcPr>
            <w:tcW w:w="1349" w:type="pct"/>
            <w:vAlign w:val="center"/>
          </w:tcPr>
          <w:p w14:paraId="4248EFA3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D58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0" w:type="pct"/>
            <w:vAlign w:val="center"/>
          </w:tcPr>
          <w:p w14:paraId="6D667B4B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406" w:type="pct"/>
            <w:vAlign w:val="center"/>
          </w:tcPr>
          <w:p w14:paraId="480DCCC8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74" w:type="pct"/>
            <w:vAlign w:val="center"/>
          </w:tcPr>
          <w:p w14:paraId="18444EA1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349" w:type="pct"/>
            <w:vAlign w:val="center"/>
          </w:tcPr>
          <w:p w14:paraId="3BDF8A43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AB6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0" w:type="pct"/>
            <w:vAlign w:val="center"/>
          </w:tcPr>
          <w:p w14:paraId="54B4CEC9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联系地址</w:t>
            </w:r>
          </w:p>
        </w:tc>
        <w:tc>
          <w:tcPr>
            <w:tcW w:w="3829" w:type="pct"/>
            <w:gridSpan w:val="3"/>
            <w:vAlign w:val="center"/>
          </w:tcPr>
          <w:p w14:paraId="264E9CA9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5AF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170" w:type="pct"/>
            <w:vAlign w:val="center"/>
          </w:tcPr>
          <w:p w14:paraId="20AFE1AC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</w:t>
            </w:r>
          </w:p>
        </w:tc>
        <w:tc>
          <w:tcPr>
            <w:tcW w:w="3829" w:type="pct"/>
            <w:gridSpan w:val="3"/>
            <w:vAlign w:val="center"/>
          </w:tcPr>
          <w:p w14:paraId="35CE1293">
            <w:pPr>
              <w:widowControl/>
              <w:spacing w:line="46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本单位作为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鼎阳智电慧服科技股份有限公司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管理人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选聘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中介机构的报名人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慎重承诺：</w:t>
            </w:r>
          </w:p>
          <w:p w14:paraId="57DF68F0">
            <w:pPr>
              <w:widowControl/>
              <w:spacing w:line="46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本单位提供的全部材料真实、合法、有效，对于从管理人处获得的关于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鼎阳智电慧服科技股份有限公司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及其破产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清算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案件的任何资料和信息，均承担保密义务。</w:t>
            </w:r>
          </w:p>
        </w:tc>
      </w:tr>
    </w:tbl>
    <w:p w14:paraId="5B687F0A">
      <w:pPr>
        <w:widowControl/>
        <w:spacing w:before="156" w:beforeLines="50" w:after="156" w:afterLines="50" w:line="460" w:lineRule="exact"/>
        <w:ind w:right="1280"/>
        <w:jc w:val="center"/>
        <w:rPr>
          <w:rFonts w:ascii="仿宋" w:hAnsi="仿宋" w:eastAsia="仿宋" w:cs="仿宋"/>
          <w:sz w:val="24"/>
        </w:rPr>
      </w:pPr>
    </w:p>
    <w:p w14:paraId="1BB1FDAD">
      <w:pPr>
        <w:widowControl/>
        <w:spacing w:before="156" w:beforeLines="50" w:after="156" w:afterLines="50" w:line="460" w:lineRule="exact"/>
        <w:ind w:right="1280"/>
        <w:jc w:val="center"/>
        <w:rPr>
          <w:rFonts w:ascii="仿宋" w:hAnsi="仿宋" w:eastAsia="仿宋" w:cs="仿宋"/>
          <w:sz w:val="24"/>
        </w:rPr>
      </w:pPr>
    </w:p>
    <w:p w14:paraId="5C8A46F2">
      <w:pPr>
        <w:widowControl/>
        <w:spacing w:before="156" w:beforeLines="50" w:after="156" w:afterLines="50" w:line="460" w:lineRule="exact"/>
        <w:ind w:right="1280"/>
        <w:jc w:val="center"/>
        <w:rPr>
          <w:rFonts w:ascii="仿宋" w:hAnsi="仿宋" w:eastAsia="仿宋" w:cs="仿宋"/>
          <w:sz w:val="24"/>
        </w:rPr>
      </w:pPr>
    </w:p>
    <w:p w14:paraId="1FC11C5E">
      <w:pPr>
        <w:spacing w:line="480" w:lineRule="exact"/>
        <w:ind w:right="1760" w:firstLine="600" w:firstLineChars="200"/>
        <w:jc w:val="right"/>
        <w:rPr>
          <w:rFonts w:ascii="仿宋" w:hAnsi="仿宋" w:eastAsia="仿宋" w:cs="Times New Roman (正文 CS 字体)"/>
          <w:sz w:val="30"/>
          <w:szCs w:val="30"/>
        </w:rPr>
      </w:pPr>
      <w:r>
        <w:rPr>
          <w:rFonts w:hint="eastAsia" w:ascii="仿宋" w:hAnsi="仿宋" w:eastAsia="仿宋" w:cs="Times New Roman (正文 CS 字体)"/>
          <w:sz w:val="30"/>
          <w:szCs w:val="30"/>
        </w:rPr>
        <w:t>承诺人（盖章）：</w:t>
      </w:r>
    </w:p>
    <w:p w14:paraId="61196300">
      <w:pPr>
        <w:spacing w:line="480" w:lineRule="exact"/>
        <w:ind w:firstLine="600" w:firstLineChars="200"/>
        <w:jc w:val="right"/>
        <w:rPr>
          <w:rFonts w:ascii="仿宋" w:hAnsi="仿宋" w:eastAsia="仿宋" w:cs="Times New Roman (正文 CS 字体)"/>
          <w:sz w:val="30"/>
          <w:szCs w:val="30"/>
        </w:rPr>
      </w:pPr>
    </w:p>
    <w:p w14:paraId="7D1AFD19">
      <w:pPr>
        <w:spacing w:line="480" w:lineRule="exact"/>
        <w:ind w:firstLine="600" w:firstLineChars="200"/>
        <w:jc w:val="right"/>
        <w:rPr>
          <w:rFonts w:ascii="仿宋" w:hAnsi="仿宋" w:eastAsia="仿宋" w:cs="Times New Roman (正文 CS 字体)"/>
          <w:sz w:val="30"/>
          <w:szCs w:val="30"/>
        </w:rPr>
      </w:pPr>
      <w:r>
        <w:rPr>
          <w:rFonts w:hint="eastAsia" w:ascii="仿宋" w:hAnsi="仿宋" w:eastAsia="仿宋" w:cs="Times New Roman (正文 CS 字体)"/>
          <w:sz w:val="30"/>
          <w:szCs w:val="30"/>
        </w:rPr>
        <w:t>年    月    日</w:t>
      </w:r>
    </w:p>
    <w:p w14:paraId="0AA04D35"/>
    <w:p w14:paraId="759A73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6911"/>
    <w:rsid w:val="20B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2024-11-26T13:17:00Z</dcterms:created>
  <dc:creator>孟凡勇•河北来仪律所</dc:creator>
  <cp:lastModifiedBy>孟凡勇•河北来仪律所</cp:lastModifiedBy>
  <dcterms:modified xsi:type="dcterms:W3CDTF">2024-11-26T13:18:07Z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DCB0934430DC46A284BCD21E68535D79_11</vt:lpwstr>
  </property>
</Properties>
</file>