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FBE1D">
      <w:pPr>
        <w:keepNext w:val="0"/>
        <w:keepLines w:val="0"/>
        <w:pageBreakBefore w:val="0"/>
        <w:widowControl w:val="0"/>
        <w:kinsoku/>
        <w:wordWrap w:val="0"/>
        <w:overflowPunct/>
        <w:topLinePunct w:val="0"/>
        <w:autoSpaceDE/>
        <w:autoSpaceDN/>
        <w:bidi w:val="0"/>
        <w:adjustRightInd/>
        <w:snapToGrid/>
        <w:jc w:val="right"/>
        <w:textAlignment w:val="auto"/>
        <w:rPr>
          <w:rFonts w:hint="eastAsia" w:ascii="仿宋" w:hAnsi="仿宋" w:eastAsia="仿宋"/>
          <w:sz w:val="24"/>
          <w:lang w:val="en-US" w:eastAsia="zh-CN"/>
        </w:rPr>
      </w:pPr>
    </w:p>
    <w:p w14:paraId="219496CC">
      <w:pPr>
        <w:keepNext w:val="0"/>
        <w:keepLines w:val="0"/>
        <w:pageBreakBefore w:val="0"/>
        <w:widowControl w:val="0"/>
        <w:kinsoku/>
        <w:wordWrap w:val="0"/>
        <w:overflowPunct/>
        <w:topLinePunct w:val="0"/>
        <w:autoSpaceDE/>
        <w:autoSpaceDN/>
        <w:bidi w:val="0"/>
        <w:adjustRightInd/>
        <w:snapToGrid/>
        <w:jc w:val="right"/>
        <w:textAlignment w:val="auto"/>
        <w:rPr>
          <w:rFonts w:hint="eastAsia" w:ascii="黑体" w:hAnsi="黑体" w:eastAsia="黑体"/>
          <w:b/>
          <w:sz w:val="36"/>
          <w:szCs w:val="32"/>
          <w:lang w:val="en-US" w:eastAsia="zh-CN"/>
        </w:rPr>
      </w:pPr>
      <w:r>
        <w:rPr>
          <w:rFonts w:hint="eastAsia" w:ascii="仿宋" w:hAnsi="仿宋" w:eastAsia="仿宋"/>
          <w:sz w:val="24"/>
          <w:lang w:val="en-US" w:eastAsia="zh-CN"/>
        </w:rPr>
        <w:t>档案号：</w:t>
      </w:r>
      <w:r>
        <w:rPr>
          <w:rFonts w:hint="eastAsia" w:ascii="仿宋" w:hAnsi="仿宋" w:eastAsia="仿宋"/>
          <w:sz w:val="24"/>
          <w:u w:val="single"/>
          <w:lang w:val="en-US" w:eastAsia="zh-CN"/>
        </w:rPr>
        <w:t xml:space="preserve">     </w:t>
      </w:r>
    </w:p>
    <w:p w14:paraId="15F31941">
      <w:pPr>
        <w:jc w:val="center"/>
        <w:rPr>
          <w:rFonts w:hint="eastAsia" w:ascii="仿宋" w:hAnsi="仿宋" w:eastAsia="仿宋" w:cs="仿宋"/>
          <w:b/>
          <w:sz w:val="36"/>
          <w:szCs w:val="32"/>
        </w:rPr>
      </w:pPr>
      <w:r>
        <w:rPr>
          <w:rFonts w:hint="eastAsia" w:ascii="仿宋" w:hAnsi="仿宋" w:eastAsia="仿宋" w:cs="仿宋"/>
          <w:b/>
          <w:sz w:val="36"/>
          <w:szCs w:val="32"/>
          <w:lang w:val="en-US" w:eastAsia="zh-CN"/>
        </w:rPr>
        <w:t>重庆和远建筑劳务有限公司强制清算</w:t>
      </w:r>
      <w:r>
        <w:rPr>
          <w:rFonts w:hint="eastAsia" w:ascii="仿宋" w:hAnsi="仿宋" w:eastAsia="仿宋" w:cs="仿宋"/>
          <w:b/>
          <w:sz w:val="36"/>
          <w:szCs w:val="32"/>
        </w:rPr>
        <w:t>案</w:t>
      </w:r>
    </w:p>
    <w:p w14:paraId="0FC22E65">
      <w:pPr>
        <w:jc w:val="center"/>
        <w:rPr>
          <w:rFonts w:hint="eastAsia" w:ascii="仿宋" w:hAnsi="仿宋" w:eastAsia="仿宋" w:cs="仿宋"/>
          <w:b/>
          <w:sz w:val="36"/>
          <w:szCs w:val="32"/>
        </w:rPr>
      </w:pPr>
      <w:r>
        <w:rPr>
          <w:rFonts w:hint="eastAsia" w:ascii="仿宋" w:hAnsi="仿宋" w:eastAsia="仿宋" w:cs="仿宋"/>
          <w:b/>
          <w:sz w:val="36"/>
          <w:szCs w:val="32"/>
        </w:rPr>
        <w:t>债权申报表</w:t>
      </w:r>
    </w:p>
    <w:tbl>
      <w:tblPr>
        <w:tblStyle w:val="4"/>
        <w:tblpPr w:leftFromText="180" w:rightFromText="180" w:vertAnchor="text" w:horzAnchor="page" w:tblpX="1204" w:tblpY="150"/>
        <w:tblOverlap w:val="never"/>
        <w:tblW w:w="9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52"/>
        <w:gridCol w:w="197"/>
        <w:gridCol w:w="199"/>
        <w:gridCol w:w="804"/>
        <w:gridCol w:w="1041"/>
        <w:gridCol w:w="180"/>
        <w:gridCol w:w="1370"/>
        <w:gridCol w:w="295"/>
        <w:gridCol w:w="83"/>
        <w:gridCol w:w="1027"/>
        <w:gridCol w:w="309"/>
        <w:gridCol w:w="771"/>
        <w:gridCol w:w="962"/>
      </w:tblGrid>
      <w:tr w14:paraId="0D589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08" w:type="dxa"/>
            <w:vMerge w:val="restart"/>
            <w:vAlign w:val="center"/>
          </w:tcPr>
          <w:p w14:paraId="2B0DE262">
            <w:pPr>
              <w:jc w:val="center"/>
              <w:rPr>
                <w:rFonts w:ascii="仿宋" w:hAnsi="仿宋" w:eastAsia="仿宋"/>
                <w:b/>
                <w:sz w:val="24"/>
              </w:rPr>
            </w:pPr>
          </w:p>
          <w:p w14:paraId="1B9FD606">
            <w:pPr>
              <w:jc w:val="center"/>
              <w:rPr>
                <w:rFonts w:ascii="仿宋" w:hAnsi="仿宋" w:eastAsia="仿宋"/>
                <w:b/>
                <w:sz w:val="24"/>
              </w:rPr>
            </w:pPr>
          </w:p>
          <w:p w14:paraId="3A010813">
            <w:pPr>
              <w:jc w:val="center"/>
              <w:rPr>
                <w:rFonts w:ascii="仿宋" w:hAnsi="仿宋" w:eastAsia="仿宋"/>
                <w:b/>
                <w:sz w:val="24"/>
              </w:rPr>
            </w:pPr>
          </w:p>
          <w:p w14:paraId="2A83861C">
            <w:pPr>
              <w:jc w:val="center"/>
              <w:rPr>
                <w:rFonts w:ascii="仿宋" w:hAnsi="仿宋" w:eastAsia="仿宋"/>
                <w:b/>
                <w:sz w:val="24"/>
              </w:rPr>
            </w:pPr>
          </w:p>
          <w:p w14:paraId="571728FC">
            <w:pPr>
              <w:jc w:val="center"/>
              <w:rPr>
                <w:rFonts w:ascii="仿宋" w:hAnsi="仿宋" w:eastAsia="仿宋"/>
                <w:b/>
                <w:sz w:val="24"/>
              </w:rPr>
            </w:pPr>
            <w:r>
              <w:rPr>
                <w:rFonts w:ascii="仿宋" w:hAnsi="仿宋" w:eastAsia="仿宋"/>
                <w:b/>
                <w:sz w:val="24"/>
              </w:rPr>
              <w:t>债</w:t>
            </w:r>
          </w:p>
          <w:p w14:paraId="44617A05">
            <w:pPr>
              <w:jc w:val="center"/>
              <w:rPr>
                <w:rFonts w:ascii="仿宋" w:hAnsi="仿宋" w:eastAsia="仿宋"/>
                <w:b/>
                <w:sz w:val="24"/>
              </w:rPr>
            </w:pPr>
            <w:r>
              <w:rPr>
                <w:rFonts w:ascii="仿宋" w:hAnsi="仿宋" w:eastAsia="仿宋"/>
                <w:b/>
                <w:sz w:val="24"/>
              </w:rPr>
              <w:t>权</w:t>
            </w:r>
          </w:p>
          <w:p w14:paraId="0FC986CF">
            <w:pPr>
              <w:jc w:val="center"/>
              <w:rPr>
                <w:rFonts w:ascii="仿宋" w:hAnsi="仿宋" w:eastAsia="仿宋"/>
                <w:b/>
                <w:sz w:val="24"/>
              </w:rPr>
            </w:pPr>
            <w:r>
              <w:rPr>
                <w:rFonts w:ascii="仿宋" w:hAnsi="仿宋" w:eastAsia="仿宋"/>
                <w:b/>
                <w:sz w:val="24"/>
              </w:rPr>
              <w:t>人</w:t>
            </w:r>
          </w:p>
          <w:p w14:paraId="3B0D5759">
            <w:pPr>
              <w:jc w:val="center"/>
              <w:rPr>
                <w:rFonts w:hint="eastAsia" w:ascii="仿宋" w:hAnsi="仿宋" w:eastAsia="仿宋"/>
                <w:b/>
                <w:sz w:val="24"/>
              </w:rPr>
            </w:pPr>
            <w:r>
              <w:rPr>
                <w:rFonts w:hint="eastAsia" w:ascii="仿宋" w:hAnsi="仿宋" w:eastAsia="仿宋"/>
                <w:b/>
                <w:sz w:val="24"/>
              </w:rPr>
              <w:t>信</w:t>
            </w:r>
          </w:p>
          <w:p w14:paraId="7E8EA200">
            <w:pPr>
              <w:jc w:val="center"/>
              <w:rPr>
                <w:rFonts w:ascii="仿宋" w:hAnsi="仿宋" w:eastAsia="仿宋"/>
                <w:b/>
                <w:sz w:val="24"/>
              </w:rPr>
            </w:pPr>
            <w:r>
              <w:rPr>
                <w:rFonts w:hint="eastAsia" w:ascii="仿宋" w:hAnsi="仿宋" w:eastAsia="仿宋"/>
                <w:b/>
                <w:sz w:val="24"/>
              </w:rPr>
              <w:t>息</w:t>
            </w:r>
          </w:p>
        </w:tc>
        <w:tc>
          <w:tcPr>
            <w:tcW w:w="1852" w:type="dxa"/>
            <w:vAlign w:val="center"/>
          </w:tcPr>
          <w:p w14:paraId="7BDDFD92">
            <w:pPr>
              <w:jc w:val="center"/>
              <w:rPr>
                <w:rFonts w:hint="default" w:ascii="仿宋" w:hAnsi="仿宋" w:eastAsia="仿宋"/>
                <w:sz w:val="24"/>
                <w:lang w:val="en-US" w:eastAsia="zh-CN"/>
              </w:rPr>
            </w:pPr>
            <w:r>
              <w:rPr>
                <w:rFonts w:hint="eastAsia" w:ascii="仿宋" w:hAnsi="仿宋" w:eastAsia="仿宋"/>
                <w:sz w:val="24"/>
              </w:rPr>
              <w:t>名</w:t>
            </w:r>
            <w:r>
              <w:rPr>
                <w:rFonts w:ascii="仿宋" w:hAnsi="仿宋" w:eastAsia="仿宋"/>
                <w:sz w:val="24"/>
              </w:rPr>
              <w:t>称</w:t>
            </w:r>
            <w:r>
              <w:rPr>
                <w:rFonts w:hint="eastAsia" w:ascii="仿宋" w:hAnsi="仿宋" w:eastAsia="仿宋"/>
                <w:sz w:val="24"/>
                <w:lang w:val="en-US" w:eastAsia="zh-CN"/>
              </w:rPr>
              <w:t>/姓名</w:t>
            </w:r>
          </w:p>
        </w:tc>
        <w:tc>
          <w:tcPr>
            <w:tcW w:w="7238" w:type="dxa"/>
            <w:gridSpan w:val="12"/>
            <w:vAlign w:val="center"/>
          </w:tcPr>
          <w:p w14:paraId="564DC258">
            <w:pPr>
              <w:jc w:val="center"/>
              <w:rPr>
                <w:rFonts w:ascii="仿宋" w:hAnsi="仿宋" w:eastAsia="仿宋"/>
                <w:sz w:val="24"/>
              </w:rPr>
            </w:pPr>
          </w:p>
        </w:tc>
      </w:tr>
      <w:tr w14:paraId="1DD6A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08" w:type="dxa"/>
            <w:vMerge w:val="continue"/>
            <w:vAlign w:val="center"/>
          </w:tcPr>
          <w:p w14:paraId="3BE93AB5">
            <w:pPr>
              <w:jc w:val="center"/>
              <w:rPr>
                <w:rFonts w:ascii="仿宋" w:hAnsi="仿宋" w:eastAsia="仿宋"/>
                <w:sz w:val="24"/>
              </w:rPr>
            </w:pPr>
          </w:p>
        </w:tc>
        <w:tc>
          <w:tcPr>
            <w:tcW w:w="3052" w:type="dxa"/>
            <w:gridSpan w:val="4"/>
            <w:vAlign w:val="center"/>
          </w:tcPr>
          <w:p w14:paraId="396E0B62">
            <w:pPr>
              <w:jc w:val="center"/>
              <w:rPr>
                <w:rFonts w:ascii="仿宋" w:hAnsi="仿宋" w:eastAsia="仿宋"/>
                <w:sz w:val="24"/>
              </w:rPr>
            </w:pPr>
            <w:r>
              <w:rPr>
                <w:rFonts w:ascii="仿宋" w:hAnsi="仿宋" w:eastAsia="仿宋"/>
                <w:sz w:val="24"/>
              </w:rPr>
              <w:t>统一社会信用代码</w:t>
            </w:r>
            <w:r>
              <w:rPr>
                <w:rFonts w:hint="eastAsia" w:ascii="仿宋" w:hAnsi="仿宋" w:eastAsia="仿宋"/>
                <w:sz w:val="24"/>
              </w:rPr>
              <w:t>（</w:t>
            </w:r>
            <w:r>
              <w:rPr>
                <w:rFonts w:hint="eastAsia" w:ascii="仿宋" w:hAnsi="仿宋" w:eastAsia="仿宋"/>
                <w:sz w:val="24"/>
                <w:lang w:val="en-US" w:eastAsia="zh-CN"/>
              </w:rPr>
              <w:t>公司</w:t>
            </w:r>
            <w:r>
              <w:rPr>
                <w:rFonts w:hint="eastAsia" w:ascii="仿宋" w:hAnsi="仿宋" w:eastAsia="仿宋"/>
                <w:sz w:val="24"/>
              </w:rPr>
              <w:t>）/</w:t>
            </w:r>
            <w:r>
              <w:rPr>
                <w:rFonts w:hint="eastAsia" w:ascii="仿宋" w:hAnsi="仿宋" w:eastAsia="仿宋"/>
                <w:sz w:val="24"/>
                <w:lang w:val="en-US" w:eastAsia="zh-CN"/>
              </w:rPr>
              <w:t>公民身份</w:t>
            </w:r>
            <w:r>
              <w:rPr>
                <w:rFonts w:hint="eastAsia" w:ascii="仿宋" w:hAnsi="仿宋" w:eastAsia="仿宋"/>
                <w:sz w:val="24"/>
              </w:rPr>
              <w:t>号码（</w:t>
            </w:r>
            <w:r>
              <w:rPr>
                <w:rFonts w:hint="eastAsia" w:ascii="仿宋" w:hAnsi="仿宋" w:eastAsia="仿宋"/>
                <w:sz w:val="24"/>
                <w:lang w:val="en-US" w:eastAsia="zh-CN"/>
              </w:rPr>
              <w:t>个人</w:t>
            </w:r>
            <w:r>
              <w:rPr>
                <w:rFonts w:hint="eastAsia" w:ascii="仿宋" w:hAnsi="仿宋" w:eastAsia="仿宋"/>
                <w:sz w:val="24"/>
              </w:rPr>
              <w:t>）</w:t>
            </w:r>
          </w:p>
        </w:tc>
        <w:tc>
          <w:tcPr>
            <w:tcW w:w="6038" w:type="dxa"/>
            <w:gridSpan w:val="9"/>
            <w:vAlign w:val="center"/>
          </w:tcPr>
          <w:p w14:paraId="473E008F">
            <w:pPr>
              <w:jc w:val="center"/>
              <w:rPr>
                <w:rFonts w:ascii="仿宋" w:hAnsi="仿宋" w:eastAsia="仿宋"/>
                <w:sz w:val="24"/>
              </w:rPr>
            </w:pPr>
          </w:p>
        </w:tc>
      </w:tr>
      <w:tr w14:paraId="3C5F5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8" w:type="dxa"/>
            <w:vMerge w:val="continue"/>
            <w:vAlign w:val="center"/>
          </w:tcPr>
          <w:p w14:paraId="4B351C1F">
            <w:pPr>
              <w:jc w:val="center"/>
              <w:rPr>
                <w:rFonts w:ascii="仿宋" w:hAnsi="仿宋" w:eastAsia="仿宋"/>
                <w:sz w:val="24"/>
              </w:rPr>
            </w:pPr>
          </w:p>
        </w:tc>
        <w:tc>
          <w:tcPr>
            <w:tcW w:w="1852" w:type="dxa"/>
            <w:vAlign w:val="center"/>
          </w:tcPr>
          <w:p w14:paraId="3B57F17E">
            <w:pPr>
              <w:jc w:val="center"/>
              <w:rPr>
                <w:rFonts w:hint="default" w:ascii="仿宋" w:hAnsi="仿宋" w:eastAsia="仿宋"/>
                <w:sz w:val="24"/>
                <w:lang w:val="en-US" w:eastAsia="zh-CN"/>
              </w:rPr>
            </w:pPr>
            <w:r>
              <w:rPr>
                <w:rFonts w:hint="eastAsia" w:ascii="仿宋" w:hAnsi="仿宋" w:eastAsia="仿宋"/>
                <w:sz w:val="24"/>
                <w:lang w:val="en-US" w:eastAsia="zh-CN"/>
              </w:rPr>
              <w:t>联系方式</w:t>
            </w:r>
          </w:p>
        </w:tc>
        <w:tc>
          <w:tcPr>
            <w:tcW w:w="7238" w:type="dxa"/>
            <w:gridSpan w:val="12"/>
            <w:vAlign w:val="center"/>
          </w:tcPr>
          <w:p w14:paraId="1F359A27">
            <w:pPr>
              <w:jc w:val="center"/>
              <w:rPr>
                <w:rFonts w:ascii="仿宋" w:hAnsi="仿宋" w:eastAsia="仿宋"/>
                <w:sz w:val="24"/>
              </w:rPr>
            </w:pPr>
          </w:p>
        </w:tc>
      </w:tr>
      <w:tr w14:paraId="2DBC3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8" w:type="dxa"/>
            <w:vMerge w:val="continue"/>
            <w:vAlign w:val="center"/>
          </w:tcPr>
          <w:p w14:paraId="00C9C3CF">
            <w:pPr>
              <w:jc w:val="center"/>
              <w:rPr>
                <w:rFonts w:ascii="仿宋" w:hAnsi="仿宋" w:eastAsia="仿宋"/>
                <w:sz w:val="24"/>
              </w:rPr>
            </w:pPr>
          </w:p>
        </w:tc>
        <w:tc>
          <w:tcPr>
            <w:tcW w:w="1852" w:type="dxa"/>
            <w:vAlign w:val="center"/>
          </w:tcPr>
          <w:p w14:paraId="31E670D1">
            <w:pPr>
              <w:jc w:val="center"/>
              <w:rPr>
                <w:rFonts w:hint="eastAsia" w:ascii="仿宋" w:hAnsi="仿宋" w:eastAsia="仿宋"/>
                <w:sz w:val="24"/>
                <w:lang w:val="en-US" w:eastAsia="zh-CN"/>
              </w:rPr>
            </w:pPr>
            <w:r>
              <w:rPr>
                <w:rFonts w:hint="eastAsia" w:ascii="仿宋" w:hAnsi="仿宋" w:eastAsia="仿宋"/>
                <w:sz w:val="24"/>
                <w:lang w:val="en-US" w:eastAsia="zh-CN"/>
              </w:rPr>
              <w:t>送达</w:t>
            </w:r>
            <w:r>
              <w:rPr>
                <w:rFonts w:hint="eastAsia" w:ascii="仿宋" w:hAnsi="仿宋" w:eastAsia="仿宋"/>
                <w:sz w:val="24"/>
              </w:rPr>
              <w:t>地址</w:t>
            </w:r>
          </w:p>
        </w:tc>
        <w:tc>
          <w:tcPr>
            <w:tcW w:w="7238" w:type="dxa"/>
            <w:gridSpan w:val="12"/>
            <w:vAlign w:val="center"/>
          </w:tcPr>
          <w:p w14:paraId="7D7CC47D">
            <w:pPr>
              <w:jc w:val="center"/>
              <w:rPr>
                <w:rFonts w:ascii="仿宋" w:hAnsi="仿宋" w:eastAsia="仿宋"/>
                <w:sz w:val="24"/>
              </w:rPr>
            </w:pPr>
          </w:p>
        </w:tc>
      </w:tr>
      <w:tr w14:paraId="5394F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8" w:type="dxa"/>
            <w:vMerge w:val="continue"/>
            <w:vAlign w:val="center"/>
          </w:tcPr>
          <w:p w14:paraId="7A8B5E91">
            <w:pPr>
              <w:jc w:val="center"/>
              <w:rPr>
                <w:rFonts w:ascii="仿宋" w:hAnsi="仿宋" w:eastAsia="仿宋"/>
                <w:sz w:val="24"/>
              </w:rPr>
            </w:pPr>
          </w:p>
        </w:tc>
        <w:tc>
          <w:tcPr>
            <w:tcW w:w="1852" w:type="dxa"/>
            <w:vAlign w:val="center"/>
          </w:tcPr>
          <w:p w14:paraId="2C53D438">
            <w:pPr>
              <w:jc w:val="center"/>
              <w:rPr>
                <w:rFonts w:hint="eastAsia" w:ascii="仿宋" w:hAnsi="仿宋" w:eastAsia="仿宋"/>
                <w:sz w:val="24"/>
                <w:lang w:val="en-US" w:eastAsia="zh-CN"/>
              </w:rPr>
            </w:pPr>
            <w:r>
              <w:rPr>
                <w:rFonts w:hint="eastAsia" w:ascii="仿宋" w:hAnsi="仿宋" w:eastAsia="仿宋"/>
                <w:sz w:val="24"/>
                <w:lang w:val="en-US" w:eastAsia="zh-CN"/>
              </w:rPr>
              <w:t>法定代表人</w:t>
            </w:r>
          </w:p>
          <w:p w14:paraId="204AA1A2">
            <w:pPr>
              <w:jc w:val="center"/>
              <w:rPr>
                <w:rFonts w:hint="default" w:ascii="仿宋" w:hAnsi="仿宋" w:eastAsia="仿宋"/>
                <w:sz w:val="24"/>
                <w:lang w:val="en-US" w:eastAsia="zh-CN"/>
              </w:rPr>
            </w:pPr>
            <w:r>
              <w:rPr>
                <w:rFonts w:hint="eastAsia" w:ascii="仿宋" w:hAnsi="仿宋" w:eastAsia="仿宋"/>
                <w:sz w:val="24"/>
                <w:lang w:val="en-US" w:eastAsia="zh-CN"/>
              </w:rPr>
              <w:t>姓名</w:t>
            </w:r>
          </w:p>
        </w:tc>
        <w:tc>
          <w:tcPr>
            <w:tcW w:w="2241" w:type="dxa"/>
            <w:gridSpan w:val="4"/>
            <w:vAlign w:val="center"/>
          </w:tcPr>
          <w:p w14:paraId="0BD6419D">
            <w:pPr>
              <w:jc w:val="center"/>
              <w:rPr>
                <w:rFonts w:ascii="仿宋" w:hAnsi="仿宋" w:eastAsia="仿宋"/>
                <w:sz w:val="24"/>
              </w:rPr>
            </w:pPr>
          </w:p>
        </w:tc>
        <w:tc>
          <w:tcPr>
            <w:tcW w:w="1845" w:type="dxa"/>
            <w:gridSpan w:val="3"/>
            <w:vAlign w:val="center"/>
          </w:tcPr>
          <w:p w14:paraId="78BAB142">
            <w:pPr>
              <w:jc w:val="center"/>
              <w:rPr>
                <w:rFonts w:hint="eastAsia" w:ascii="仿宋" w:hAnsi="仿宋" w:eastAsia="仿宋"/>
                <w:sz w:val="24"/>
                <w:lang w:val="en-US" w:eastAsia="zh-CN"/>
              </w:rPr>
            </w:pPr>
            <w:r>
              <w:rPr>
                <w:rFonts w:hint="eastAsia" w:ascii="仿宋" w:hAnsi="仿宋" w:eastAsia="仿宋"/>
                <w:sz w:val="24"/>
                <w:lang w:val="en-US" w:eastAsia="zh-CN"/>
              </w:rPr>
              <w:t>法定代表人</w:t>
            </w:r>
          </w:p>
          <w:p w14:paraId="02FE3E9E">
            <w:pPr>
              <w:jc w:val="center"/>
              <w:rPr>
                <w:rFonts w:hint="default" w:ascii="仿宋" w:hAnsi="仿宋" w:eastAsia="仿宋"/>
                <w:sz w:val="24"/>
                <w:lang w:val="en-US" w:eastAsia="zh-CN"/>
              </w:rPr>
            </w:pPr>
            <w:r>
              <w:rPr>
                <w:rFonts w:hint="eastAsia" w:ascii="仿宋" w:hAnsi="仿宋" w:eastAsia="仿宋"/>
                <w:sz w:val="24"/>
                <w:lang w:val="en-US" w:eastAsia="zh-CN"/>
              </w:rPr>
              <w:t>公民身份号码</w:t>
            </w:r>
          </w:p>
        </w:tc>
        <w:tc>
          <w:tcPr>
            <w:tcW w:w="3152" w:type="dxa"/>
            <w:gridSpan w:val="5"/>
            <w:vAlign w:val="center"/>
          </w:tcPr>
          <w:p w14:paraId="7506DDB5">
            <w:pPr>
              <w:jc w:val="center"/>
              <w:rPr>
                <w:rFonts w:ascii="仿宋" w:hAnsi="仿宋" w:eastAsia="仿宋"/>
                <w:sz w:val="24"/>
              </w:rPr>
            </w:pPr>
          </w:p>
        </w:tc>
      </w:tr>
      <w:tr w14:paraId="4A044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8" w:type="dxa"/>
            <w:vMerge w:val="continue"/>
            <w:vAlign w:val="center"/>
          </w:tcPr>
          <w:p w14:paraId="4D002BB1">
            <w:pPr>
              <w:jc w:val="center"/>
              <w:rPr>
                <w:rFonts w:ascii="仿宋" w:hAnsi="仿宋" w:eastAsia="仿宋"/>
                <w:sz w:val="24"/>
              </w:rPr>
            </w:pPr>
          </w:p>
        </w:tc>
        <w:tc>
          <w:tcPr>
            <w:tcW w:w="1852" w:type="dxa"/>
            <w:vAlign w:val="center"/>
          </w:tcPr>
          <w:p w14:paraId="041307E3">
            <w:pPr>
              <w:jc w:val="center"/>
              <w:rPr>
                <w:rFonts w:hint="eastAsia" w:ascii="仿宋" w:hAnsi="仿宋" w:eastAsia="仿宋"/>
                <w:sz w:val="24"/>
                <w:lang w:val="en-US" w:eastAsia="zh-CN"/>
              </w:rPr>
            </w:pPr>
            <w:r>
              <w:rPr>
                <w:rFonts w:hint="eastAsia" w:ascii="仿宋" w:hAnsi="仿宋" w:eastAsia="仿宋"/>
                <w:sz w:val="24"/>
                <w:lang w:val="en-US" w:eastAsia="zh-CN"/>
              </w:rPr>
              <w:t>法定代表人</w:t>
            </w:r>
          </w:p>
          <w:p w14:paraId="54671F35">
            <w:pPr>
              <w:jc w:val="center"/>
              <w:rPr>
                <w:rFonts w:hint="default" w:ascii="仿宋" w:hAnsi="仿宋" w:eastAsia="仿宋"/>
                <w:sz w:val="24"/>
                <w:lang w:val="en-US"/>
              </w:rPr>
            </w:pPr>
            <w:r>
              <w:rPr>
                <w:rFonts w:hint="eastAsia" w:ascii="仿宋" w:hAnsi="仿宋" w:eastAsia="仿宋"/>
                <w:sz w:val="24"/>
                <w:lang w:val="en-US" w:eastAsia="zh-CN"/>
              </w:rPr>
              <w:t>电话</w:t>
            </w:r>
          </w:p>
        </w:tc>
        <w:tc>
          <w:tcPr>
            <w:tcW w:w="2241" w:type="dxa"/>
            <w:gridSpan w:val="4"/>
            <w:vAlign w:val="center"/>
          </w:tcPr>
          <w:p w14:paraId="1492801D">
            <w:pPr>
              <w:jc w:val="center"/>
              <w:rPr>
                <w:rFonts w:ascii="仿宋" w:hAnsi="仿宋" w:eastAsia="仿宋"/>
                <w:sz w:val="24"/>
              </w:rPr>
            </w:pPr>
          </w:p>
        </w:tc>
        <w:tc>
          <w:tcPr>
            <w:tcW w:w="1845" w:type="dxa"/>
            <w:gridSpan w:val="3"/>
            <w:vAlign w:val="center"/>
          </w:tcPr>
          <w:p w14:paraId="5994E63D">
            <w:pPr>
              <w:jc w:val="center"/>
              <w:rPr>
                <w:rFonts w:ascii="仿宋" w:hAnsi="仿宋" w:eastAsia="仿宋"/>
                <w:sz w:val="24"/>
              </w:rPr>
            </w:pPr>
            <w:r>
              <w:rPr>
                <w:rFonts w:hint="eastAsia" w:ascii="仿宋" w:hAnsi="仿宋" w:eastAsia="仿宋"/>
                <w:sz w:val="24"/>
              </w:rPr>
              <w:t>电子邮箱</w:t>
            </w:r>
          </w:p>
        </w:tc>
        <w:tc>
          <w:tcPr>
            <w:tcW w:w="3152" w:type="dxa"/>
            <w:gridSpan w:val="5"/>
            <w:vAlign w:val="center"/>
          </w:tcPr>
          <w:p w14:paraId="708BE2D0">
            <w:pPr>
              <w:jc w:val="center"/>
              <w:rPr>
                <w:rFonts w:ascii="仿宋" w:hAnsi="仿宋" w:eastAsia="仿宋"/>
                <w:sz w:val="24"/>
              </w:rPr>
            </w:pPr>
          </w:p>
        </w:tc>
      </w:tr>
      <w:tr w14:paraId="3A10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8" w:type="dxa"/>
            <w:vMerge w:val="continue"/>
            <w:vAlign w:val="center"/>
          </w:tcPr>
          <w:p w14:paraId="36917625">
            <w:pPr>
              <w:jc w:val="center"/>
              <w:rPr>
                <w:rFonts w:ascii="仿宋" w:hAnsi="仿宋" w:eastAsia="仿宋"/>
                <w:sz w:val="24"/>
              </w:rPr>
            </w:pPr>
          </w:p>
        </w:tc>
        <w:tc>
          <w:tcPr>
            <w:tcW w:w="1852" w:type="dxa"/>
            <w:vMerge w:val="restart"/>
            <w:vAlign w:val="center"/>
          </w:tcPr>
          <w:p w14:paraId="318E45C1">
            <w:pPr>
              <w:jc w:val="center"/>
              <w:rPr>
                <w:rFonts w:hint="eastAsia" w:ascii="仿宋" w:hAnsi="仿宋" w:eastAsia="仿宋"/>
                <w:sz w:val="24"/>
                <w:lang w:val="en-US" w:eastAsia="zh-CN"/>
              </w:rPr>
            </w:pPr>
            <w:r>
              <w:rPr>
                <w:rFonts w:hint="eastAsia" w:ascii="仿宋" w:hAnsi="仿宋" w:eastAsia="仿宋"/>
                <w:sz w:val="24"/>
                <w:lang w:val="en-US" w:eastAsia="zh-CN"/>
              </w:rPr>
              <w:t>债权人</w:t>
            </w:r>
          </w:p>
          <w:p w14:paraId="4CD9597C">
            <w:pPr>
              <w:jc w:val="center"/>
              <w:rPr>
                <w:rFonts w:ascii="仿宋" w:hAnsi="仿宋" w:eastAsia="仿宋"/>
                <w:sz w:val="24"/>
              </w:rPr>
            </w:pPr>
            <w:r>
              <w:rPr>
                <w:rFonts w:hint="eastAsia" w:ascii="仿宋" w:hAnsi="仿宋" w:eastAsia="仿宋"/>
                <w:sz w:val="24"/>
              </w:rPr>
              <w:t>收款账户信息</w:t>
            </w:r>
          </w:p>
        </w:tc>
        <w:tc>
          <w:tcPr>
            <w:tcW w:w="2241" w:type="dxa"/>
            <w:gridSpan w:val="4"/>
            <w:vAlign w:val="center"/>
          </w:tcPr>
          <w:p w14:paraId="035B9C13">
            <w:pPr>
              <w:jc w:val="center"/>
              <w:rPr>
                <w:rFonts w:ascii="仿宋" w:hAnsi="仿宋" w:eastAsia="仿宋"/>
                <w:sz w:val="24"/>
              </w:rPr>
            </w:pPr>
            <w:r>
              <w:rPr>
                <w:rFonts w:hint="eastAsia" w:ascii="仿宋" w:hAnsi="仿宋" w:eastAsia="仿宋"/>
                <w:sz w:val="24"/>
              </w:rPr>
              <w:t>户名</w:t>
            </w:r>
          </w:p>
        </w:tc>
        <w:tc>
          <w:tcPr>
            <w:tcW w:w="4997" w:type="dxa"/>
            <w:gridSpan w:val="8"/>
            <w:vAlign w:val="center"/>
          </w:tcPr>
          <w:p w14:paraId="695B56D4">
            <w:pPr>
              <w:jc w:val="center"/>
              <w:rPr>
                <w:rFonts w:ascii="仿宋" w:hAnsi="仿宋" w:eastAsia="仿宋"/>
                <w:sz w:val="24"/>
              </w:rPr>
            </w:pPr>
          </w:p>
        </w:tc>
      </w:tr>
      <w:tr w14:paraId="7E66C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708" w:type="dxa"/>
            <w:vMerge w:val="continue"/>
            <w:vAlign w:val="center"/>
          </w:tcPr>
          <w:p w14:paraId="5E794300">
            <w:pPr>
              <w:jc w:val="center"/>
              <w:rPr>
                <w:rFonts w:ascii="仿宋" w:hAnsi="仿宋" w:eastAsia="仿宋"/>
                <w:sz w:val="24"/>
              </w:rPr>
            </w:pPr>
          </w:p>
        </w:tc>
        <w:tc>
          <w:tcPr>
            <w:tcW w:w="1852" w:type="dxa"/>
            <w:vMerge w:val="continue"/>
            <w:vAlign w:val="center"/>
          </w:tcPr>
          <w:p w14:paraId="70DEFACF">
            <w:pPr>
              <w:jc w:val="center"/>
              <w:rPr>
                <w:rFonts w:ascii="仿宋" w:hAnsi="仿宋" w:eastAsia="仿宋"/>
                <w:sz w:val="24"/>
              </w:rPr>
            </w:pPr>
          </w:p>
        </w:tc>
        <w:tc>
          <w:tcPr>
            <w:tcW w:w="2241" w:type="dxa"/>
            <w:gridSpan w:val="4"/>
            <w:vAlign w:val="center"/>
          </w:tcPr>
          <w:p w14:paraId="0875BEE9">
            <w:pPr>
              <w:jc w:val="center"/>
              <w:rPr>
                <w:rFonts w:ascii="仿宋" w:hAnsi="仿宋" w:eastAsia="仿宋"/>
                <w:sz w:val="24"/>
              </w:rPr>
            </w:pPr>
            <w:r>
              <w:rPr>
                <w:rFonts w:hint="eastAsia" w:ascii="仿宋" w:hAnsi="仿宋" w:eastAsia="仿宋"/>
                <w:sz w:val="24"/>
              </w:rPr>
              <w:t>账号</w:t>
            </w:r>
          </w:p>
        </w:tc>
        <w:tc>
          <w:tcPr>
            <w:tcW w:w="4997" w:type="dxa"/>
            <w:gridSpan w:val="8"/>
            <w:vAlign w:val="center"/>
          </w:tcPr>
          <w:p w14:paraId="394094BB">
            <w:pPr>
              <w:jc w:val="center"/>
              <w:rPr>
                <w:rFonts w:ascii="仿宋" w:hAnsi="仿宋" w:eastAsia="仿宋"/>
                <w:sz w:val="24"/>
              </w:rPr>
            </w:pPr>
          </w:p>
        </w:tc>
      </w:tr>
      <w:tr w14:paraId="05F44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08" w:type="dxa"/>
            <w:vMerge w:val="continue"/>
            <w:vAlign w:val="center"/>
          </w:tcPr>
          <w:p w14:paraId="3D2501C3">
            <w:pPr>
              <w:jc w:val="center"/>
              <w:rPr>
                <w:rFonts w:ascii="仿宋" w:hAnsi="仿宋" w:eastAsia="仿宋"/>
                <w:sz w:val="24"/>
              </w:rPr>
            </w:pPr>
          </w:p>
        </w:tc>
        <w:tc>
          <w:tcPr>
            <w:tcW w:w="1852" w:type="dxa"/>
            <w:vMerge w:val="continue"/>
            <w:vAlign w:val="center"/>
          </w:tcPr>
          <w:p w14:paraId="577B839F">
            <w:pPr>
              <w:jc w:val="center"/>
              <w:rPr>
                <w:rFonts w:ascii="仿宋" w:hAnsi="仿宋" w:eastAsia="仿宋"/>
                <w:sz w:val="24"/>
              </w:rPr>
            </w:pPr>
          </w:p>
        </w:tc>
        <w:tc>
          <w:tcPr>
            <w:tcW w:w="2241" w:type="dxa"/>
            <w:gridSpan w:val="4"/>
            <w:vAlign w:val="center"/>
          </w:tcPr>
          <w:p w14:paraId="5FD5E1B0">
            <w:pPr>
              <w:jc w:val="center"/>
              <w:rPr>
                <w:rFonts w:ascii="仿宋" w:hAnsi="仿宋" w:eastAsia="仿宋"/>
                <w:sz w:val="24"/>
              </w:rPr>
            </w:pPr>
            <w:r>
              <w:rPr>
                <w:rFonts w:hint="eastAsia" w:ascii="仿宋" w:hAnsi="仿宋" w:eastAsia="仿宋"/>
                <w:sz w:val="24"/>
              </w:rPr>
              <w:t>开户行</w:t>
            </w:r>
          </w:p>
        </w:tc>
        <w:tc>
          <w:tcPr>
            <w:tcW w:w="4997" w:type="dxa"/>
            <w:gridSpan w:val="8"/>
            <w:vAlign w:val="center"/>
          </w:tcPr>
          <w:p w14:paraId="24F11085">
            <w:pPr>
              <w:jc w:val="center"/>
              <w:rPr>
                <w:rFonts w:ascii="仿宋" w:hAnsi="仿宋" w:eastAsia="仿宋"/>
                <w:sz w:val="24"/>
              </w:rPr>
            </w:pPr>
          </w:p>
        </w:tc>
      </w:tr>
      <w:tr w14:paraId="53AB3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08" w:type="dxa"/>
            <w:vMerge w:val="restart"/>
            <w:vAlign w:val="center"/>
          </w:tcPr>
          <w:p w14:paraId="69392F49">
            <w:pPr>
              <w:jc w:val="center"/>
              <w:rPr>
                <w:rFonts w:ascii="仿宋" w:hAnsi="仿宋" w:eastAsia="仿宋"/>
                <w:b/>
                <w:sz w:val="24"/>
              </w:rPr>
            </w:pPr>
          </w:p>
          <w:p w14:paraId="644093A1">
            <w:pPr>
              <w:jc w:val="center"/>
              <w:rPr>
                <w:rFonts w:ascii="仿宋" w:hAnsi="仿宋" w:eastAsia="仿宋"/>
                <w:b/>
                <w:sz w:val="24"/>
              </w:rPr>
            </w:pPr>
            <w:r>
              <w:rPr>
                <w:rFonts w:ascii="仿宋" w:hAnsi="仿宋" w:eastAsia="仿宋"/>
                <w:b/>
                <w:sz w:val="24"/>
              </w:rPr>
              <w:t>代</w:t>
            </w:r>
          </w:p>
          <w:p w14:paraId="7CEB2278">
            <w:pPr>
              <w:jc w:val="center"/>
              <w:rPr>
                <w:rFonts w:ascii="仿宋" w:hAnsi="仿宋" w:eastAsia="仿宋"/>
                <w:b/>
                <w:sz w:val="24"/>
              </w:rPr>
            </w:pPr>
            <w:r>
              <w:rPr>
                <w:rFonts w:ascii="仿宋" w:hAnsi="仿宋" w:eastAsia="仿宋"/>
                <w:b/>
                <w:sz w:val="24"/>
              </w:rPr>
              <w:t>理</w:t>
            </w:r>
          </w:p>
          <w:p w14:paraId="7E85273F">
            <w:pPr>
              <w:jc w:val="center"/>
              <w:rPr>
                <w:rFonts w:ascii="仿宋" w:hAnsi="仿宋" w:eastAsia="仿宋"/>
                <w:b/>
                <w:sz w:val="24"/>
              </w:rPr>
            </w:pPr>
            <w:r>
              <w:rPr>
                <w:rFonts w:ascii="仿宋" w:hAnsi="仿宋" w:eastAsia="仿宋"/>
                <w:b/>
                <w:sz w:val="24"/>
              </w:rPr>
              <w:t>人</w:t>
            </w:r>
          </w:p>
          <w:p w14:paraId="456D754B">
            <w:pPr>
              <w:jc w:val="center"/>
              <w:rPr>
                <w:rFonts w:hint="eastAsia" w:ascii="仿宋" w:hAnsi="仿宋" w:eastAsia="仿宋"/>
                <w:b/>
                <w:sz w:val="24"/>
              </w:rPr>
            </w:pPr>
            <w:r>
              <w:rPr>
                <w:rFonts w:hint="eastAsia" w:ascii="仿宋" w:hAnsi="仿宋" w:eastAsia="仿宋"/>
                <w:b/>
                <w:sz w:val="24"/>
              </w:rPr>
              <w:t>信</w:t>
            </w:r>
          </w:p>
          <w:p w14:paraId="7E9ACC82">
            <w:pPr>
              <w:jc w:val="center"/>
              <w:rPr>
                <w:rFonts w:ascii="仿宋" w:hAnsi="仿宋" w:eastAsia="仿宋"/>
                <w:b/>
                <w:sz w:val="24"/>
              </w:rPr>
            </w:pPr>
            <w:r>
              <w:rPr>
                <w:rFonts w:hint="eastAsia" w:ascii="仿宋" w:hAnsi="仿宋" w:eastAsia="仿宋"/>
                <w:b/>
                <w:sz w:val="24"/>
              </w:rPr>
              <w:t>息</w:t>
            </w:r>
          </w:p>
        </w:tc>
        <w:tc>
          <w:tcPr>
            <w:tcW w:w="1852" w:type="dxa"/>
            <w:vAlign w:val="center"/>
          </w:tcPr>
          <w:p w14:paraId="1EFE554F">
            <w:pPr>
              <w:jc w:val="center"/>
              <w:rPr>
                <w:rFonts w:ascii="仿宋" w:hAnsi="仿宋" w:eastAsia="仿宋"/>
                <w:sz w:val="24"/>
              </w:rPr>
            </w:pPr>
            <w:r>
              <w:rPr>
                <w:rFonts w:ascii="仿宋" w:hAnsi="仿宋" w:eastAsia="仿宋"/>
                <w:sz w:val="24"/>
              </w:rPr>
              <w:t>姓名</w:t>
            </w:r>
          </w:p>
        </w:tc>
        <w:tc>
          <w:tcPr>
            <w:tcW w:w="2241" w:type="dxa"/>
            <w:gridSpan w:val="4"/>
            <w:vAlign w:val="center"/>
          </w:tcPr>
          <w:p w14:paraId="51E048A3">
            <w:pPr>
              <w:ind w:left="-689" w:leftChars="-328" w:firstLine="787" w:firstLineChars="328"/>
              <w:jc w:val="center"/>
              <w:rPr>
                <w:rFonts w:ascii="仿宋" w:hAnsi="仿宋" w:eastAsia="仿宋"/>
                <w:sz w:val="24"/>
              </w:rPr>
            </w:pPr>
          </w:p>
        </w:tc>
        <w:tc>
          <w:tcPr>
            <w:tcW w:w="1845" w:type="dxa"/>
            <w:gridSpan w:val="3"/>
            <w:vAlign w:val="center"/>
          </w:tcPr>
          <w:p w14:paraId="79A276E4">
            <w:pPr>
              <w:jc w:val="center"/>
              <w:rPr>
                <w:rFonts w:ascii="仿宋" w:hAnsi="仿宋" w:eastAsia="仿宋"/>
                <w:sz w:val="24"/>
              </w:rPr>
            </w:pPr>
            <w:r>
              <w:rPr>
                <w:rFonts w:ascii="仿宋" w:hAnsi="仿宋" w:eastAsia="仿宋"/>
                <w:sz w:val="24"/>
              </w:rPr>
              <w:t>身份证号码</w:t>
            </w:r>
          </w:p>
        </w:tc>
        <w:tc>
          <w:tcPr>
            <w:tcW w:w="3152" w:type="dxa"/>
            <w:gridSpan w:val="5"/>
            <w:vAlign w:val="center"/>
          </w:tcPr>
          <w:p w14:paraId="1BF983E2">
            <w:pPr>
              <w:jc w:val="center"/>
              <w:rPr>
                <w:rFonts w:ascii="仿宋" w:hAnsi="仿宋" w:eastAsia="仿宋"/>
                <w:sz w:val="24"/>
              </w:rPr>
            </w:pPr>
          </w:p>
        </w:tc>
      </w:tr>
      <w:tr w14:paraId="0E0E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08" w:type="dxa"/>
            <w:vMerge w:val="continue"/>
            <w:vAlign w:val="center"/>
          </w:tcPr>
          <w:p w14:paraId="106A5A4D">
            <w:pPr>
              <w:jc w:val="center"/>
              <w:rPr>
                <w:rFonts w:ascii="仿宋" w:hAnsi="仿宋" w:eastAsia="仿宋"/>
                <w:sz w:val="24"/>
              </w:rPr>
            </w:pPr>
          </w:p>
        </w:tc>
        <w:tc>
          <w:tcPr>
            <w:tcW w:w="1852" w:type="dxa"/>
            <w:vAlign w:val="center"/>
          </w:tcPr>
          <w:p w14:paraId="5FD80A86">
            <w:pPr>
              <w:jc w:val="center"/>
              <w:rPr>
                <w:rFonts w:hint="eastAsia" w:ascii="仿宋" w:hAnsi="仿宋" w:eastAsia="仿宋"/>
                <w:sz w:val="24"/>
                <w:lang w:val="en-US" w:eastAsia="zh-CN"/>
              </w:rPr>
            </w:pPr>
            <w:r>
              <w:rPr>
                <w:rFonts w:hint="eastAsia" w:ascii="仿宋" w:hAnsi="仿宋" w:eastAsia="仿宋"/>
                <w:sz w:val="24"/>
                <w:lang w:val="en-US" w:eastAsia="zh-CN"/>
              </w:rPr>
              <w:t>联系方式</w:t>
            </w:r>
          </w:p>
        </w:tc>
        <w:tc>
          <w:tcPr>
            <w:tcW w:w="2241" w:type="dxa"/>
            <w:gridSpan w:val="4"/>
            <w:vAlign w:val="center"/>
          </w:tcPr>
          <w:p w14:paraId="7BACD22E">
            <w:pPr>
              <w:jc w:val="center"/>
              <w:rPr>
                <w:rFonts w:ascii="仿宋" w:hAnsi="仿宋" w:eastAsia="仿宋"/>
                <w:sz w:val="24"/>
              </w:rPr>
            </w:pPr>
          </w:p>
        </w:tc>
        <w:tc>
          <w:tcPr>
            <w:tcW w:w="1845" w:type="dxa"/>
            <w:gridSpan w:val="3"/>
            <w:vAlign w:val="center"/>
          </w:tcPr>
          <w:p w14:paraId="40E18477">
            <w:pPr>
              <w:jc w:val="center"/>
              <w:rPr>
                <w:rFonts w:ascii="仿宋" w:hAnsi="仿宋" w:eastAsia="仿宋"/>
                <w:sz w:val="24"/>
              </w:rPr>
            </w:pPr>
            <w:r>
              <w:rPr>
                <w:rFonts w:hint="eastAsia" w:ascii="仿宋" w:hAnsi="仿宋" w:eastAsia="仿宋"/>
                <w:sz w:val="24"/>
              </w:rPr>
              <w:t>电子邮箱</w:t>
            </w:r>
          </w:p>
        </w:tc>
        <w:tc>
          <w:tcPr>
            <w:tcW w:w="3152" w:type="dxa"/>
            <w:gridSpan w:val="5"/>
            <w:vAlign w:val="center"/>
          </w:tcPr>
          <w:p w14:paraId="08DE9A88">
            <w:pPr>
              <w:jc w:val="center"/>
              <w:rPr>
                <w:rFonts w:ascii="仿宋" w:hAnsi="仿宋" w:eastAsia="仿宋"/>
                <w:sz w:val="24"/>
              </w:rPr>
            </w:pPr>
          </w:p>
        </w:tc>
      </w:tr>
      <w:tr w14:paraId="56B77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08" w:type="dxa"/>
            <w:vMerge w:val="continue"/>
            <w:tcBorders>
              <w:bottom w:val="single" w:color="auto" w:sz="4" w:space="0"/>
            </w:tcBorders>
            <w:vAlign w:val="center"/>
          </w:tcPr>
          <w:p w14:paraId="26AFC7D2">
            <w:pPr>
              <w:jc w:val="center"/>
              <w:rPr>
                <w:rFonts w:ascii="仿宋" w:hAnsi="仿宋" w:eastAsia="仿宋"/>
                <w:sz w:val="24"/>
              </w:rPr>
            </w:pPr>
          </w:p>
        </w:tc>
        <w:tc>
          <w:tcPr>
            <w:tcW w:w="1852" w:type="dxa"/>
            <w:tcBorders>
              <w:bottom w:val="single" w:color="auto" w:sz="4" w:space="0"/>
            </w:tcBorders>
            <w:vAlign w:val="center"/>
          </w:tcPr>
          <w:p w14:paraId="22CC5615">
            <w:pPr>
              <w:jc w:val="center"/>
              <w:rPr>
                <w:rFonts w:hint="default" w:ascii="仿宋" w:hAnsi="仿宋" w:eastAsia="仿宋"/>
                <w:sz w:val="24"/>
                <w:lang w:val="en-US" w:eastAsia="zh-CN"/>
              </w:rPr>
            </w:pPr>
            <w:r>
              <w:rPr>
                <w:rFonts w:hint="eastAsia" w:ascii="仿宋" w:hAnsi="仿宋" w:eastAsia="仿宋"/>
                <w:sz w:val="24"/>
                <w:lang w:val="en-US" w:eastAsia="zh-CN"/>
              </w:rPr>
              <w:t>送达地址</w:t>
            </w:r>
          </w:p>
        </w:tc>
        <w:tc>
          <w:tcPr>
            <w:tcW w:w="7238" w:type="dxa"/>
            <w:gridSpan w:val="12"/>
            <w:tcBorders>
              <w:bottom w:val="single" w:color="auto" w:sz="4" w:space="0"/>
            </w:tcBorders>
            <w:vAlign w:val="center"/>
          </w:tcPr>
          <w:p w14:paraId="1DC5BFB4">
            <w:pPr>
              <w:jc w:val="center"/>
              <w:rPr>
                <w:rFonts w:ascii="仿宋" w:hAnsi="仿宋" w:eastAsia="仿宋"/>
                <w:sz w:val="24"/>
              </w:rPr>
            </w:pPr>
          </w:p>
        </w:tc>
      </w:tr>
      <w:tr w14:paraId="7AD2E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4801" w:type="dxa"/>
            <w:gridSpan w:val="6"/>
            <w:tcBorders>
              <w:bottom w:val="single" w:color="auto" w:sz="4" w:space="0"/>
            </w:tcBorders>
            <w:vAlign w:val="center"/>
          </w:tcPr>
          <w:p w14:paraId="6F7B9AA5">
            <w:pPr>
              <w:jc w:val="center"/>
              <w:rPr>
                <w:rFonts w:hint="eastAsia" w:ascii="仿宋" w:hAnsi="仿宋" w:eastAsia="仿宋"/>
                <w:sz w:val="24"/>
              </w:rPr>
            </w:pPr>
            <w:r>
              <w:rPr>
                <w:rFonts w:hint="eastAsia" w:ascii="仿宋" w:hAnsi="仿宋" w:eastAsia="仿宋"/>
                <w:b/>
                <w:bCs/>
                <w:sz w:val="24"/>
                <w:u w:val="single"/>
              </w:rPr>
              <w:t>接收</w:t>
            </w:r>
            <w:r>
              <w:rPr>
                <w:rFonts w:hint="eastAsia" w:ascii="仿宋" w:hAnsi="仿宋" w:eastAsia="仿宋"/>
                <w:b/>
                <w:bCs/>
                <w:sz w:val="24"/>
                <w:u w:val="single"/>
                <w:lang w:val="en-US" w:eastAsia="zh-CN"/>
              </w:rPr>
              <w:t>网络会议</w:t>
            </w:r>
            <w:r>
              <w:rPr>
                <w:rFonts w:hint="eastAsia" w:ascii="仿宋" w:hAnsi="仿宋" w:eastAsia="仿宋"/>
                <w:b/>
                <w:bCs/>
                <w:sz w:val="24"/>
                <w:u w:val="single"/>
              </w:rPr>
              <w:t>参会密码短信的唯一手机号</w:t>
            </w:r>
            <w:r>
              <w:rPr>
                <w:rFonts w:hint="eastAsia" w:ascii="仿宋" w:hAnsi="仿宋" w:eastAsia="仿宋"/>
                <w:b/>
                <w:bCs/>
                <w:sz w:val="24"/>
                <w:u w:val="single"/>
                <w:lang w:eastAsia="zh-CN"/>
              </w:rPr>
              <w:t>（</w:t>
            </w:r>
            <w:r>
              <w:rPr>
                <w:rFonts w:hint="eastAsia" w:ascii="仿宋" w:hAnsi="仿宋" w:eastAsia="仿宋"/>
                <w:b/>
                <w:bCs/>
                <w:sz w:val="24"/>
                <w:u w:val="single"/>
                <w:lang w:val="en-US" w:eastAsia="zh-CN"/>
              </w:rPr>
              <w:t>债权人或代理人中择一</w:t>
            </w:r>
            <w:r>
              <w:rPr>
                <w:rFonts w:hint="eastAsia" w:ascii="仿宋" w:hAnsi="仿宋" w:eastAsia="仿宋"/>
                <w:b/>
                <w:bCs/>
                <w:sz w:val="24"/>
                <w:u w:val="single"/>
                <w:lang w:eastAsia="zh-CN"/>
              </w:rPr>
              <w:t>）</w:t>
            </w:r>
          </w:p>
        </w:tc>
        <w:tc>
          <w:tcPr>
            <w:tcW w:w="4997" w:type="dxa"/>
            <w:gridSpan w:val="8"/>
            <w:tcBorders>
              <w:bottom w:val="single" w:color="auto" w:sz="4" w:space="0"/>
            </w:tcBorders>
            <w:vAlign w:val="center"/>
          </w:tcPr>
          <w:p w14:paraId="145EE1A9">
            <w:pPr>
              <w:jc w:val="center"/>
              <w:rPr>
                <w:rFonts w:ascii="仿宋" w:hAnsi="仿宋" w:eastAsia="仿宋"/>
                <w:sz w:val="24"/>
              </w:rPr>
            </w:pPr>
          </w:p>
        </w:tc>
      </w:tr>
      <w:tr w14:paraId="75A1B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08" w:type="dxa"/>
            <w:vMerge w:val="restart"/>
            <w:tcBorders>
              <w:top w:val="single" w:color="auto" w:sz="4" w:space="0"/>
            </w:tcBorders>
            <w:vAlign w:val="center"/>
          </w:tcPr>
          <w:p w14:paraId="520A4126">
            <w:pPr>
              <w:jc w:val="center"/>
              <w:rPr>
                <w:rFonts w:ascii="仿宋" w:hAnsi="仿宋" w:eastAsia="仿宋"/>
                <w:b/>
                <w:sz w:val="24"/>
              </w:rPr>
            </w:pPr>
            <w:r>
              <w:rPr>
                <w:rFonts w:hint="eastAsia" w:ascii="仿宋" w:hAnsi="仿宋" w:eastAsia="仿宋"/>
                <w:b/>
                <w:sz w:val="24"/>
              </w:rPr>
              <w:t>申报债权信息</w:t>
            </w:r>
          </w:p>
        </w:tc>
        <w:tc>
          <w:tcPr>
            <w:tcW w:w="1852" w:type="dxa"/>
            <w:tcBorders>
              <w:top w:val="single" w:color="auto" w:sz="4" w:space="0"/>
            </w:tcBorders>
            <w:vAlign w:val="center"/>
          </w:tcPr>
          <w:p w14:paraId="49526FDD">
            <w:pPr>
              <w:jc w:val="center"/>
              <w:rPr>
                <w:rFonts w:hint="eastAsia" w:ascii="仿宋" w:hAnsi="仿宋" w:eastAsia="仿宋" w:cs="Times New Roman"/>
                <w:kern w:val="2"/>
                <w:sz w:val="24"/>
                <w:szCs w:val="22"/>
                <w:lang w:val="en-US" w:eastAsia="zh-CN" w:bidi="ar-SA"/>
              </w:rPr>
            </w:pPr>
            <w:r>
              <w:rPr>
                <w:rFonts w:hint="eastAsia" w:ascii="仿宋" w:hAnsi="仿宋" w:eastAsia="仿宋"/>
                <w:sz w:val="24"/>
              </w:rPr>
              <w:t>本金</w:t>
            </w:r>
          </w:p>
        </w:tc>
        <w:tc>
          <w:tcPr>
            <w:tcW w:w="2241" w:type="dxa"/>
            <w:gridSpan w:val="4"/>
            <w:tcBorders>
              <w:top w:val="single" w:color="auto" w:sz="4" w:space="0"/>
            </w:tcBorders>
            <w:vAlign w:val="center"/>
          </w:tcPr>
          <w:p w14:paraId="2CAA96FB">
            <w:pPr>
              <w:jc w:val="center"/>
              <w:rPr>
                <w:rFonts w:hint="default" w:ascii="仿宋" w:hAnsi="仿宋" w:eastAsia="仿宋" w:cs="Times New Roman"/>
                <w:kern w:val="2"/>
                <w:sz w:val="24"/>
                <w:szCs w:val="22"/>
                <w:lang w:val="en-US" w:eastAsia="zh-CN" w:bidi="ar-SA"/>
              </w:rPr>
            </w:pPr>
            <w:r>
              <w:rPr>
                <w:rFonts w:hint="eastAsia" w:ascii="仿宋" w:hAnsi="仿宋" w:eastAsia="仿宋"/>
                <w:sz w:val="24"/>
              </w:rPr>
              <w:t>利息</w:t>
            </w:r>
            <w:r>
              <w:rPr>
                <w:rFonts w:hint="eastAsia" w:ascii="仿宋" w:hAnsi="仿宋" w:eastAsia="仿宋"/>
                <w:sz w:val="24"/>
                <w:lang w:val="en-US" w:eastAsia="zh-CN"/>
              </w:rPr>
              <w:t>/违约金（计算至2024.11.27）</w:t>
            </w:r>
          </w:p>
        </w:tc>
        <w:tc>
          <w:tcPr>
            <w:tcW w:w="1845" w:type="dxa"/>
            <w:gridSpan w:val="3"/>
            <w:tcBorders>
              <w:top w:val="single" w:color="auto" w:sz="4" w:space="0"/>
            </w:tcBorders>
            <w:vAlign w:val="center"/>
          </w:tcPr>
          <w:p w14:paraId="619E7772">
            <w:pPr>
              <w:jc w:val="center"/>
              <w:rPr>
                <w:rFonts w:hint="eastAsia" w:ascii="仿宋" w:hAnsi="仿宋" w:eastAsia="仿宋"/>
                <w:sz w:val="24"/>
              </w:rPr>
            </w:pPr>
            <w:r>
              <w:rPr>
                <w:rFonts w:hint="eastAsia" w:ascii="仿宋" w:hAnsi="仿宋" w:eastAsia="仿宋"/>
                <w:sz w:val="24"/>
              </w:rPr>
              <w:t>实现债权费用及构成</w:t>
            </w:r>
          </w:p>
        </w:tc>
        <w:tc>
          <w:tcPr>
            <w:tcW w:w="1419" w:type="dxa"/>
            <w:gridSpan w:val="3"/>
            <w:tcBorders>
              <w:top w:val="single" w:color="auto" w:sz="4" w:space="0"/>
            </w:tcBorders>
            <w:vAlign w:val="center"/>
          </w:tcPr>
          <w:p w14:paraId="6EB0020F">
            <w:pPr>
              <w:jc w:val="center"/>
              <w:rPr>
                <w:rFonts w:hint="default" w:ascii="仿宋" w:hAnsi="仿宋" w:eastAsia="仿宋" w:cs="Times New Roman"/>
                <w:kern w:val="2"/>
                <w:sz w:val="24"/>
                <w:szCs w:val="22"/>
                <w:lang w:val="en-US" w:eastAsia="zh-CN" w:bidi="ar-SA"/>
              </w:rPr>
            </w:pPr>
            <w:r>
              <w:rPr>
                <w:rFonts w:hint="eastAsia" w:ascii="仿宋" w:hAnsi="仿宋" w:eastAsia="仿宋" w:cs="Times New Roman"/>
                <w:kern w:val="2"/>
                <w:sz w:val="24"/>
                <w:szCs w:val="22"/>
                <w:lang w:val="en-US" w:eastAsia="zh-CN" w:bidi="ar-SA"/>
              </w:rPr>
              <w:t>迟延履行期间的加倍债务利息</w:t>
            </w:r>
          </w:p>
        </w:tc>
        <w:tc>
          <w:tcPr>
            <w:tcW w:w="1733" w:type="dxa"/>
            <w:gridSpan w:val="2"/>
            <w:tcBorders>
              <w:top w:val="single" w:color="auto" w:sz="4" w:space="0"/>
            </w:tcBorders>
            <w:vAlign w:val="center"/>
          </w:tcPr>
          <w:p w14:paraId="56A1C383">
            <w:pPr>
              <w:jc w:val="center"/>
              <w:rPr>
                <w:rFonts w:hint="eastAsia" w:ascii="仿宋" w:hAnsi="仿宋" w:eastAsia="仿宋"/>
                <w:sz w:val="24"/>
                <w:lang w:val="en-US" w:eastAsia="zh-CN"/>
              </w:rPr>
            </w:pPr>
            <w:r>
              <w:rPr>
                <w:rFonts w:hint="eastAsia" w:ascii="仿宋" w:hAnsi="仿宋" w:eastAsia="仿宋"/>
                <w:b/>
                <w:bCs/>
                <w:sz w:val="24"/>
                <w:lang w:val="en-US" w:eastAsia="zh-CN"/>
              </w:rPr>
              <w:t>债权总额</w:t>
            </w:r>
          </w:p>
        </w:tc>
      </w:tr>
      <w:tr w14:paraId="53A61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08" w:type="dxa"/>
            <w:vMerge w:val="continue"/>
            <w:vAlign w:val="center"/>
          </w:tcPr>
          <w:p w14:paraId="4154F37B">
            <w:pPr>
              <w:jc w:val="center"/>
              <w:rPr>
                <w:rFonts w:ascii="仿宋" w:hAnsi="仿宋" w:eastAsia="仿宋"/>
                <w:b/>
                <w:sz w:val="24"/>
              </w:rPr>
            </w:pPr>
          </w:p>
        </w:tc>
        <w:tc>
          <w:tcPr>
            <w:tcW w:w="1852" w:type="dxa"/>
            <w:vAlign w:val="center"/>
          </w:tcPr>
          <w:p w14:paraId="6CFB427B">
            <w:pPr>
              <w:jc w:val="center"/>
              <w:rPr>
                <w:rFonts w:ascii="仿宋" w:hAnsi="仿宋" w:eastAsia="仿宋"/>
                <w:sz w:val="24"/>
              </w:rPr>
            </w:pPr>
          </w:p>
        </w:tc>
        <w:tc>
          <w:tcPr>
            <w:tcW w:w="2241" w:type="dxa"/>
            <w:gridSpan w:val="4"/>
            <w:vAlign w:val="center"/>
          </w:tcPr>
          <w:p w14:paraId="743383B9">
            <w:pPr>
              <w:jc w:val="center"/>
              <w:rPr>
                <w:rFonts w:ascii="仿宋" w:hAnsi="仿宋" w:eastAsia="仿宋"/>
                <w:sz w:val="24"/>
              </w:rPr>
            </w:pPr>
          </w:p>
        </w:tc>
        <w:tc>
          <w:tcPr>
            <w:tcW w:w="1845" w:type="dxa"/>
            <w:gridSpan w:val="3"/>
            <w:vAlign w:val="center"/>
          </w:tcPr>
          <w:p w14:paraId="0CF54C31">
            <w:pPr>
              <w:jc w:val="center"/>
              <w:rPr>
                <w:rFonts w:ascii="仿宋" w:hAnsi="仿宋" w:eastAsia="仿宋"/>
                <w:sz w:val="24"/>
              </w:rPr>
            </w:pPr>
          </w:p>
        </w:tc>
        <w:tc>
          <w:tcPr>
            <w:tcW w:w="1419" w:type="dxa"/>
            <w:gridSpan w:val="3"/>
            <w:vAlign w:val="center"/>
          </w:tcPr>
          <w:p w14:paraId="4FDCAC13">
            <w:pPr>
              <w:jc w:val="center"/>
              <w:rPr>
                <w:rFonts w:ascii="仿宋" w:hAnsi="仿宋" w:eastAsia="仿宋"/>
                <w:sz w:val="24"/>
              </w:rPr>
            </w:pPr>
          </w:p>
        </w:tc>
        <w:tc>
          <w:tcPr>
            <w:tcW w:w="1733" w:type="dxa"/>
            <w:gridSpan w:val="2"/>
            <w:vAlign w:val="center"/>
          </w:tcPr>
          <w:p w14:paraId="62A4903E">
            <w:pPr>
              <w:jc w:val="center"/>
              <w:rPr>
                <w:rFonts w:ascii="仿宋" w:hAnsi="仿宋" w:eastAsia="仿宋"/>
                <w:sz w:val="24"/>
              </w:rPr>
            </w:pPr>
          </w:p>
        </w:tc>
      </w:tr>
      <w:tr w14:paraId="05588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08" w:type="dxa"/>
            <w:vMerge w:val="continue"/>
            <w:vAlign w:val="center"/>
          </w:tcPr>
          <w:p w14:paraId="5E1BDA59">
            <w:pPr>
              <w:jc w:val="center"/>
              <w:rPr>
                <w:rFonts w:ascii="仿宋" w:hAnsi="仿宋" w:eastAsia="仿宋"/>
                <w:b/>
                <w:sz w:val="24"/>
              </w:rPr>
            </w:pPr>
          </w:p>
        </w:tc>
        <w:tc>
          <w:tcPr>
            <w:tcW w:w="2248" w:type="dxa"/>
            <w:gridSpan w:val="3"/>
            <w:vAlign w:val="center"/>
          </w:tcPr>
          <w:p w14:paraId="7F656178">
            <w:pPr>
              <w:jc w:val="center"/>
              <w:rPr>
                <w:rFonts w:hint="default" w:ascii="仿宋" w:hAnsi="仿宋" w:eastAsia="仿宋"/>
                <w:sz w:val="24"/>
                <w:lang w:val="en-US"/>
              </w:rPr>
            </w:pPr>
            <w:r>
              <w:rPr>
                <w:rFonts w:hint="eastAsia" w:ascii="仿宋" w:hAnsi="仿宋" w:eastAsia="仿宋"/>
                <w:sz w:val="24"/>
                <w:lang w:val="en-US" w:eastAsia="zh-CN"/>
              </w:rPr>
              <w:t>申报债权性质</w:t>
            </w:r>
          </w:p>
        </w:tc>
        <w:tc>
          <w:tcPr>
            <w:tcW w:w="1845" w:type="dxa"/>
            <w:gridSpan w:val="2"/>
            <w:vAlign w:val="center"/>
          </w:tcPr>
          <w:p w14:paraId="24C65F2D">
            <w:pPr>
              <w:jc w:val="center"/>
              <w:rPr>
                <w:rFonts w:hint="eastAsia" w:ascii="仿宋" w:hAnsi="仿宋" w:eastAsia="仿宋"/>
                <w:sz w:val="24"/>
              </w:rPr>
            </w:pPr>
          </w:p>
        </w:tc>
        <w:tc>
          <w:tcPr>
            <w:tcW w:w="1845" w:type="dxa"/>
            <w:gridSpan w:val="3"/>
            <w:vAlign w:val="center"/>
          </w:tcPr>
          <w:p w14:paraId="70CCE33E">
            <w:pPr>
              <w:jc w:val="center"/>
              <w:rPr>
                <w:rFonts w:hint="default" w:ascii="仿宋" w:hAnsi="仿宋" w:eastAsia="仿宋"/>
                <w:sz w:val="24"/>
                <w:lang w:val="en-US" w:eastAsia="zh-CN"/>
              </w:rPr>
            </w:pPr>
            <w:r>
              <w:rPr>
                <w:rFonts w:hint="eastAsia" w:ascii="仿宋" w:hAnsi="仿宋" w:eastAsia="仿宋"/>
                <w:sz w:val="24"/>
                <w:lang w:val="en-US" w:eastAsia="zh-CN"/>
              </w:rPr>
              <w:t>对特定财产享有优先受偿权的财产情况</w:t>
            </w:r>
          </w:p>
        </w:tc>
        <w:tc>
          <w:tcPr>
            <w:tcW w:w="3152" w:type="dxa"/>
            <w:gridSpan w:val="5"/>
            <w:vAlign w:val="center"/>
          </w:tcPr>
          <w:p w14:paraId="02C8955F">
            <w:pPr>
              <w:jc w:val="center"/>
              <w:rPr>
                <w:rFonts w:hint="eastAsia" w:ascii="仿宋" w:hAnsi="仿宋" w:eastAsia="仿宋"/>
                <w:sz w:val="24"/>
              </w:rPr>
            </w:pPr>
          </w:p>
        </w:tc>
      </w:tr>
      <w:tr w14:paraId="16498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708" w:type="dxa"/>
            <w:vMerge w:val="continue"/>
            <w:vAlign w:val="center"/>
          </w:tcPr>
          <w:p w14:paraId="2CDDA9B1">
            <w:pPr>
              <w:jc w:val="center"/>
              <w:rPr>
                <w:rFonts w:ascii="仿宋" w:hAnsi="仿宋" w:eastAsia="仿宋"/>
                <w:b/>
                <w:sz w:val="24"/>
              </w:rPr>
            </w:pPr>
          </w:p>
        </w:tc>
        <w:tc>
          <w:tcPr>
            <w:tcW w:w="2248" w:type="dxa"/>
            <w:gridSpan w:val="3"/>
            <w:vAlign w:val="center"/>
          </w:tcPr>
          <w:p w14:paraId="58B06212">
            <w:pPr>
              <w:jc w:val="center"/>
              <w:rPr>
                <w:rFonts w:hint="default" w:ascii="仿宋" w:hAnsi="仿宋" w:eastAsia="仿宋"/>
                <w:sz w:val="24"/>
                <w:lang w:val="en-US" w:eastAsia="zh-CN"/>
              </w:rPr>
            </w:pPr>
            <w:r>
              <w:rPr>
                <w:rFonts w:hint="eastAsia" w:ascii="仿宋" w:hAnsi="仿宋" w:eastAsia="仿宋"/>
                <w:sz w:val="24"/>
                <w:lang w:val="en-US" w:eastAsia="zh-CN"/>
              </w:rPr>
              <w:t>共同债权人</w:t>
            </w:r>
          </w:p>
        </w:tc>
        <w:tc>
          <w:tcPr>
            <w:tcW w:w="1845" w:type="dxa"/>
            <w:gridSpan w:val="2"/>
            <w:vAlign w:val="center"/>
          </w:tcPr>
          <w:p w14:paraId="1F1698AC">
            <w:pPr>
              <w:jc w:val="left"/>
              <w:rPr>
                <w:rFonts w:ascii="仿宋" w:hAnsi="仿宋" w:eastAsia="仿宋"/>
                <w:sz w:val="24"/>
              </w:rPr>
            </w:pPr>
          </w:p>
        </w:tc>
        <w:tc>
          <w:tcPr>
            <w:tcW w:w="1845" w:type="dxa"/>
            <w:gridSpan w:val="3"/>
            <w:vAlign w:val="center"/>
          </w:tcPr>
          <w:p w14:paraId="01CB4166">
            <w:pPr>
              <w:jc w:val="center"/>
              <w:rPr>
                <w:rFonts w:hint="eastAsia" w:ascii="仿宋" w:hAnsi="仿宋" w:eastAsia="仿宋"/>
                <w:sz w:val="24"/>
              </w:rPr>
            </w:pPr>
            <w:r>
              <w:rPr>
                <w:rFonts w:hint="eastAsia" w:ascii="仿宋" w:hAnsi="仿宋" w:eastAsia="仿宋"/>
                <w:sz w:val="24"/>
              </w:rPr>
              <w:t>连带债务人</w:t>
            </w:r>
          </w:p>
        </w:tc>
        <w:tc>
          <w:tcPr>
            <w:tcW w:w="3152" w:type="dxa"/>
            <w:gridSpan w:val="5"/>
            <w:vAlign w:val="center"/>
          </w:tcPr>
          <w:p w14:paraId="2B11945A">
            <w:pPr>
              <w:jc w:val="left"/>
              <w:rPr>
                <w:rFonts w:ascii="仿宋" w:hAnsi="仿宋" w:eastAsia="仿宋"/>
                <w:sz w:val="24"/>
              </w:rPr>
            </w:pPr>
          </w:p>
        </w:tc>
      </w:tr>
      <w:tr w14:paraId="7A6DD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08" w:type="dxa"/>
            <w:vMerge w:val="continue"/>
            <w:vAlign w:val="center"/>
          </w:tcPr>
          <w:p w14:paraId="0B4207D4">
            <w:pPr>
              <w:jc w:val="center"/>
              <w:rPr>
                <w:rFonts w:ascii="仿宋" w:hAnsi="仿宋" w:eastAsia="仿宋"/>
                <w:b/>
                <w:sz w:val="24"/>
              </w:rPr>
            </w:pPr>
          </w:p>
        </w:tc>
        <w:tc>
          <w:tcPr>
            <w:tcW w:w="2248" w:type="dxa"/>
            <w:gridSpan w:val="3"/>
            <w:vAlign w:val="center"/>
          </w:tcPr>
          <w:p w14:paraId="1C5A8B3A">
            <w:pPr>
              <w:jc w:val="center"/>
              <w:rPr>
                <w:rFonts w:hint="eastAsia" w:ascii="仿宋" w:hAnsi="仿宋" w:eastAsia="仿宋"/>
                <w:sz w:val="24"/>
                <w:lang w:val="en-US" w:eastAsia="zh-CN"/>
              </w:rPr>
            </w:pPr>
            <w:r>
              <w:rPr>
                <w:rFonts w:hint="eastAsia" w:ascii="仿宋" w:hAnsi="仿宋" w:eastAsia="仿宋"/>
                <w:sz w:val="24"/>
              </w:rPr>
              <w:t>是否取得生效法律文书</w:t>
            </w:r>
          </w:p>
        </w:tc>
        <w:tc>
          <w:tcPr>
            <w:tcW w:w="1845" w:type="dxa"/>
            <w:gridSpan w:val="2"/>
            <w:vAlign w:val="center"/>
          </w:tcPr>
          <w:p w14:paraId="6D387C9E">
            <w:pPr>
              <w:jc w:val="left"/>
              <w:rPr>
                <w:rFonts w:ascii="仿宋" w:hAnsi="仿宋" w:eastAsia="仿宋"/>
                <w:sz w:val="24"/>
              </w:rPr>
            </w:pPr>
          </w:p>
        </w:tc>
        <w:tc>
          <w:tcPr>
            <w:tcW w:w="1845" w:type="dxa"/>
            <w:gridSpan w:val="3"/>
            <w:vAlign w:val="center"/>
          </w:tcPr>
          <w:p w14:paraId="54CA5765">
            <w:pPr>
              <w:jc w:val="center"/>
              <w:rPr>
                <w:rFonts w:hint="eastAsia" w:ascii="仿宋" w:hAnsi="仿宋" w:eastAsia="仿宋"/>
                <w:sz w:val="24"/>
              </w:rPr>
            </w:pPr>
            <w:r>
              <w:rPr>
                <w:rFonts w:hint="eastAsia" w:ascii="仿宋" w:hAnsi="仿宋" w:eastAsia="仿宋"/>
                <w:sz w:val="24"/>
              </w:rPr>
              <w:t>案件承办人及</w:t>
            </w:r>
          </w:p>
          <w:p w14:paraId="659D16FA">
            <w:pPr>
              <w:jc w:val="center"/>
              <w:rPr>
                <w:rFonts w:hint="eastAsia" w:ascii="仿宋" w:hAnsi="仿宋" w:eastAsia="仿宋"/>
                <w:sz w:val="24"/>
              </w:rPr>
            </w:pPr>
            <w:r>
              <w:rPr>
                <w:rFonts w:hint="eastAsia" w:ascii="仿宋" w:hAnsi="仿宋" w:eastAsia="仿宋"/>
                <w:sz w:val="24"/>
              </w:rPr>
              <w:t>联系方式</w:t>
            </w:r>
          </w:p>
        </w:tc>
        <w:tc>
          <w:tcPr>
            <w:tcW w:w="3152" w:type="dxa"/>
            <w:gridSpan w:val="5"/>
            <w:vAlign w:val="center"/>
          </w:tcPr>
          <w:p w14:paraId="4BD3B3B8">
            <w:pPr>
              <w:jc w:val="left"/>
              <w:rPr>
                <w:rFonts w:ascii="仿宋" w:hAnsi="仿宋" w:eastAsia="仿宋"/>
                <w:sz w:val="24"/>
              </w:rPr>
            </w:pPr>
          </w:p>
        </w:tc>
      </w:tr>
      <w:tr w14:paraId="15D3D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08" w:type="dxa"/>
            <w:vMerge w:val="continue"/>
            <w:vAlign w:val="center"/>
          </w:tcPr>
          <w:p w14:paraId="7EF15CA7">
            <w:pPr>
              <w:jc w:val="center"/>
              <w:rPr>
                <w:rFonts w:ascii="仿宋" w:hAnsi="仿宋" w:eastAsia="仿宋"/>
                <w:b/>
                <w:sz w:val="24"/>
              </w:rPr>
            </w:pPr>
          </w:p>
        </w:tc>
        <w:tc>
          <w:tcPr>
            <w:tcW w:w="2248" w:type="dxa"/>
            <w:gridSpan w:val="3"/>
            <w:vAlign w:val="center"/>
          </w:tcPr>
          <w:p w14:paraId="10048318">
            <w:pPr>
              <w:jc w:val="center"/>
              <w:rPr>
                <w:rFonts w:hint="eastAsia" w:ascii="仿宋" w:hAnsi="仿宋" w:eastAsia="仿宋"/>
                <w:sz w:val="24"/>
                <w:lang w:val="en-US" w:eastAsia="zh-CN"/>
              </w:rPr>
            </w:pPr>
            <w:r>
              <w:rPr>
                <w:rFonts w:hint="eastAsia" w:ascii="仿宋" w:hAnsi="仿宋" w:eastAsia="仿宋"/>
                <w:sz w:val="24"/>
              </w:rPr>
              <w:t>是否</w:t>
            </w:r>
            <w:r>
              <w:rPr>
                <w:rFonts w:hint="eastAsia" w:ascii="仿宋" w:hAnsi="仿宋" w:eastAsia="仿宋"/>
                <w:sz w:val="24"/>
                <w:lang w:val="en-US" w:eastAsia="zh-CN"/>
              </w:rPr>
              <w:t>已申请强制执行</w:t>
            </w:r>
          </w:p>
        </w:tc>
        <w:tc>
          <w:tcPr>
            <w:tcW w:w="1845" w:type="dxa"/>
            <w:gridSpan w:val="2"/>
            <w:vAlign w:val="center"/>
          </w:tcPr>
          <w:p w14:paraId="7E844224">
            <w:pPr>
              <w:jc w:val="left"/>
              <w:rPr>
                <w:rFonts w:ascii="仿宋" w:hAnsi="仿宋" w:eastAsia="仿宋"/>
                <w:sz w:val="24"/>
              </w:rPr>
            </w:pPr>
          </w:p>
        </w:tc>
        <w:tc>
          <w:tcPr>
            <w:tcW w:w="1845" w:type="dxa"/>
            <w:gridSpan w:val="3"/>
            <w:vAlign w:val="center"/>
          </w:tcPr>
          <w:p w14:paraId="25633E39">
            <w:pPr>
              <w:jc w:val="center"/>
              <w:rPr>
                <w:rFonts w:hint="eastAsia" w:ascii="仿宋" w:hAnsi="仿宋" w:eastAsia="仿宋"/>
                <w:sz w:val="24"/>
              </w:rPr>
            </w:pPr>
            <w:r>
              <w:rPr>
                <w:rFonts w:hint="eastAsia" w:ascii="仿宋" w:hAnsi="仿宋" w:eastAsia="仿宋"/>
                <w:sz w:val="24"/>
              </w:rPr>
              <w:t>案件承办人及</w:t>
            </w:r>
          </w:p>
          <w:p w14:paraId="1AE7BC2A">
            <w:pPr>
              <w:jc w:val="center"/>
              <w:rPr>
                <w:rFonts w:hint="eastAsia" w:ascii="仿宋" w:hAnsi="仿宋" w:eastAsia="仿宋"/>
                <w:sz w:val="24"/>
              </w:rPr>
            </w:pPr>
            <w:r>
              <w:rPr>
                <w:rFonts w:hint="eastAsia" w:ascii="仿宋" w:hAnsi="仿宋" w:eastAsia="仿宋"/>
                <w:sz w:val="24"/>
              </w:rPr>
              <w:t>联系</w:t>
            </w:r>
            <w:r>
              <w:rPr>
                <w:rFonts w:hint="eastAsia" w:ascii="仿宋" w:hAnsi="仿宋" w:eastAsia="仿宋"/>
                <w:sz w:val="24"/>
                <w:lang w:val="en-US" w:eastAsia="zh-CN"/>
              </w:rPr>
              <w:t>方式</w:t>
            </w:r>
          </w:p>
        </w:tc>
        <w:tc>
          <w:tcPr>
            <w:tcW w:w="3152" w:type="dxa"/>
            <w:gridSpan w:val="5"/>
            <w:vAlign w:val="center"/>
          </w:tcPr>
          <w:p w14:paraId="32C37039">
            <w:pPr>
              <w:jc w:val="left"/>
              <w:rPr>
                <w:rFonts w:ascii="仿宋" w:hAnsi="仿宋" w:eastAsia="仿宋"/>
                <w:sz w:val="24"/>
              </w:rPr>
            </w:pPr>
          </w:p>
        </w:tc>
      </w:tr>
      <w:tr w14:paraId="53C9E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2" w:hRule="atLeast"/>
          <w:jc w:val="center"/>
        </w:trPr>
        <w:tc>
          <w:tcPr>
            <w:tcW w:w="708" w:type="dxa"/>
            <w:vMerge w:val="continue"/>
            <w:vAlign w:val="center"/>
          </w:tcPr>
          <w:p w14:paraId="78D4E21F">
            <w:pPr>
              <w:jc w:val="center"/>
              <w:rPr>
                <w:rFonts w:ascii="仿宋" w:hAnsi="仿宋" w:eastAsia="仿宋"/>
                <w:b/>
                <w:sz w:val="24"/>
              </w:rPr>
            </w:pPr>
          </w:p>
        </w:tc>
        <w:tc>
          <w:tcPr>
            <w:tcW w:w="1852" w:type="dxa"/>
            <w:vAlign w:val="center"/>
          </w:tcPr>
          <w:p w14:paraId="66DB504B">
            <w:pPr>
              <w:jc w:val="center"/>
              <w:rPr>
                <w:rFonts w:hint="default" w:ascii="仿宋" w:hAnsi="仿宋" w:eastAsia="仿宋"/>
                <w:sz w:val="24"/>
                <w:lang w:val="en-US" w:eastAsia="zh-CN"/>
              </w:rPr>
            </w:pPr>
            <w:r>
              <w:rPr>
                <w:rFonts w:hint="eastAsia" w:ascii="仿宋" w:hAnsi="仿宋" w:eastAsia="仿宋"/>
                <w:sz w:val="24"/>
                <w:lang w:val="en-US" w:eastAsia="zh-CN"/>
              </w:rPr>
              <w:t>债权形成事实及理由</w:t>
            </w:r>
          </w:p>
        </w:tc>
        <w:tc>
          <w:tcPr>
            <w:tcW w:w="7238" w:type="dxa"/>
            <w:gridSpan w:val="12"/>
            <w:vAlign w:val="center"/>
          </w:tcPr>
          <w:p w14:paraId="655D6C4E">
            <w:pPr>
              <w:jc w:val="both"/>
              <w:rPr>
                <w:rFonts w:hint="eastAsia" w:ascii="仿宋" w:hAnsi="仿宋" w:eastAsia="仿宋"/>
                <w:sz w:val="24"/>
                <w:lang w:eastAsia="zh-CN"/>
              </w:rPr>
            </w:pPr>
          </w:p>
        </w:tc>
      </w:tr>
      <w:tr w14:paraId="45CB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08" w:type="dxa"/>
            <w:vMerge w:val="continue"/>
            <w:vAlign w:val="center"/>
          </w:tcPr>
          <w:p w14:paraId="6E77F808">
            <w:pPr>
              <w:jc w:val="center"/>
              <w:rPr>
                <w:rFonts w:ascii="仿宋" w:hAnsi="仿宋" w:eastAsia="仿宋"/>
                <w:b/>
                <w:sz w:val="24"/>
              </w:rPr>
            </w:pPr>
          </w:p>
        </w:tc>
        <w:tc>
          <w:tcPr>
            <w:tcW w:w="1852" w:type="dxa"/>
            <w:vAlign w:val="center"/>
          </w:tcPr>
          <w:p w14:paraId="0790B420">
            <w:pPr>
              <w:jc w:val="center"/>
              <w:rPr>
                <w:rFonts w:hint="default" w:ascii="仿宋" w:hAnsi="仿宋" w:eastAsia="仿宋"/>
                <w:sz w:val="24"/>
                <w:lang w:val="en-US" w:eastAsia="zh-CN"/>
              </w:rPr>
            </w:pPr>
            <w:r>
              <w:rPr>
                <w:rFonts w:hint="eastAsia" w:ascii="仿宋" w:hAnsi="仿宋" w:eastAsia="仿宋"/>
                <w:sz w:val="24"/>
                <w:lang w:val="en-US" w:eastAsia="zh-CN"/>
              </w:rPr>
              <w:t>最后一次主张债权的时间</w:t>
            </w:r>
          </w:p>
        </w:tc>
        <w:tc>
          <w:tcPr>
            <w:tcW w:w="7238" w:type="dxa"/>
            <w:gridSpan w:val="12"/>
            <w:vAlign w:val="center"/>
          </w:tcPr>
          <w:p w14:paraId="7AD631A3">
            <w:pPr>
              <w:jc w:val="both"/>
              <w:rPr>
                <w:rFonts w:hint="eastAsia" w:ascii="仿宋" w:hAnsi="仿宋" w:eastAsia="仿宋"/>
                <w:sz w:val="24"/>
                <w:lang w:eastAsia="zh-CN"/>
              </w:rPr>
            </w:pPr>
          </w:p>
        </w:tc>
      </w:tr>
      <w:tr w14:paraId="4D62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08" w:type="dxa"/>
            <w:vMerge w:val="restart"/>
            <w:vAlign w:val="center"/>
          </w:tcPr>
          <w:p w14:paraId="254C294C">
            <w:pPr>
              <w:jc w:val="center"/>
              <w:rPr>
                <w:rFonts w:hint="eastAsia" w:ascii="仿宋" w:hAnsi="仿宋" w:eastAsia="仿宋"/>
                <w:b/>
                <w:sz w:val="24"/>
              </w:rPr>
            </w:pPr>
            <w:r>
              <w:rPr>
                <w:rFonts w:hint="eastAsia" w:ascii="仿宋" w:hAnsi="仿宋" w:eastAsia="仿宋"/>
                <w:b/>
                <w:sz w:val="24"/>
              </w:rPr>
              <w:t>债</w:t>
            </w:r>
          </w:p>
          <w:p w14:paraId="6595DAFD">
            <w:pPr>
              <w:jc w:val="center"/>
              <w:rPr>
                <w:rFonts w:hint="eastAsia" w:ascii="仿宋" w:hAnsi="仿宋" w:eastAsia="仿宋"/>
                <w:b/>
                <w:sz w:val="24"/>
              </w:rPr>
            </w:pPr>
            <w:r>
              <w:rPr>
                <w:rFonts w:hint="eastAsia" w:ascii="仿宋" w:hAnsi="仿宋" w:eastAsia="仿宋"/>
                <w:b/>
                <w:sz w:val="24"/>
              </w:rPr>
              <w:t>权</w:t>
            </w:r>
          </w:p>
          <w:p w14:paraId="1A49F328">
            <w:pPr>
              <w:jc w:val="center"/>
              <w:rPr>
                <w:rFonts w:hint="eastAsia" w:ascii="仿宋" w:hAnsi="仿宋" w:eastAsia="仿宋"/>
                <w:b/>
                <w:sz w:val="24"/>
              </w:rPr>
            </w:pPr>
            <w:r>
              <w:rPr>
                <w:rFonts w:hint="eastAsia" w:ascii="仿宋" w:hAnsi="仿宋" w:eastAsia="仿宋"/>
                <w:b/>
                <w:sz w:val="24"/>
              </w:rPr>
              <w:t>申</w:t>
            </w:r>
          </w:p>
          <w:p w14:paraId="3766F3BE">
            <w:pPr>
              <w:jc w:val="center"/>
              <w:rPr>
                <w:rFonts w:hint="eastAsia" w:ascii="仿宋" w:hAnsi="仿宋" w:eastAsia="仿宋"/>
                <w:b/>
                <w:sz w:val="24"/>
              </w:rPr>
            </w:pPr>
            <w:r>
              <w:rPr>
                <w:rFonts w:hint="eastAsia" w:ascii="仿宋" w:hAnsi="仿宋" w:eastAsia="仿宋"/>
                <w:b/>
                <w:sz w:val="24"/>
              </w:rPr>
              <w:t>报</w:t>
            </w:r>
          </w:p>
          <w:p w14:paraId="6509ED62">
            <w:pPr>
              <w:jc w:val="center"/>
              <w:rPr>
                <w:rFonts w:hint="eastAsia" w:ascii="仿宋" w:hAnsi="仿宋" w:eastAsia="仿宋"/>
                <w:b/>
                <w:sz w:val="24"/>
                <w:lang w:val="en-US" w:eastAsia="zh-CN"/>
              </w:rPr>
            </w:pPr>
            <w:r>
              <w:rPr>
                <w:rFonts w:hint="eastAsia" w:ascii="仿宋" w:hAnsi="仿宋" w:eastAsia="仿宋"/>
                <w:b/>
                <w:sz w:val="24"/>
                <w:lang w:val="en-US" w:eastAsia="zh-CN"/>
              </w:rPr>
              <w:t>证</w:t>
            </w:r>
          </w:p>
          <w:p w14:paraId="413F352B">
            <w:pPr>
              <w:jc w:val="center"/>
              <w:rPr>
                <w:rFonts w:hint="eastAsia" w:ascii="仿宋" w:hAnsi="仿宋" w:eastAsia="仿宋"/>
                <w:b/>
                <w:sz w:val="24"/>
                <w:lang w:val="en-US" w:eastAsia="zh-CN"/>
              </w:rPr>
            </w:pPr>
            <w:r>
              <w:rPr>
                <w:rFonts w:hint="eastAsia" w:ascii="仿宋" w:hAnsi="仿宋" w:eastAsia="仿宋"/>
                <w:b/>
                <w:sz w:val="24"/>
                <w:lang w:val="en-US" w:eastAsia="zh-CN"/>
              </w:rPr>
              <w:t>据</w:t>
            </w:r>
          </w:p>
        </w:tc>
        <w:tc>
          <w:tcPr>
            <w:tcW w:w="1852" w:type="dxa"/>
            <w:vAlign w:val="center"/>
          </w:tcPr>
          <w:p w14:paraId="65C8B723">
            <w:pPr>
              <w:jc w:val="center"/>
              <w:rPr>
                <w:rFonts w:ascii="仿宋" w:hAnsi="仿宋" w:eastAsia="仿宋"/>
                <w:sz w:val="24"/>
              </w:rPr>
            </w:pPr>
            <w:r>
              <w:rPr>
                <w:rFonts w:ascii="仿宋" w:hAnsi="仿宋" w:eastAsia="仿宋"/>
                <w:sz w:val="24"/>
              </w:rPr>
              <w:t>序号</w:t>
            </w:r>
          </w:p>
        </w:tc>
        <w:tc>
          <w:tcPr>
            <w:tcW w:w="4169" w:type="dxa"/>
            <w:gridSpan w:val="8"/>
            <w:vAlign w:val="center"/>
          </w:tcPr>
          <w:p w14:paraId="6891FBC4">
            <w:pPr>
              <w:jc w:val="center"/>
              <w:rPr>
                <w:rFonts w:ascii="仿宋" w:hAnsi="仿宋" w:eastAsia="仿宋"/>
                <w:sz w:val="24"/>
              </w:rPr>
            </w:pPr>
            <w:r>
              <w:rPr>
                <w:rFonts w:ascii="仿宋" w:hAnsi="仿宋" w:eastAsia="仿宋"/>
                <w:sz w:val="24"/>
              </w:rPr>
              <w:t>文件名称</w:t>
            </w:r>
          </w:p>
        </w:tc>
        <w:tc>
          <w:tcPr>
            <w:tcW w:w="1027" w:type="dxa"/>
            <w:vAlign w:val="center"/>
          </w:tcPr>
          <w:p w14:paraId="5F3EDE7A">
            <w:pPr>
              <w:jc w:val="center"/>
              <w:rPr>
                <w:rFonts w:ascii="仿宋" w:hAnsi="仿宋" w:eastAsia="仿宋"/>
                <w:sz w:val="24"/>
              </w:rPr>
            </w:pPr>
            <w:r>
              <w:rPr>
                <w:rFonts w:ascii="仿宋" w:hAnsi="仿宋" w:eastAsia="仿宋"/>
                <w:sz w:val="24"/>
              </w:rPr>
              <w:t>页数</w:t>
            </w:r>
          </w:p>
        </w:tc>
        <w:tc>
          <w:tcPr>
            <w:tcW w:w="1080" w:type="dxa"/>
            <w:gridSpan w:val="2"/>
            <w:vAlign w:val="center"/>
          </w:tcPr>
          <w:p w14:paraId="5EB7565C">
            <w:pPr>
              <w:jc w:val="center"/>
              <w:rPr>
                <w:rFonts w:hint="default" w:ascii="仿宋" w:hAnsi="仿宋" w:eastAsia="仿宋"/>
                <w:sz w:val="24"/>
                <w:lang w:val="en-US" w:eastAsia="zh-CN"/>
              </w:rPr>
            </w:pPr>
            <w:r>
              <w:rPr>
                <w:rFonts w:hint="eastAsia" w:ascii="仿宋" w:hAnsi="仿宋" w:eastAsia="仿宋"/>
                <w:sz w:val="24"/>
                <w:lang w:val="en-US" w:eastAsia="zh-CN"/>
              </w:rPr>
              <w:t>原件/复印件</w:t>
            </w:r>
          </w:p>
        </w:tc>
        <w:tc>
          <w:tcPr>
            <w:tcW w:w="962" w:type="dxa"/>
            <w:vAlign w:val="center"/>
          </w:tcPr>
          <w:p w14:paraId="4DAEF430">
            <w:pPr>
              <w:jc w:val="center"/>
              <w:rPr>
                <w:rFonts w:hint="default" w:ascii="仿宋" w:hAnsi="仿宋" w:eastAsia="仿宋"/>
                <w:sz w:val="24"/>
                <w:lang w:val="en-US" w:eastAsia="zh-CN"/>
              </w:rPr>
            </w:pPr>
            <w:r>
              <w:rPr>
                <w:rFonts w:hint="eastAsia" w:ascii="仿宋" w:hAnsi="仿宋" w:eastAsia="仿宋"/>
                <w:sz w:val="24"/>
                <w:lang w:val="en-US" w:eastAsia="zh-CN"/>
              </w:rPr>
              <w:t>是否核对原件</w:t>
            </w:r>
          </w:p>
        </w:tc>
      </w:tr>
      <w:tr w14:paraId="0ABF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08" w:type="dxa"/>
            <w:vMerge w:val="continue"/>
            <w:vAlign w:val="center"/>
          </w:tcPr>
          <w:p w14:paraId="77704A86">
            <w:pPr>
              <w:jc w:val="center"/>
              <w:rPr>
                <w:rFonts w:ascii="仿宋" w:hAnsi="仿宋" w:eastAsia="仿宋"/>
                <w:sz w:val="24"/>
              </w:rPr>
            </w:pPr>
          </w:p>
        </w:tc>
        <w:tc>
          <w:tcPr>
            <w:tcW w:w="1852" w:type="dxa"/>
            <w:vAlign w:val="center"/>
          </w:tcPr>
          <w:p w14:paraId="03E288F7">
            <w:pPr>
              <w:jc w:val="center"/>
              <w:rPr>
                <w:rFonts w:ascii="仿宋" w:hAnsi="仿宋" w:eastAsia="仿宋"/>
                <w:sz w:val="24"/>
              </w:rPr>
            </w:pPr>
            <w:r>
              <w:rPr>
                <w:rFonts w:hint="eastAsia" w:ascii="仿宋" w:hAnsi="仿宋" w:eastAsia="仿宋"/>
                <w:sz w:val="24"/>
              </w:rPr>
              <w:t>1</w:t>
            </w:r>
          </w:p>
        </w:tc>
        <w:tc>
          <w:tcPr>
            <w:tcW w:w="4169" w:type="dxa"/>
            <w:gridSpan w:val="8"/>
            <w:vAlign w:val="center"/>
          </w:tcPr>
          <w:p w14:paraId="794D287A">
            <w:pPr>
              <w:jc w:val="center"/>
              <w:rPr>
                <w:rFonts w:ascii="仿宋" w:hAnsi="仿宋" w:eastAsia="仿宋"/>
                <w:sz w:val="24"/>
              </w:rPr>
            </w:pPr>
          </w:p>
        </w:tc>
        <w:tc>
          <w:tcPr>
            <w:tcW w:w="1027" w:type="dxa"/>
            <w:vAlign w:val="center"/>
          </w:tcPr>
          <w:p w14:paraId="35C51988">
            <w:pPr>
              <w:jc w:val="center"/>
              <w:rPr>
                <w:rFonts w:ascii="仿宋" w:hAnsi="仿宋" w:eastAsia="仿宋"/>
                <w:sz w:val="24"/>
              </w:rPr>
            </w:pPr>
          </w:p>
        </w:tc>
        <w:tc>
          <w:tcPr>
            <w:tcW w:w="1080" w:type="dxa"/>
            <w:gridSpan w:val="2"/>
            <w:vAlign w:val="center"/>
          </w:tcPr>
          <w:p w14:paraId="56F1B7CF">
            <w:pPr>
              <w:jc w:val="center"/>
              <w:rPr>
                <w:rFonts w:ascii="仿宋" w:hAnsi="仿宋" w:eastAsia="仿宋"/>
                <w:sz w:val="24"/>
              </w:rPr>
            </w:pPr>
          </w:p>
        </w:tc>
        <w:tc>
          <w:tcPr>
            <w:tcW w:w="962" w:type="dxa"/>
            <w:vAlign w:val="center"/>
          </w:tcPr>
          <w:p w14:paraId="6D1A9E54">
            <w:pPr>
              <w:jc w:val="center"/>
              <w:rPr>
                <w:rFonts w:ascii="仿宋" w:hAnsi="仿宋" w:eastAsia="仿宋"/>
                <w:sz w:val="24"/>
              </w:rPr>
            </w:pPr>
          </w:p>
        </w:tc>
      </w:tr>
      <w:tr w14:paraId="03123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08" w:type="dxa"/>
            <w:vMerge w:val="continue"/>
            <w:vAlign w:val="center"/>
          </w:tcPr>
          <w:p w14:paraId="128D6FB5">
            <w:pPr>
              <w:jc w:val="center"/>
              <w:rPr>
                <w:rFonts w:ascii="仿宋" w:hAnsi="仿宋" w:eastAsia="仿宋"/>
                <w:sz w:val="24"/>
              </w:rPr>
            </w:pPr>
          </w:p>
        </w:tc>
        <w:tc>
          <w:tcPr>
            <w:tcW w:w="1852" w:type="dxa"/>
            <w:vAlign w:val="center"/>
          </w:tcPr>
          <w:p w14:paraId="690FF457">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4169" w:type="dxa"/>
            <w:gridSpan w:val="8"/>
            <w:vAlign w:val="center"/>
          </w:tcPr>
          <w:p w14:paraId="67657029">
            <w:pPr>
              <w:jc w:val="center"/>
              <w:rPr>
                <w:rFonts w:hint="eastAsia" w:ascii="仿宋" w:hAnsi="仿宋" w:eastAsia="仿宋" w:cs="仿宋"/>
                <w:color w:val="FF0000"/>
                <w:sz w:val="24"/>
                <w:szCs w:val="24"/>
                <w:lang w:eastAsia="zh-CN"/>
              </w:rPr>
            </w:pPr>
          </w:p>
        </w:tc>
        <w:tc>
          <w:tcPr>
            <w:tcW w:w="1027" w:type="dxa"/>
            <w:vAlign w:val="center"/>
          </w:tcPr>
          <w:p w14:paraId="7EFD9836">
            <w:pPr>
              <w:jc w:val="center"/>
              <w:rPr>
                <w:rFonts w:ascii="仿宋" w:hAnsi="仿宋" w:eastAsia="仿宋"/>
                <w:sz w:val="24"/>
              </w:rPr>
            </w:pPr>
          </w:p>
        </w:tc>
        <w:tc>
          <w:tcPr>
            <w:tcW w:w="1080" w:type="dxa"/>
            <w:gridSpan w:val="2"/>
            <w:vAlign w:val="center"/>
          </w:tcPr>
          <w:p w14:paraId="41E9F833">
            <w:pPr>
              <w:jc w:val="center"/>
              <w:rPr>
                <w:rFonts w:ascii="仿宋" w:hAnsi="仿宋" w:eastAsia="仿宋"/>
                <w:sz w:val="24"/>
              </w:rPr>
            </w:pPr>
          </w:p>
        </w:tc>
        <w:tc>
          <w:tcPr>
            <w:tcW w:w="962" w:type="dxa"/>
            <w:vAlign w:val="center"/>
          </w:tcPr>
          <w:p w14:paraId="3B522626">
            <w:pPr>
              <w:jc w:val="center"/>
              <w:rPr>
                <w:rFonts w:ascii="仿宋" w:hAnsi="仿宋" w:eastAsia="仿宋"/>
                <w:sz w:val="24"/>
              </w:rPr>
            </w:pPr>
          </w:p>
        </w:tc>
      </w:tr>
      <w:tr w14:paraId="5AF20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08" w:type="dxa"/>
            <w:vMerge w:val="continue"/>
            <w:vAlign w:val="center"/>
          </w:tcPr>
          <w:p w14:paraId="5261BF5A">
            <w:pPr>
              <w:jc w:val="center"/>
              <w:rPr>
                <w:rFonts w:ascii="仿宋" w:hAnsi="仿宋" w:eastAsia="仿宋"/>
                <w:sz w:val="24"/>
              </w:rPr>
            </w:pPr>
          </w:p>
        </w:tc>
        <w:tc>
          <w:tcPr>
            <w:tcW w:w="1852" w:type="dxa"/>
            <w:vAlign w:val="center"/>
          </w:tcPr>
          <w:p w14:paraId="5378E33F">
            <w:pPr>
              <w:jc w:val="center"/>
              <w:rPr>
                <w:rFonts w:hint="eastAsia" w:ascii="仿宋" w:hAnsi="仿宋" w:eastAsia="仿宋"/>
                <w:sz w:val="24"/>
                <w:lang w:val="en-US" w:eastAsia="zh-CN"/>
              </w:rPr>
            </w:pPr>
            <w:r>
              <w:rPr>
                <w:rFonts w:hint="eastAsia" w:ascii="仿宋" w:hAnsi="仿宋" w:eastAsia="仿宋"/>
                <w:sz w:val="24"/>
                <w:lang w:val="en-US" w:eastAsia="zh-CN"/>
              </w:rPr>
              <w:t>3</w:t>
            </w:r>
          </w:p>
        </w:tc>
        <w:tc>
          <w:tcPr>
            <w:tcW w:w="4169" w:type="dxa"/>
            <w:gridSpan w:val="8"/>
            <w:vAlign w:val="center"/>
          </w:tcPr>
          <w:p w14:paraId="2B2F277E">
            <w:pPr>
              <w:jc w:val="center"/>
              <w:rPr>
                <w:rFonts w:ascii="仿宋" w:hAnsi="仿宋" w:eastAsia="仿宋"/>
                <w:sz w:val="24"/>
              </w:rPr>
            </w:pPr>
          </w:p>
        </w:tc>
        <w:tc>
          <w:tcPr>
            <w:tcW w:w="1027" w:type="dxa"/>
            <w:vAlign w:val="center"/>
          </w:tcPr>
          <w:p w14:paraId="45C3BCD7">
            <w:pPr>
              <w:jc w:val="center"/>
              <w:rPr>
                <w:rFonts w:ascii="仿宋" w:hAnsi="仿宋" w:eastAsia="仿宋"/>
                <w:sz w:val="24"/>
              </w:rPr>
            </w:pPr>
          </w:p>
        </w:tc>
        <w:tc>
          <w:tcPr>
            <w:tcW w:w="1080" w:type="dxa"/>
            <w:gridSpan w:val="2"/>
            <w:vAlign w:val="center"/>
          </w:tcPr>
          <w:p w14:paraId="540C78EA">
            <w:pPr>
              <w:jc w:val="center"/>
              <w:rPr>
                <w:rFonts w:ascii="仿宋" w:hAnsi="仿宋" w:eastAsia="仿宋"/>
                <w:sz w:val="24"/>
              </w:rPr>
            </w:pPr>
          </w:p>
        </w:tc>
        <w:tc>
          <w:tcPr>
            <w:tcW w:w="962" w:type="dxa"/>
            <w:vAlign w:val="center"/>
          </w:tcPr>
          <w:p w14:paraId="219085D5">
            <w:pPr>
              <w:jc w:val="center"/>
              <w:rPr>
                <w:rFonts w:ascii="仿宋" w:hAnsi="仿宋" w:eastAsia="仿宋"/>
                <w:sz w:val="24"/>
              </w:rPr>
            </w:pPr>
          </w:p>
        </w:tc>
      </w:tr>
      <w:tr w14:paraId="2877F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08" w:type="dxa"/>
            <w:vMerge w:val="continue"/>
            <w:vAlign w:val="center"/>
          </w:tcPr>
          <w:p w14:paraId="1A2F3459">
            <w:pPr>
              <w:jc w:val="center"/>
              <w:rPr>
                <w:rFonts w:ascii="仿宋" w:hAnsi="仿宋" w:eastAsia="仿宋"/>
                <w:sz w:val="24"/>
              </w:rPr>
            </w:pPr>
          </w:p>
        </w:tc>
        <w:tc>
          <w:tcPr>
            <w:tcW w:w="1852" w:type="dxa"/>
            <w:vAlign w:val="center"/>
          </w:tcPr>
          <w:p w14:paraId="0FB19170">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4169" w:type="dxa"/>
            <w:gridSpan w:val="8"/>
            <w:vAlign w:val="center"/>
          </w:tcPr>
          <w:p w14:paraId="61649D70">
            <w:pPr>
              <w:jc w:val="center"/>
              <w:rPr>
                <w:rFonts w:ascii="仿宋" w:hAnsi="仿宋" w:eastAsia="仿宋"/>
                <w:sz w:val="24"/>
              </w:rPr>
            </w:pPr>
          </w:p>
        </w:tc>
        <w:tc>
          <w:tcPr>
            <w:tcW w:w="1027" w:type="dxa"/>
            <w:vAlign w:val="center"/>
          </w:tcPr>
          <w:p w14:paraId="0390CAE5">
            <w:pPr>
              <w:jc w:val="center"/>
              <w:rPr>
                <w:rFonts w:ascii="仿宋" w:hAnsi="仿宋" w:eastAsia="仿宋"/>
                <w:sz w:val="24"/>
              </w:rPr>
            </w:pPr>
          </w:p>
        </w:tc>
        <w:tc>
          <w:tcPr>
            <w:tcW w:w="1080" w:type="dxa"/>
            <w:gridSpan w:val="2"/>
            <w:vAlign w:val="center"/>
          </w:tcPr>
          <w:p w14:paraId="059B95D6">
            <w:pPr>
              <w:jc w:val="center"/>
              <w:rPr>
                <w:rFonts w:ascii="仿宋" w:hAnsi="仿宋" w:eastAsia="仿宋"/>
                <w:sz w:val="24"/>
              </w:rPr>
            </w:pPr>
          </w:p>
        </w:tc>
        <w:tc>
          <w:tcPr>
            <w:tcW w:w="962" w:type="dxa"/>
            <w:vAlign w:val="center"/>
          </w:tcPr>
          <w:p w14:paraId="755179C5">
            <w:pPr>
              <w:jc w:val="center"/>
              <w:rPr>
                <w:rFonts w:ascii="仿宋" w:hAnsi="仿宋" w:eastAsia="仿宋"/>
                <w:sz w:val="24"/>
              </w:rPr>
            </w:pPr>
          </w:p>
        </w:tc>
      </w:tr>
      <w:tr w14:paraId="555F4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8" w:type="dxa"/>
            <w:vMerge w:val="continue"/>
            <w:vAlign w:val="center"/>
          </w:tcPr>
          <w:p w14:paraId="0A374A64">
            <w:pPr>
              <w:jc w:val="center"/>
              <w:rPr>
                <w:rFonts w:ascii="仿宋" w:hAnsi="仿宋" w:eastAsia="仿宋"/>
                <w:sz w:val="24"/>
              </w:rPr>
            </w:pPr>
          </w:p>
        </w:tc>
        <w:tc>
          <w:tcPr>
            <w:tcW w:w="1852" w:type="dxa"/>
            <w:vAlign w:val="center"/>
          </w:tcPr>
          <w:p w14:paraId="127B240E">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4169" w:type="dxa"/>
            <w:gridSpan w:val="8"/>
            <w:vAlign w:val="center"/>
          </w:tcPr>
          <w:p w14:paraId="3067EEDE">
            <w:pPr>
              <w:jc w:val="center"/>
              <w:rPr>
                <w:rFonts w:ascii="仿宋" w:hAnsi="仿宋" w:eastAsia="仿宋"/>
                <w:sz w:val="24"/>
              </w:rPr>
            </w:pPr>
          </w:p>
        </w:tc>
        <w:tc>
          <w:tcPr>
            <w:tcW w:w="1027" w:type="dxa"/>
            <w:vAlign w:val="center"/>
          </w:tcPr>
          <w:p w14:paraId="1CAF2292">
            <w:pPr>
              <w:jc w:val="center"/>
              <w:rPr>
                <w:rFonts w:ascii="仿宋" w:hAnsi="仿宋" w:eastAsia="仿宋"/>
                <w:sz w:val="24"/>
              </w:rPr>
            </w:pPr>
          </w:p>
        </w:tc>
        <w:tc>
          <w:tcPr>
            <w:tcW w:w="1080" w:type="dxa"/>
            <w:gridSpan w:val="2"/>
            <w:vAlign w:val="center"/>
          </w:tcPr>
          <w:p w14:paraId="11369586">
            <w:pPr>
              <w:jc w:val="center"/>
              <w:rPr>
                <w:rFonts w:ascii="仿宋" w:hAnsi="仿宋" w:eastAsia="仿宋"/>
                <w:sz w:val="24"/>
              </w:rPr>
            </w:pPr>
          </w:p>
        </w:tc>
        <w:tc>
          <w:tcPr>
            <w:tcW w:w="962" w:type="dxa"/>
            <w:vAlign w:val="center"/>
          </w:tcPr>
          <w:p w14:paraId="71D8F0F2">
            <w:pPr>
              <w:jc w:val="center"/>
              <w:rPr>
                <w:rFonts w:ascii="仿宋" w:hAnsi="仿宋" w:eastAsia="仿宋"/>
                <w:sz w:val="24"/>
              </w:rPr>
            </w:pPr>
          </w:p>
        </w:tc>
      </w:tr>
      <w:tr w14:paraId="3A877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08" w:type="dxa"/>
            <w:vMerge w:val="continue"/>
            <w:vAlign w:val="center"/>
          </w:tcPr>
          <w:p w14:paraId="331E9C9C">
            <w:pPr>
              <w:jc w:val="center"/>
              <w:rPr>
                <w:rFonts w:ascii="仿宋" w:hAnsi="仿宋" w:eastAsia="仿宋"/>
                <w:sz w:val="24"/>
              </w:rPr>
            </w:pPr>
          </w:p>
        </w:tc>
        <w:tc>
          <w:tcPr>
            <w:tcW w:w="1852" w:type="dxa"/>
            <w:vAlign w:val="center"/>
          </w:tcPr>
          <w:p w14:paraId="51EFA9AC">
            <w:pPr>
              <w:jc w:val="center"/>
              <w:rPr>
                <w:rFonts w:hint="eastAsia" w:ascii="仿宋" w:hAnsi="仿宋" w:eastAsia="仿宋"/>
                <w:sz w:val="24"/>
                <w:lang w:val="en-US" w:eastAsia="zh-CN"/>
              </w:rPr>
            </w:pPr>
            <w:r>
              <w:rPr>
                <w:rFonts w:hint="eastAsia" w:ascii="仿宋" w:hAnsi="仿宋" w:eastAsia="仿宋"/>
                <w:sz w:val="24"/>
                <w:lang w:val="en-US" w:eastAsia="zh-CN"/>
              </w:rPr>
              <w:t>6</w:t>
            </w:r>
          </w:p>
        </w:tc>
        <w:tc>
          <w:tcPr>
            <w:tcW w:w="4169" w:type="dxa"/>
            <w:gridSpan w:val="8"/>
            <w:vAlign w:val="center"/>
          </w:tcPr>
          <w:p w14:paraId="3C821B31">
            <w:pPr>
              <w:jc w:val="center"/>
              <w:rPr>
                <w:rFonts w:ascii="仿宋" w:hAnsi="仿宋" w:eastAsia="仿宋"/>
                <w:sz w:val="24"/>
              </w:rPr>
            </w:pPr>
          </w:p>
        </w:tc>
        <w:tc>
          <w:tcPr>
            <w:tcW w:w="1027" w:type="dxa"/>
            <w:vAlign w:val="center"/>
          </w:tcPr>
          <w:p w14:paraId="0A5AF944">
            <w:pPr>
              <w:jc w:val="center"/>
              <w:rPr>
                <w:rFonts w:ascii="仿宋" w:hAnsi="仿宋" w:eastAsia="仿宋"/>
                <w:sz w:val="24"/>
              </w:rPr>
            </w:pPr>
          </w:p>
        </w:tc>
        <w:tc>
          <w:tcPr>
            <w:tcW w:w="1080" w:type="dxa"/>
            <w:gridSpan w:val="2"/>
            <w:vAlign w:val="center"/>
          </w:tcPr>
          <w:p w14:paraId="042F351F">
            <w:pPr>
              <w:jc w:val="center"/>
              <w:rPr>
                <w:rFonts w:ascii="仿宋" w:hAnsi="仿宋" w:eastAsia="仿宋"/>
                <w:sz w:val="24"/>
              </w:rPr>
            </w:pPr>
          </w:p>
        </w:tc>
        <w:tc>
          <w:tcPr>
            <w:tcW w:w="962" w:type="dxa"/>
            <w:vAlign w:val="center"/>
          </w:tcPr>
          <w:p w14:paraId="0F05FA2E">
            <w:pPr>
              <w:jc w:val="center"/>
              <w:rPr>
                <w:rFonts w:ascii="仿宋" w:hAnsi="仿宋" w:eastAsia="仿宋"/>
                <w:sz w:val="24"/>
              </w:rPr>
            </w:pPr>
          </w:p>
        </w:tc>
      </w:tr>
      <w:tr w14:paraId="7AE5A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708" w:type="dxa"/>
            <w:vMerge w:val="continue"/>
            <w:vAlign w:val="center"/>
          </w:tcPr>
          <w:p w14:paraId="0461DA0E">
            <w:pPr>
              <w:jc w:val="center"/>
              <w:rPr>
                <w:rFonts w:ascii="仿宋" w:hAnsi="仿宋" w:eastAsia="仿宋"/>
                <w:sz w:val="24"/>
              </w:rPr>
            </w:pPr>
          </w:p>
        </w:tc>
        <w:tc>
          <w:tcPr>
            <w:tcW w:w="1852" w:type="dxa"/>
            <w:vAlign w:val="center"/>
          </w:tcPr>
          <w:p w14:paraId="3C39C55B">
            <w:pPr>
              <w:jc w:val="center"/>
              <w:rPr>
                <w:rFonts w:hint="default" w:ascii="仿宋" w:hAnsi="仿宋" w:eastAsia="仿宋"/>
                <w:sz w:val="24"/>
                <w:lang w:val="en-US" w:eastAsia="zh-CN"/>
              </w:rPr>
            </w:pPr>
            <w:r>
              <w:rPr>
                <w:rFonts w:hint="eastAsia" w:ascii="仿宋" w:hAnsi="仿宋" w:eastAsia="仿宋"/>
                <w:sz w:val="24"/>
                <w:lang w:val="en-US" w:eastAsia="zh-CN"/>
              </w:rPr>
              <w:t>7</w:t>
            </w:r>
          </w:p>
        </w:tc>
        <w:tc>
          <w:tcPr>
            <w:tcW w:w="4169" w:type="dxa"/>
            <w:gridSpan w:val="8"/>
            <w:vAlign w:val="center"/>
          </w:tcPr>
          <w:p w14:paraId="16B9D0FD">
            <w:pPr>
              <w:jc w:val="center"/>
              <w:rPr>
                <w:rFonts w:ascii="仿宋" w:hAnsi="仿宋" w:eastAsia="仿宋"/>
                <w:sz w:val="24"/>
              </w:rPr>
            </w:pPr>
          </w:p>
        </w:tc>
        <w:tc>
          <w:tcPr>
            <w:tcW w:w="1027" w:type="dxa"/>
            <w:vAlign w:val="center"/>
          </w:tcPr>
          <w:p w14:paraId="4298FAF4">
            <w:pPr>
              <w:jc w:val="center"/>
              <w:rPr>
                <w:rFonts w:ascii="仿宋" w:hAnsi="仿宋" w:eastAsia="仿宋"/>
                <w:sz w:val="24"/>
              </w:rPr>
            </w:pPr>
          </w:p>
        </w:tc>
        <w:tc>
          <w:tcPr>
            <w:tcW w:w="1080" w:type="dxa"/>
            <w:gridSpan w:val="2"/>
            <w:vAlign w:val="center"/>
          </w:tcPr>
          <w:p w14:paraId="47193F86">
            <w:pPr>
              <w:jc w:val="center"/>
              <w:rPr>
                <w:rFonts w:ascii="仿宋" w:hAnsi="仿宋" w:eastAsia="仿宋"/>
                <w:sz w:val="24"/>
              </w:rPr>
            </w:pPr>
          </w:p>
        </w:tc>
        <w:tc>
          <w:tcPr>
            <w:tcW w:w="962" w:type="dxa"/>
            <w:vAlign w:val="center"/>
          </w:tcPr>
          <w:p w14:paraId="5892AAD0">
            <w:pPr>
              <w:jc w:val="center"/>
              <w:rPr>
                <w:rFonts w:ascii="仿宋" w:hAnsi="仿宋" w:eastAsia="仿宋"/>
                <w:sz w:val="24"/>
              </w:rPr>
            </w:pPr>
          </w:p>
        </w:tc>
      </w:tr>
      <w:tr w14:paraId="39FBC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08" w:type="dxa"/>
            <w:vMerge w:val="continue"/>
            <w:vAlign w:val="center"/>
          </w:tcPr>
          <w:p w14:paraId="30E25EC1">
            <w:pPr>
              <w:jc w:val="center"/>
              <w:rPr>
                <w:rFonts w:ascii="仿宋" w:hAnsi="仿宋" w:eastAsia="仿宋"/>
                <w:sz w:val="24"/>
              </w:rPr>
            </w:pPr>
          </w:p>
        </w:tc>
        <w:tc>
          <w:tcPr>
            <w:tcW w:w="1852" w:type="dxa"/>
            <w:vAlign w:val="center"/>
          </w:tcPr>
          <w:p w14:paraId="4218F7DB">
            <w:pPr>
              <w:jc w:val="center"/>
              <w:rPr>
                <w:rFonts w:hint="default" w:ascii="仿宋" w:hAnsi="仿宋" w:eastAsia="仿宋"/>
                <w:sz w:val="24"/>
                <w:lang w:val="en-US" w:eastAsia="zh-CN"/>
              </w:rPr>
            </w:pPr>
            <w:r>
              <w:rPr>
                <w:rFonts w:hint="eastAsia" w:ascii="仿宋" w:hAnsi="仿宋" w:eastAsia="仿宋"/>
                <w:sz w:val="24"/>
                <w:lang w:val="en-US" w:eastAsia="zh-CN"/>
              </w:rPr>
              <w:t>8</w:t>
            </w:r>
          </w:p>
        </w:tc>
        <w:tc>
          <w:tcPr>
            <w:tcW w:w="4169" w:type="dxa"/>
            <w:gridSpan w:val="8"/>
            <w:vAlign w:val="center"/>
          </w:tcPr>
          <w:p w14:paraId="36535689">
            <w:pPr>
              <w:jc w:val="center"/>
              <w:rPr>
                <w:rFonts w:ascii="仿宋" w:hAnsi="仿宋" w:eastAsia="仿宋"/>
                <w:sz w:val="24"/>
              </w:rPr>
            </w:pPr>
          </w:p>
        </w:tc>
        <w:tc>
          <w:tcPr>
            <w:tcW w:w="1027" w:type="dxa"/>
            <w:vAlign w:val="center"/>
          </w:tcPr>
          <w:p w14:paraId="3B71DCB9">
            <w:pPr>
              <w:jc w:val="center"/>
              <w:rPr>
                <w:rFonts w:ascii="仿宋" w:hAnsi="仿宋" w:eastAsia="仿宋"/>
                <w:sz w:val="24"/>
              </w:rPr>
            </w:pPr>
          </w:p>
        </w:tc>
        <w:tc>
          <w:tcPr>
            <w:tcW w:w="1080" w:type="dxa"/>
            <w:gridSpan w:val="2"/>
            <w:vAlign w:val="center"/>
          </w:tcPr>
          <w:p w14:paraId="69FB5ACF">
            <w:pPr>
              <w:jc w:val="center"/>
              <w:rPr>
                <w:rFonts w:ascii="仿宋" w:hAnsi="仿宋" w:eastAsia="仿宋"/>
                <w:sz w:val="24"/>
              </w:rPr>
            </w:pPr>
          </w:p>
        </w:tc>
        <w:tc>
          <w:tcPr>
            <w:tcW w:w="962" w:type="dxa"/>
            <w:vAlign w:val="center"/>
          </w:tcPr>
          <w:p w14:paraId="7F5E66A5">
            <w:pPr>
              <w:jc w:val="center"/>
              <w:rPr>
                <w:rFonts w:ascii="仿宋" w:hAnsi="仿宋" w:eastAsia="仿宋"/>
                <w:sz w:val="24"/>
              </w:rPr>
            </w:pPr>
          </w:p>
        </w:tc>
      </w:tr>
      <w:tr w14:paraId="29360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08" w:type="dxa"/>
            <w:vMerge w:val="continue"/>
            <w:vAlign w:val="center"/>
          </w:tcPr>
          <w:p w14:paraId="73182894">
            <w:pPr>
              <w:jc w:val="center"/>
              <w:rPr>
                <w:rFonts w:ascii="仿宋" w:hAnsi="仿宋" w:eastAsia="仿宋"/>
                <w:sz w:val="24"/>
              </w:rPr>
            </w:pPr>
          </w:p>
        </w:tc>
        <w:tc>
          <w:tcPr>
            <w:tcW w:w="1852" w:type="dxa"/>
            <w:vAlign w:val="center"/>
          </w:tcPr>
          <w:p w14:paraId="1FECFAAE">
            <w:pPr>
              <w:jc w:val="center"/>
              <w:rPr>
                <w:rFonts w:hint="default" w:ascii="仿宋" w:hAnsi="仿宋" w:eastAsia="仿宋"/>
                <w:sz w:val="24"/>
                <w:lang w:val="en-US" w:eastAsia="zh-CN"/>
              </w:rPr>
            </w:pPr>
            <w:r>
              <w:rPr>
                <w:rFonts w:hint="eastAsia" w:ascii="仿宋" w:hAnsi="仿宋" w:eastAsia="仿宋"/>
                <w:sz w:val="24"/>
                <w:lang w:val="en-US" w:eastAsia="zh-CN"/>
              </w:rPr>
              <w:t>9</w:t>
            </w:r>
          </w:p>
        </w:tc>
        <w:tc>
          <w:tcPr>
            <w:tcW w:w="4169" w:type="dxa"/>
            <w:gridSpan w:val="8"/>
            <w:vAlign w:val="center"/>
          </w:tcPr>
          <w:p w14:paraId="17F74034">
            <w:pPr>
              <w:jc w:val="center"/>
              <w:rPr>
                <w:rFonts w:ascii="仿宋" w:hAnsi="仿宋" w:eastAsia="仿宋"/>
                <w:sz w:val="24"/>
              </w:rPr>
            </w:pPr>
          </w:p>
        </w:tc>
        <w:tc>
          <w:tcPr>
            <w:tcW w:w="1027" w:type="dxa"/>
            <w:vAlign w:val="center"/>
          </w:tcPr>
          <w:p w14:paraId="4DE31DA2">
            <w:pPr>
              <w:jc w:val="center"/>
              <w:rPr>
                <w:rFonts w:ascii="仿宋" w:hAnsi="仿宋" w:eastAsia="仿宋"/>
                <w:sz w:val="24"/>
              </w:rPr>
            </w:pPr>
          </w:p>
        </w:tc>
        <w:tc>
          <w:tcPr>
            <w:tcW w:w="1080" w:type="dxa"/>
            <w:gridSpan w:val="2"/>
            <w:vAlign w:val="center"/>
          </w:tcPr>
          <w:p w14:paraId="09F48DA3">
            <w:pPr>
              <w:jc w:val="center"/>
              <w:rPr>
                <w:rFonts w:ascii="仿宋" w:hAnsi="仿宋" w:eastAsia="仿宋"/>
                <w:sz w:val="24"/>
              </w:rPr>
            </w:pPr>
          </w:p>
        </w:tc>
        <w:tc>
          <w:tcPr>
            <w:tcW w:w="962" w:type="dxa"/>
            <w:vAlign w:val="center"/>
          </w:tcPr>
          <w:p w14:paraId="7467B010">
            <w:pPr>
              <w:jc w:val="center"/>
              <w:rPr>
                <w:rFonts w:ascii="仿宋" w:hAnsi="仿宋" w:eastAsia="仿宋"/>
                <w:sz w:val="24"/>
              </w:rPr>
            </w:pPr>
          </w:p>
        </w:tc>
      </w:tr>
      <w:tr w14:paraId="0B712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08" w:type="dxa"/>
            <w:vMerge w:val="continue"/>
            <w:vAlign w:val="center"/>
          </w:tcPr>
          <w:p w14:paraId="57FDB30C">
            <w:pPr>
              <w:jc w:val="center"/>
              <w:rPr>
                <w:rFonts w:ascii="仿宋" w:hAnsi="仿宋" w:eastAsia="仿宋"/>
                <w:sz w:val="24"/>
              </w:rPr>
            </w:pPr>
          </w:p>
        </w:tc>
        <w:tc>
          <w:tcPr>
            <w:tcW w:w="1852" w:type="dxa"/>
            <w:vAlign w:val="center"/>
          </w:tcPr>
          <w:p w14:paraId="18C1C33B">
            <w:pPr>
              <w:jc w:val="center"/>
              <w:rPr>
                <w:rFonts w:hint="default" w:ascii="仿宋" w:hAnsi="仿宋" w:eastAsia="仿宋"/>
                <w:sz w:val="24"/>
                <w:lang w:val="en-US" w:eastAsia="zh-CN"/>
              </w:rPr>
            </w:pPr>
            <w:r>
              <w:rPr>
                <w:rFonts w:hint="eastAsia" w:ascii="仿宋" w:hAnsi="仿宋" w:eastAsia="仿宋"/>
                <w:sz w:val="24"/>
                <w:lang w:val="en-US" w:eastAsia="zh-CN"/>
              </w:rPr>
              <w:t>10</w:t>
            </w:r>
          </w:p>
        </w:tc>
        <w:tc>
          <w:tcPr>
            <w:tcW w:w="4169" w:type="dxa"/>
            <w:gridSpan w:val="8"/>
            <w:vAlign w:val="center"/>
          </w:tcPr>
          <w:p w14:paraId="1074A05E">
            <w:pPr>
              <w:jc w:val="center"/>
              <w:rPr>
                <w:rFonts w:ascii="仿宋" w:hAnsi="仿宋" w:eastAsia="仿宋"/>
                <w:sz w:val="24"/>
              </w:rPr>
            </w:pPr>
          </w:p>
        </w:tc>
        <w:tc>
          <w:tcPr>
            <w:tcW w:w="1027" w:type="dxa"/>
            <w:vAlign w:val="center"/>
          </w:tcPr>
          <w:p w14:paraId="1636707B">
            <w:pPr>
              <w:jc w:val="center"/>
              <w:rPr>
                <w:rFonts w:ascii="仿宋" w:hAnsi="仿宋" w:eastAsia="仿宋"/>
                <w:sz w:val="24"/>
              </w:rPr>
            </w:pPr>
          </w:p>
        </w:tc>
        <w:tc>
          <w:tcPr>
            <w:tcW w:w="1080" w:type="dxa"/>
            <w:gridSpan w:val="2"/>
            <w:vAlign w:val="center"/>
          </w:tcPr>
          <w:p w14:paraId="7502AAE9">
            <w:pPr>
              <w:jc w:val="center"/>
              <w:rPr>
                <w:rFonts w:ascii="仿宋" w:hAnsi="仿宋" w:eastAsia="仿宋"/>
                <w:sz w:val="24"/>
              </w:rPr>
            </w:pPr>
          </w:p>
        </w:tc>
        <w:tc>
          <w:tcPr>
            <w:tcW w:w="962" w:type="dxa"/>
            <w:vAlign w:val="center"/>
          </w:tcPr>
          <w:p w14:paraId="56A49DE9">
            <w:pPr>
              <w:jc w:val="center"/>
              <w:rPr>
                <w:rFonts w:ascii="仿宋" w:hAnsi="仿宋" w:eastAsia="仿宋"/>
                <w:sz w:val="24"/>
              </w:rPr>
            </w:pPr>
          </w:p>
        </w:tc>
      </w:tr>
      <w:tr w14:paraId="03C3C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08" w:type="dxa"/>
            <w:vMerge w:val="continue"/>
            <w:vAlign w:val="center"/>
          </w:tcPr>
          <w:p w14:paraId="5F30598F">
            <w:pPr>
              <w:jc w:val="center"/>
              <w:rPr>
                <w:rFonts w:ascii="仿宋" w:hAnsi="仿宋" w:eastAsia="仿宋"/>
                <w:sz w:val="24"/>
              </w:rPr>
            </w:pPr>
          </w:p>
        </w:tc>
        <w:tc>
          <w:tcPr>
            <w:tcW w:w="1852" w:type="dxa"/>
            <w:vAlign w:val="center"/>
          </w:tcPr>
          <w:p w14:paraId="677C5DE5">
            <w:pPr>
              <w:jc w:val="center"/>
              <w:rPr>
                <w:rFonts w:hint="default" w:ascii="仿宋" w:hAnsi="仿宋" w:eastAsia="仿宋"/>
                <w:sz w:val="24"/>
                <w:lang w:val="en-US" w:eastAsia="zh-CN"/>
              </w:rPr>
            </w:pPr>
            <w:r>
              <w:rPr>
                <w:rFonts w:hint="eastAsia" w:ascii="仿宋" w:hAnsi="仿宋" w:eastAsia="仿宋"/>
                <w:sz w:val="24"/>
                <w:lang w:val="en-US" w:eastAsia="zh-CN"/>
              </w:rPr>
              <w:t>11</w:t>
            </w:r>
          </w:p>
        </w:tc>
        <w:tc>
          <w:tcPr>
            <w:tcW w:w="4169" w:type="dxa"/>
            <w:gridSpan w:val="8"/>
            <w:vAlign w:val="center"/>
          </w:tcPr>
          <w:p w14:paraId="2A118738">
            <w:pPr>
              <w:jc w:val="center"/>
              <w:rPr>
                <w:rFonts w:ascii="仿宋" w:hAnsi="仿宋" w:eastAsia="仿宋"/>
                <w:sz w:val="24"/>
              </w:rPr>
            </w:pPr>
          </w:p>
        </w:tc>
        <w:tc>
          <w:tcPr>
            <w:tcW w:w="1027" w:type="dxa"/>
            <w:vAlign w:val="center"/>
          </w:tcPr>
          <w:p w14:paraId="5F68FFE3">
            <w:pPr>
              <w:jc w:val="center"/>
              <w:rPr>
                <w:rFonts w:ascii="仿宋" w:hAnsi="仿宋" w:eastAsia="仿宋"/>
                <w:sz w:val="24"/>
              </w:rPr>
            </w:pPr>
          </w:p>
        </w:tc>
        <w:tc>
          <w:tcPr>
            <w:tcW w:w="1080" w:type="dxa"/>
            <w:gridSpan w:val="2"/>
            <w:vAlign w:val="center"/>
          </w:tcPr>
          <w:p w14:paraId="3D9D36FD">
            <w:pPr>
              <w:jc w:val="center"/>
              <w:rPr>
                <w:rFonts w:ascii="仿宋" w:hAnsi="仿宋" w:eastAsia="仿宋"/>
                <w:sz w:val="24"/>
              </w:rPr>
            </w:pPr>
          </w:p>
        </w:tc>
        <w:tc>
          <w:tcPr>
            <w:tcW w:w="962" w:type="dxa"/>
            <w:vAlign w:val="center"/>
          </w:tcPr>
          <w:p w14:paraId="5C302210">
            <w:pPr>
              <w:jc w:val="center"/>
              <w:rPr>
                <w:rFonts w:ascii="仿宋" w:hAnsi="仿宋" w:eastAsia="仿宋"/>
                <w:sz w:val="24"/>
              </w:rPr>
            </w:pPr>
          </w:p>
        </w:tc>
      </w:tr>
      <w:tr w14:paraId="51C7E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08" w:type="dxa"/>
            <w:vMerge w:val="continue"/>
            <w:vAlign w:val="center"/>
          </w:tcPr>
          <w:p w14:paraId="0F8C5E54">
            <w:pPr>
              <w:jc w:val="center"/>
              <w:rPr>
                <w:rFonts w:ascii="仿宋" w:hAnsi="仿宋" w:eastAsia="仿宋"/>
                <w:sz w:val="24"/>
              </w:rPr>
            </w:pPr>
          </w:p>
        </w:tc>
        <w:tc>
          <w:tcPr>
            <w:tcW w:w="1852" w:type="dxa"/>
            <w:vAlign w:val="center"/>
          </w:tcPr>
          <w:p w14:paraId="06319D47">
            <w:pPr>
              <w:jc w:val="center"/>
              <w:rPr>
                <w:rFonts w:hint="default" w:ascii="仿宋" w:hAnsi="仿宋" w:eastAsia="仿宋"/>
                <w:sz w:val="24"/>
                <w:lang w:val="en-US" w:eastAsia="zh-CN"/>
              </w:rPr>
            </w:pPr>
            <w:r>
              <w:rPr>
                <w:rFonts w:hint="eastAsia" w:ascii="仿宋" w:hAnsi="仿宋" w:eastAsia="仿宋"/>
                <w:sz w:val="24"/>
                <w:lang w:val="en-US" w:eastAsia="zh-CN"/>
              </w:rPr>
              <w:t>12</w:t>
            </w:r>
          </w:p>
        </w:tc>
        <w:tc>
          <w:tcPr>
            <w:tcW w:w="4169" w:type="dxa"/>
            <w:gridSpan w:val="8"/>
            <w:vAlign w:val="center"/>
          </w:tcPr>
          <w:p w14:paraId="31571A7A">
            <w:pPr>
              <w:jc w:val="center"/>
              <w:rPr>
                <w:rFonts w:ascii="仿宋" w:hAnsi="仿宋" w:eastAsia="仿宋"/>
                <w:sz w:val="24"/>
              </w:rPr>
            </w:pPr>
          </w:p>
        </w:tc>
        <w:tc>
          <w:tcPr>
            <w:tcW w:w="1027" w:type="dxa"/>
            <w:vAlign w:val="center"/>
          </w:tcPr>
          <w:p w14:paraId="092E9DFD">
            <w:pPr>
              <w:jc w:val="center"/>
              <w:rPr>
                <w:rFonts w:ascii="仿宋" w:hAnsi="仿宋" w:eastAsia="仿宋"/>
                <w:sz w:val="24"/>
              </w:rPr>
            </w:pPr>
          </w:p>
        </w:tc>
        <w:tc>
          <w:tcPr>
            <w:tcW w:w="1080" w:type="dxa"/>
            <w:gridSpan w:val="2"/>
            <w:vAlign w:val="center"/>
          </w:tcPr>
          <w:p w14:paraId="2E72DD4D">
            <w:pPr>
              <w:jc w:val="center"/>
              <w:rPr>
                <w:rFonts w:ascii="仿宋" w:hAnsi="仿宋" w:eastAsia="仿宋"/>
                <w:sz w:val="24"/>
              </w:rPr>
            </w:pPr>
          </w:p>
        </w:tc>
        <w:tc>
          <w:tcPr>
            <w:tcW w:w="962" w:type="dxa"/>
            <w:vAlign w:val="center"/>
          </w:tcPr>
          <w:p w14:paraId="146ED95A">
            <w:pPr>
              <w:jc w:val="center"/>
              <w:rPr>
                <w:rFonts w:ascii="仿宋" w:hAnsi="仿宋" w:eastAsia="仿宋"/>
                <w:sz w:val="24"/>
              </w:rPr>
            </w:pPr>
          </w:p>
        </w:tc>
      </w:tr>
      <w:tr w14:paraId="78E0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8" w:hRule="atLeast"/>
          <w:jc w:val="center"/>
        </w:trPr>
        <w:tc>
          <w:tcPr>
            <w:tcW w:w="708" w:type="dxa"/>
            <w:vAlign w:val="center"/>
          </w:tcPr>
          <w:p w14:paraId="5CD78CB2">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rPr>
            </w:pPr>
            <w:r>
              <w:rPr>
                <w:rFonts w:hint="eastAsia" w:ascii="仿宋" w:hAnsi="仿宋" w:eastAsia="仿宋"/>
                <w:b/>
                <w:sz w:val="24"/>
              </w:rPr>
              <w:t>债</w:t>
            </w:r>
          </w:p>
          <w:p w14:paraId="1B974A21">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rPr>
            </w:pPr>
            <w:r>
              <w:rPr>
                <w:rFonts w:hint="eastAsia" w:ascii="仿宋" w:hAnsi="仿宋" w:eastAsia="仿宋"/>
                <w:b/>
                <w:sz w:val="24"/>
              </w:rPr>
              <w:t>权</w:t>
            </w:r>
          </w:p>
          <w:p w14:paraId="7323F516">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rPr>
            </w:pPr>
            <w:r>
              <w:rPr>
                <w:rFonts w:hint="eastAsia" w:ascii="仿宋" w:hAnsi="仿宋" w:eastAsia="仿宋"/>
                <w:b/>
                <w:sz w:val="24"/>
              </w:rPr>
              <w:t>人</w:t>
            </w:r>
          </w:p>
          <w:p w14:paraId="57558A1E">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rPr>
            </w:pPr>
            <w:r>
              <w:rPr>
                <w:rFonts w:hint="eastAsia" w:ascii="仿宋" w:hAnsi="仿宋" w:eastAsia="仿宋"/>
                <w:b/>
                <w:sz w:val="24"/>
              </w:rPr>
              <w:t>声</w:t>
            </w:r>
          </w:p>
          <w:p w14:paraId="7849DD85">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rPr>
            </w:pPr>
            <w:r>
              <w:rPr>
                <w:rFonts w:hint="eastAsia" w:ascii="仿宋" w:hAnsi="仿宋" w:eastAsia="仿宋"/>
                <w:b/>
                <w:sz w:val="24"/>
              </w:rPr>
              <w:t>明</w:t>
            </w:r>
          </w:p>
          <w:p w14:paraId="45D7ED0C">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及</w:t>
            </w:r>
          </w:p>
          <w:p w14:paraId="4767CCD0">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送</w:t>
            </w:r>
          </w:p>
          <w:p w14:paraId="62E9CF4F">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达</w:t>
            </w:r>
          </w:p>
          <w:p w14:paraId="0BCABF87">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地</w:t>
            </w:r>
          </w:p>
          <w:p w14:paraId="66DC8A79">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址</w:t>
            </w:r>
          </w:p>
          <w:p w14:paraId="2325CFCC">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sz w:val="24"/>
                <w:lang w:val="en-US" w:eastAsia="zh-CN"/>
              </w:rPr>
            </w:pPr>
            <w:r>
              <w:rPr>
                <w:rFonts w:hint="eastAsia" w:ascii="仿宋" w:hAnsi="仿宋" w:eastAsia="仿宋"/>
                <w:b/>
                <w:sz w:val="24"/>
                <w:lang w:val="en-US" w:eastAsia="zh-CN"/>
              </w:rPr>
              <w:t>确</w:t>
            </w:r>
          </w:p>
          <w:p w14:paraId="316333A6">
            <w:pPr>
              <w:keepNext w:val="0"/>
              <w:keepLines w:val="0"/>
              <w:pageBreakBefore w:val="0"/>
              <w:widowControl w:val="0"/>
              <w:kinsoku/>
              <w:wordWrap/>
              <w:overflowPunct/>
              <w:topLinePunct w:val="0"/>
              <w:autoSpaceDE/>
              <w:autoSpaceDN/>
              <w:bidi w:val="0"/>
              <w:adjustRightInd/>
              <w:spacing w:line="216" w:lineRule="auto"/>
              <w:jc w:val="center"/>
              <w:textAlignment w:val="auto"/>
              <w:rPr>
                <w:rFonts w:hint="default" w:ascii="仿宋" w:hAnsi="仿宋" w:eastAsia="仿宋"/>
                <w:b/>
                <w:sz w:val="24"/>
                <w:lang w:val="en-US" w:eastAsia="zh-CN"/>
              </w:rPr>
            </w:pPr>
            <w:r>
              <w:rPr>
                <w:rFonts w:hint="eastAsia" w:ascii="仿宋" w:hAnsi="仿宋" w:eastAsia="仿宋"/>
                <w:b/>
                <w:sz w:val="24"/>
                <w:lang w:val="en-US" w:eastAsia="zh-CN"/>
              </w:rPr>
              <w:t>认</w:t>
            </w:r>
          </w:p>
        </w:tc>
        <w:tc>
          <w:tcPr>
            <w:tcW w:w="9090" w:type="dxa"/>
            <w:gridSpan w:val="13"/>
            <w:vAlign w:val="center"/>
          </w:tcPr>
          <w:p w14:paraId="2914E4FF">
            <w:pPr>
              <w:keepNext w:val="0"/>
              <w:keepLines w:val="0"/>
              <w:pageBreakBefore w:val="0"/>
              <w:widowControl w:val="0"/>
              <w:kinsoku/>
              <w:wordWrap/>
              <w:overflowPunct/>
              <w:topLinePunct w:val="0"/>
              <w:autoSpaceDE/>
              <w:autoSpaceDN/>
              <w:bidi w:val="0"/>
              <w:adjustRightInd/>
              <w:spacing w:before="156" w:beforeLines="50" w:line="216" w:lineRule="auto"/>
              <w:jc w:val="left"/>
              <w:textAlignment w:val="auto"/>
              <w:rPr>
                <w:rFonts w:ascii="仿宋" w:hAnsi="仿宋" w:eastAsia="仿宋"/>
                <w:b/>
                <w:sz w:val="24"/>
              </w:rPr>
            </w:pPr>
            <w:r>
              <w:rPr>
                <w:rFonts w:hint="eastAsia" w:ascii="仿宋" w:hAnsi="仿宋" w:eastAsia="仿宋"/>
                <w:b/>
                <w:sz w:val="24"/>
              </w:rPr>
              <w:t>债权人</w:t>
            </w:r>
            <w:r>
              <w:rPr>
                <w:rFonts w:ascii="仿宋" w:hAnsi="仿宋" w:eastAsia="仿宋"/>
                <w:b/>
                <w:sz w:val="24"/>
              </w:rPr>
              <w:t>声明：</w:t>
            </w:r>
          </w:p>
          <w:p w14:paraId="5E698C3C">
            <w:pPr>
              <w:keepNext w:val="0"/>
              <w:keepLines w:val="0"/>
              <w:pageBreakBefore w:val="0"/>
              <w:widowControl w:val="0"/>
              <w:kinsoku/>
              <w:wordWrap/>
              <w:overflowPunct/>
              <w:topLinePunct w:val="0"/>
              <w:autoSpaceDE/>
              <w:autoSpaceDN/>
              <w:bidi w:val="0"/>
              <w:adjustRightInd/>
              <w:spacing w:line="216" w:lineRule="auto"/>
              <w:ind w:firstLine="482" w:firstLineChars="200"/>
              <w:jc w:val="left"/>
              <w:textAlignment w:val="auto"/>
              <w:rPr>
                <w:rFonts w:ascii="仿宋" w:hAnsi="仿宋" w:eastAsia="仿宋"/>
                <w:b/>
                <w:sz w:val="24"/>
              </w:rPr>
            </w:pPr>
            <w:r>
              <w:rPr>
                <w:rFonts w:hint="eastAsia" w:ascii="仿宋" w:hAnsi="仿宋" w:eastAsia="仿宋"/>
                <w:b/>
                <w:sz w:val="24"/>
              </w:rPr>
              <w:t>1.债权人确认，上述填报信息真实有效，接受</w:t>
            </w:r>
            <w:r>
              <w:rPr>
                <w:rFonts w:hint="eastAsia" w:ascii="仿宋" w:hAnsi="仿宋" w:eastAsia="仿宋"/>
                <w:b/>
                <w:sz w:val="24"/>
                <w:lang w:eastAsia="zh-CN"/>
              </w:rPr>
              <w:t>清算组</w:t>
            </w:r>
            <w:r>
              <w:rPr>
                <w:rFonts w:hint="eastAsia" w:ascii="仿宋" w:hAnsi="仿宋" w:eastAsia="仿宋"/>
                <w:b/>
                <w:sz w:val="24"/>
              </w:rPr>
              <w:t>通过上述信息发送相关通知及文件并进行财产分配。债权人</w:t>
            </w:r>
            <w:r>
              <w:rPr>
                <w:rFonts w:hint="eastAsia" w:ascii="仿宋" w:hAnsi="仿宋" w:eastAsia="仿宋"/>
                <w:b/>
                <w:sz w:val="24"/>
                <w:lang w:val="en-US" w:eastAsia="zh-CN"/>
              </w:rPr>
              <w:t>及其</w:t>
            </w:r>
            <w:r>
              <w:rPr>
                <w:rFonts w:hint="eastAsia" w:ascii="仿宋" w:hAnsi="仿宋" w:eastAsia="仿宋"/>
                <w:b/>
                <w:sz w:val="24"/>
              </w:rPr>
              <w:t>代理人的上述信息发生变动的，债权人将及时书面告知</w:t>
            </w:r>
            <w:r>
              <w:rPr>
                <w:rFonts w:hint="eastAsia" w:ascii="仿宋" w:hAnsi="仿宋" w:eastAsia="仿宋"/>
                <w:b/>
                <w:sz w:val="24"/>
                <w:lang w:eastAsia="zh-CN"/>
              </w:rPr>
              <w:t>清算组</w:t>
            </w:r>
            <w:r>
              <w:rPr>
                <w:rFonts w:hint="eastAsia" w:ascii="仿宋" w:hAnsi="仿宋" w:eastAsia="仿宋"/>
                <w:b/>
                <w:sz w:val="24"/>
              </w:rPr>
              <w:t>，逾期告知导致债权人无法及时接收通知及财产分配的不利后果由债权人自行承担。</w:t>
            </w:r>
          </w:p>
          <w:p w14:paraId="21FD65E3">
            <w:pPr>
              <w:keepNext w:val="0"/>
              <w:keepLines w:val="0"/>
              <w:pageBreakBefore w:val="0"/>
              <w:widowControl w:val="0"/>
              <w:kinsoku/>
              <w:wordWrap/>
              <w:overflowPunct/>
              <w:topLinePunct w:val="0"/>
              <w:autoSpaceDE/>
              <w:autoSpaceDN/>
              <w:bidi w:val="0"/>
              <w:adjustRightInd/>
              <w:spacing w:line="216" w:lineRule="auto"/>
              <w:ind w:firstLine="482" w:firstLineChars="200"/>
              <w:jc w:val="left"/>
              <w:textAlignment w:val="auto"/>
              <w:rPr>
                <w:rFonts w:ascii="仿宋" w:hAnsi="仿宋" w:eastAsia="仿宋"/>
                <w:b/>
                <w:sz w:val="24"/>
              </w:rPr>
            </w:pPr>
            <w:r>
              <w:rPr>
                <w:rFonts w:hint="eastAsia" w:ascii="仿宋" w:hAnsi="仿宋" w:eastAsia="仿宋"/>
                <w:b/>
                <w:sz w:val="24"/>
                <w:lang w:val="en-US" w:eastAsia="zh-CN"/>
              </w:rPr>
              <w:t>2</w:t>
            </w:r>
            <w:r>
              <w:rPr>
                <w:rFonts w:hint="eastAsia" w:ascii="仿宋" w:hAnsi="仿宋" w:eastAsia="仿宋"/>
                <w:b/>
                <w:sz w:val="24"/>
              </w:rPr>
              <w:t>.债权人确认，债权申报登记表填报信息真实，印章及签字真实有效，所提供材料复印件与原件一致。</w:t>
            </w:r>
          </w:p>
          <w:p w14:paraId="4C8118BE">
            <w:pPr>
              <w:keepNext w:val="0"/>
              <w:keepLines w:val="0"/>
              <w:pageBreakBefore w:val="0"/>
              <w:widowControl w:val="0"/>
              <w:kinsoku/>
              <w:wordWrap/>
              <w:overflowPunct/>
              <w:topLinePunct w:val="0"/>
              <w:autoSpaceDE/>
              <w:autoSpaceDN/>
              <w:bidi w:val="0"/>
              <w:adjustRightInd/>
              <w:spacing w:line="216" w:lineRule="auto"/>
              <w:ind w:firstLine="482" w:firstLineChars="200"/>
              <w:jc w:val="left"/>
              <w:textAlignment w:val="auto"/>
              <w:rPr>
                <w:rFonts w:hint="eastAsia" w:ascii="仿宋" w:hAnsi="仿宋" w:eastAsia="仿宋"/>
                <w:b/>
                <w:sz w:val="24"/>
              </w:rPr>
            </w:pPr>
            <w:r>
              <w:rPr>
                <w:rFonts w:hint="eastAsia" w:ascii="仿宋" w:hAnsi="仿宋" w:eastAsia="仿宋"/>
                <w:b/>
                <w:sz w:val="24"/>
                <w:lang w:val="en-US" w:eastAsia="zh-CN"/>
              </w:rPr>
              <w:t>3</w:t>
            </w:r>
            <w:r>
              <w:rPr>
                <w:rFonts w:hint="eastAsia" w:ascii="仿宋" w:hAnsi="仿宋" w:eastAsia="仿宋"/>
                <w:b/>
                <w:sz w:val="24"/>
              </w:rPr>
              <w:t>.债权人确认，本</w:t>
            </w:r>
            <w:r>
              <w:rPr>
                <w:rFonts w:ascii="仿宋" w:hAnsi="仿宋" w:eastAsia="仿宋"/>
                <w:b/>
                <w:sz w:val="24"/>
              </w:rPr>
              <w:t>债权申报不构成</w:t>
            </w:r>
            <w:r>
              <w:rPr>
                <w:rFonts w:hint="eastAsia" w:ascii="仿宋" w:hAnsi="仿宋" w:eastAsia="仿宋"/>
                <w:b/>
                <w:sz w:val="24"/>
                <w:lang w:eastAsia="zh-CN"/>
              </w:rPr>
              <w:t>清算组</w:t>
            </w:r>
            <w:r>
              <w:rPr>
                <w:rFonts w:hint="eastAsia" w:ascii="仿宋" w:hAnsi="仿宋" w:eastAsia="仿宋"/>
                <w:b/>
                <w:sz w:val="24"/>
              </w:rPr>
              <w:t>对债权的确认，不构成对无效债权（包括已超过诉讼时效期间、保证期间等）的重新确认。</w:t>
            </w:r>
          </w:p>
          <w:p w14:paraId="5153E183">
            <w:pPr>
              <w:keepNext w:val="0"/>
              <w:keepLines w:val="0"/>
              <w:pageBreakBefore w:val="0"/>
              <w:widowControl w:val="0"/>
              <w:kinsoku/>
              <w:wordWrap/>
              <w:overflowPunct/>
              <w:topLinePunct w:val="0"/>
              <w:autoSpaceDE/>
              <w:autoSpaceDN/>
              <w:bidi w:val="0"/>
              <w:adjustRightInd/>
              <w:spacing w:line="216" w:lineRule="auto"/>
              <w:ind w:firstLine="482" w:firstLineChars="200"/>
              <w:jc w:val="left"/>
              <w:textAlignment w:val="auto"/>
              <w:rPr>
                <w:rFonts w:hint="eastAsia" w:ascii="仿宋" w:hAnsi="仿宋" w:eastAsia="仿宋"/>
                <w:b/>
                <w:sz w:val="24"/>
                <w:lang w:val="en-US" w:eastAsia="zh-CN"/>
              </w:rPr>
            </w:pPr>
            <w:r>
              <w:rPr>
                <w:rFonts w:hint="eastAsia" w:ascii="仿宋" w:hAnsi="仿宋" w:eastAsia="仿宋"/>
                <w:b/>
                <w:sz w:val="24"/>
                <w:lang w:val="en-US" w:eastAsia="zh-CN"/>
              </w:rPr>
              <w:t>4.清算组仅收取证据的复印件，原件由债权人自行保管。</w:t>
            </w:r>
          </w:p>
          <w:p w14:paraId="52CCBB1B">
            <w:pPr>
              <w:keepNext w:val="0"/>
              <w:keepLines w:val="0"/>
              <w:pageBreakBefore w:val="0"/>
              <w:widowControl w:val="0"/>
              <w:kinsoku/>
              <w:wordWrap/>
              <w:overflowPunct/>
              <w:topLinePunct w:val="0"/>
              <w:autoSpaceDE/>
              <w:autoSpaceDN/>
              <w:bidi w:val="0"/>
              <w:adjustRightInd/>
              <w:spacing w:line="216" w:lineRule="auto"/>
              <w:jc w:val="left"/>
              <w:textAlignment w:val="auto"/>
              <w:rPr>
                <w:rFonts w:hint="eastAsia" w:ascii="仿宋" w:hAnsi="仿宋" w:eastAsia="仿宋"/>
                <w:b/>
                <w:bCs/>
                <w:sz w:val="24"/>
                <w:lang w:val="en-US" w:eastAsia="zh-CN"/>
              </w:rPr>
            </w:pPr>
          </w:p>
          <w:p w14:paraId="3A61E92E">
            <w:pPr>
              <w:keepNext w:val="0"/>
              <w:keepLines w:val="0"/>
              <w:pageBreakBefore w:val="0"/>
              <w:widowControl w:val="0"/>
              <w:kinsoku/>
              <w:wordWrap/>
              <w:overflowPunct/>
              <w:topLinePunct w:val="0"/>
              <w:autoSpaceDE/>
              <w:autoSpaceDN/>
              <w:bidi w:val="0"/>
              <w:adjustRightInd/>
              <w:spacing w:line="216" w:lineRule="auto"/>
              <w:jc w:val="left"/>
              <w:textAlignment w:val="auto"/>
              <w:rPr>
                <w:rFonts w:hint="eastAsia" w:ascii="仿宋" w:hAnsi="仿宋" w:eastAsia="仿宋"/>
                <w:b/>
                <w:bCs/>
                <w:sz w:val="24"/>
                <w:lang w:val="en-US" w:eastAsia="zh-CN"/>
              </w:rPr>
            </w:pPr>
            <w:r>
              <w:rPr>
                <w:rFonts w:hint="eastAsia" w:ascii="仿宋" w:hAnsi="仿宋" w:eastAsia="仿宋"/>
                <w:b/>
                <w:bCs/>
                <w:sz w:val="24"/>
                <w:lang w:val="en-US" w:eastAsia="zh-CN"/>
              </w:rPr>
              <w:t>债权人送达地址确认：</w:t>
            </w:r>
          </w:p>
          <w:p w14:paraId="2E2FCA0D">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hint="default" w:ascii="仿宋" w:hAnsi="仿宋" w:eastAsia="仿宋"/>
                <w:b/>
                <w:sz w:val="24"/>
                <w:lang w:val="en-US" w:eastAsia="zh-CN"/>
              </w:rPr>
            </w:pPr>
            <w:r>
              <w:rPr>
                <w:rFonts w:hint="eastAsia" w:ascii="仿宋" w:hAnsi="仿宋" w:eastAsia="仿宋"/>
                <w:b w:val="0"/>
                <w:bCs w:val="0"/>
                <w:sz w:val="24"/>
                <w:lang w:val="en-US" w:eastAsia="zh-CN"/>
              </w:rPr>
              <w:t>债权人确认以</w:t>
            </w:r>
            <w:r>
              <w:rPr>
                <w:rFonts w:hint="eastAsia" w:ascii="仿宋" w:hAnsi="仿宋" w:eastAsia="仿宋"/>
                <w:b w:val="0"/>
                <w:bCs w:val="0"/>
                <w:sz w:val="24"/>
                <w:u w:val="single"/>
                <w:lang w:val="en-US" w:eastAsia="zh-CN"/>
              </w:rPr>
              <w:t xml:space="preserve">           </w:t>
            </w:r>
            <w:r>
              <w:rPr>
                <w:rFonts w:hint="eastAsia" w:ascii="仿宋" w:hAnsi="仿宋" w:eastAsia="仿宋"/>
                <w:b w:val="0"/>
                <w:bCs w:val="0"/>
                <w:sz w:val="24"/>
                <w:u w:val="none"/>
                <w:lang w:val="en-US" w:eastAsia="zh-CN"/>
              </w:rPr>
              <w:t>（“债权人”或“代理人”择一）的</w:t>
            </w:r>
            <w:r>
              <w:rPr>
                <w:rFonts w:hint="eastAsia" w:ascii="仿宋" w:hAnsi="仿宋" w:eastAsia="仿宋"/>
                <w:b w:val="0"/>
                <w:bCs w:val="0"/>
                <w:sz w:val="24"/>
              </w:rPr>
              <w:t>电话、电子邮箱及地址</w:t>
            </w:r>
            <w:r>
              <w:rPr>
                <w:rFonts w:hint="eastAsia" w:ascii="仿宋" w:hAnsi="仿宋" w:eastAsia="仿宋"/>
                <w:b w:val="0"/>
                <w:bCs w:val="0"/>
                <w:sz w:val="24"/>
                <w:lang w:val="en-US" w:eastAsia="zh-CN"/>
              </w:rPr>
              <w:t>为债权人在本案中接收通知、文件的收件信息</w:t>
            </w:r>
            <w:r>
              <w:rPr>
                <w:rFonts w:hint="eastAsia" w:ascii="仿宋" w:hAnsi="仿宋" w:eastAsia="仿宋"/>
                <w:b w:val="0"/>
                <w:bCs w:val="0"/>
                <w:sz w:val="24"/>
                <w:u w:val="none"/>
                <w:lang w:val="en-US" w:eastAsia="zh-CN"/>
              </w:rPr>
              <w:t>，</w:t>
            </w:r>
            <w:r>
              <w:rPr>
                <w:rFonts w:hint="eastAsia" w:ascii="仿宋" w:hAnsi="仿宋" w:eastAsia="仿宋"/>
                <w:b w:val="0"/>
                <w:bCs w:val="0"/>
                <w:sz w:val="24"/>
              </w:rPr>
              <w:t>在</w:t>
            </w:r>
            <w:r>
              <w:rPr>
                <w:rFonts w:hint="eastAsia" w:ascii="仿宋" w:hAnsi="仿宋" w:eastAsia="仿宋"/>
                <w:b w:val="0"/>
                <w:bCs w:val="0"/>
                <w:sz w:val="24"/>
                <w:lang w:val="en-US" w:eastAsia="zh-CN"/>
              </w:rPr>
              <w:t>强制清算</w:t>
            </w:r>
            <w:r>
              <w:rPr>
                <w:rFonts w:hint="eastAsia" w:ascii="仿宋" w:hAnsi="仿宋" w:eastAsia="仿宋"/>
                <w:b w:val="0"/>
                <w:bCs w:val="0"/>
                <w:sz w:val="24"/>
              </w:rPr>
              <w:t>程序各阶段，</w:t>
            </w:r>
            <w:r>
              <w:rPr>
                <w:rFonts w:hint="eastAsia" w:ascii="仿宋" w:hAnsi="仿宋" w:eastAsia="仿宋"/>
                <w:b/>
                <w:bCs/>
                <w:sz w:val="24"/>
                <w:lang w:eastAsia="zh-CN"/>
              </w:rPr>
              <w:t>清算组</w:t>
            </w:r>
            <w:r>
              <w:rPr>
                <w:rFonts w:hint="eastAsia" w:ascii="仿宋" w:hAnsi="仿宋" w:eastAsia="仿宋"/>
                <w:b/>
                <w:bCs/>
                <w:sz w:val="24"/>
              </w:rPr>
              <w:t>及破产</w:t>
            </w:r>
            <w:r>
              <w:rPr>
                <w:rFonts w:hint="eastAsia" w:ascii="仿宋" w:hAnsi="仿宋" w:eastAsia="仿宋"/>
                <w:b/>
                <w:bCs/>
                <w:sz w:val="24"/>
                <w:lang w:val="en-US" w:eastAsia="zh-CN"/>
              </w:rPr>
              <w:t>法庭</w:t>
            </w:r>
            <w:r>
              <w:rPr>
                <w:rFonts w:hint="eastAsia" w:ascii="仿宋" w:hAnsi="仿宋" w:eastAsia="仿宋"/>
                <w:b/>
                <w:bCs/>
                <w:sz w:val="24"/>
              </w:rPr>
              <w:t>可通过上述电话、电子邮箱及地址中的任一种方式</w:t>
            </w:r>
            <w:r>
              <w:rPr>
                <w:rFonts w:hint="eastAsia" w:ascii="仿宋" w:hAnsi="仿宋" w:eastAsia="仿宋"/>
                <w:b w:val="0"/>
                <w:bCs w:val="0"/>
                <w:sz w:val="24"/>
              </w:rPr>
              <w:t>，发送通知、寄送文件及送达司法文书，邮件、短信息及快递一经到达即视为债权人已收到，因联系方式错误或者变更信息未及时书面告知</w:t>
            </w:r>
            <w:r>
              <w:rPr>
                <w:rFonts w:hint="eastAsia" w:ascii="仿宋" w:hAnsi="仿宋" w:eastAsia="仿宋"/>
                <w:b w:val="0"/>
                <w:bCs w:val="0"/>
                <w:sz w:val="24"/>
                <w:lang w:eastAsia="zh-CN"/>
              </w:rPr>
              <w:t>清算组</w:t>
            </w:r>
            <w:r>
              <w:rPr>
                <w:rFonts w:hint="eastAsia" w:ascii="仿宋" w:hAnsi="仿宋" w:eastAsia="仿宋"/>
                <w:b w:val="0"/>
                <w:bCs w:val="0"/>
                <w:sz w:val="24"/>
              </w:rPr>
              <w:t>的责任由债权人自行承担</w:t>
            </w:r>
            <w:r>
              <w:rPr>
                <w:rFonts w:hint="eastAsia" w:ascii="仿宋" w:hAnsi="仿宋" w:eastAsia="仿宋"/>
                <w:b w:val="0"/>
                <w:bCs w:val="0"/>
                <w:sz w:val="24"/>
                <w:lang w:eastAsia="zh-CN"/>
              </w:rPr>
              <w:t>。</w:t>
            </w:r>
            <w:r>
              <w:rPr>
                <w:rFonts w:hint="eastAsia" w:ascii="仿宋" w:hAnsi="仿宋" w:eastAsia="仿宋"/>
                <w:b/>
                <w:bCs/>
                <w:sz w:val="24"/>
                <w:lang w:val="en-US" w:eastAsia="zh-CN"/>
              </w:rPr>
              <w:t>未填此项的，清算组将以债权人信息为准。</w:t>
            </w:r>
          </w:p>
          <w:p w14:paraId="18E4C0E4">
            <w:pPr>
              <w:keepNext w:val="0"/>
              <w:keepLines w:val="0"/>
              <w:pageBreakBefore w:val="0"/>
              <w:widowControl w:val="0"/>
              <w:kinsoku/>
              <w:wordWrap/>
              <w:overflowPunct/>
              <w:topLinePunct w:val="0"/>
              <w:autoSpaceDE/>
              <w:autoSpaceDN/>
              <w:bidi w:val="0"/>
              <w:adjustRightInd/>
              <w:spacing w:line="216" w:lineRule="auto"/>
              <w:ind w:firstLine="482" w:firstLineChars="200"/>
              <w:jc w:val="left"/>
              <w:textAlignment w:val="auto"/>
              <w:rPr>
                <w:rFonts w:hint="default" w:ascii="仿宋" w:hAnsi="仿宋" w:eastAsia="仿宋"/>
                <w:b/>
                <w:sz w:val="24"/>
                <w:lang w:val="en-US" w:eastAsia="zh-CN"/>
              </w:rPr>
            </w:pPr>
          </w:p>
          <w:p w14:paraId="6ECDB58F">
            <w:pPr>
              <w:keepNext w:val="0"/>
              <w:keepLines w:val="0"/>
              <w:pageBreakBefore w:val="0"/>
              <w:widowControl w:val="0"/>
              <w:kinsoku/>
              <w:wordWrap/>
              <w:overflowPunct/>
              <w:topLinePunct w:val="0"/>
              <w:autoSpaceDE/>
              <w:autoSpaceDN/>
              <w:bidi w:val="0"/>
              <w:adjustRightInd/>
              <w:spacing w:line="216" w:lineRule="auto"/>
              <w:ind w:firstLine="1920" w:firstLineChars="800"/>
              <w:jc w:val="both"/>
              <w:textAlignment w:val="auto"/>
              <w:rPr>
                <w:rFonts w:hint="eastAsia" w:ascii="仿宋" w:hAnsi="仿宋" w:eastAsia="仿宋"/>
                <w:sz w:val="24"/>
                <w:u w:val="single"/>
              </w:rPr>
            </w:pPr>
            <w:r>
              <w:rPr>
                <w:rFonts w:ascii="仿宋" w:hAnsi="仿宋" w:eastAsia="仿宋"/>
                <w:sz w:val="24"/>
              </w:rPr>
              <w:t>债权人</w:t>
            </w:r>
            <w:r>
              <w:rPr>
                <w:rFonts w:hint="eastAsia" w:ascii="仿宋" w:hAnsi="仿宋" w:eastAsia="仿宋"/>
                <w:sz w:val="24"/>
                <w:lang w:val="en-US" w:eastAsia="zh-CN"/>
              </w:rPr>
              <w:t>或代理人签字/盖章</w:t>
            </w:r>
            <w:r>
              <w:rPr>
                <w:rFonts w:hint="eastAsia" w:ascii="仿宋" w:hAnsi="仿宋" w:eastAsia="仿宋"/>
                <w:sz w:val="24"/>
              </w:rPr>
              <w:t>：</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p>
          <w:p w14:paraId="085E9B43">
            <w:pPr>
              <w:keepNext w:val="0"/>
              <w:keepLines w:val="0"/>
              <w:pageBreakBefore w:val="0"/>
              <w:widowControl w:val="0"/>
              <w:kinsoku/>
              <w:wordWrap/>
              <w:overflowPunct/>
              <w:topLinePunct w:val="0"/>
              <w:autoSpaceDE/>
              <w:autoSpaceDN/>
              <w:bidi w:val="0"/>
              <w:adjustRightInd/>
              <w:spacing w:line="216" w:lineRule="auto"/>
              <w:ind w:firstLine="3840" w:firstLineChars="1600"/>
              <w:jc w:val="both"/>
              <w:textAlignment w:val="auto"/>
              <w:rPr>
                <w:rFonts w:hint="eastAsia" w:ascii="仿宋" w:hAnsi="仿宋" w:eastAsia="仿宋"/>
                <w:sz w:val="24"/>
                <w:u w:val="single"/>
                <w:lang w:val="en-US" w:eastAsia="zh-CN"/>
              </w:rPr>
            </w:pPr>
          </w:p>
        </w:tc>
      </w:tr>
      <w:tr w14:paraId="3C9C5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08" w:type="dxa"/>
            <w:vMerge w:val="restart"/>
            <w:vAlign w:val="center"/>
          </w:tcPr>
          <w:p w14:paraId="707B7990">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b/>
                <w:sz w:val="24"/>
              </w:rPr>
            </w:pPr>
            <w:r>
              <w:rPr>
                <w:rFonts w:hint="eastAsia" w:ascii="仿宋" w:hAnsi="仿宋" w:eastAsia="仿宋"/>
                <w:b/>
                <w:sz w:val="24"/>
                <w:lang w:val="en-US" w:eastAsia="zh-CN"/>
              </w:rPr>
              <w:t>清算组</w:t>
            </w:r>
            <w:r>
              <w:rPr>
                <w:rFonts w:hint="eastAsia" w:ascii="仿宋" w:hAnsi="仿宋" w:eastAsia="仿宋"/>
                <w:b/>
                <w:sz w:val="24"/>
              </w:rPr>
              <w:t>签收栏</w:t>
            </w:r>
          </w:p>
        </w:tc>
        <w:tc>
          <w:tcPr>
            <w:tcW w:w="2049" w:type="dxa"/>
            <w:gridSpan w:val="2"/>
            <w:vAlign w:val="center"/>
          </w:tcPr>
          <w:p w14:paraId="4DCE31B7">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sz w:val="24"/>
              </w:rPr>
            </w:pPr>
            <w:r>
              <w:rPr>
                <w:rFonts w:hint="eastAsia" w:ascii="仿宋" w:hAnsi="仿宋" w:eastAsia="仿宋"/>
                <w:sz w:val="24"/>
                <w:lang w:val="en-US" w:eastAsia="zh-CN"/>
              </w:rPr>
              <w:t>签收</w:t>
            </w:r>
            <w:r>
              <w:rPr>
                <w:rFonts w:hint="eastAsia" w:ascii="仿宋" w:hAnsi="仿宋" w:eastAsia="仿宋"/>
                <w:sz w:val="24"/>
              </w:rPr>
              <w:t>人</w:t>
            </w:r>
          </w:p>
        </w:tc>
        <w:tc>
          <w:tcPr>
            <w:tcW w:w="2224" w:type="dxa"/>
            <w:gridSpan w:val="4"/>
            <w:vAlign w:val="center"/>
          </w:tcPr>
          <w:p w14:paraId="1DBEB732">
            <w:pPr>
              <w:keepNext w:val="0"/>
              <w:keepLines w:val="0"/>
              <w:pageBreakBefore w:val="0"/>
              <w:widowControl w:val="0"/>
              <w:kinsoku/>
              <w:wordWrap/>
              <w:overflowPunct/>
              <w:topLinePunct w:val="0"/>
              <w:autoSpaceDE/>
              <w:autoSpaceDN/>
              <w:bidi w:val="0"/>
              <w:adjustRightInd/>
              <w:spacing w:line="216" w:lineRule="auto"/>
              <w:textAlignment w:val="auto"/>
              <w:rPr>
                <w:rFonts w:ascii="仿宋" w:hAnsi="仿宋" w:eastAsia="仿宋"/>
                <w:sz w:val="24"/>
              </w:rPr>
            </w:pPr>
          </w:p>
        </w:tc>
        <w:tc>
          <w:tcPr>
            <w:tcW w:w="1370" w:type="dxa"/>
            <w:vAlign w:val="center"/>
          </w:tcPr>
          <w:p w14:paraId="70BB51B3">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sz w:val="24"/>
              </w:rPr>
            </w:pPr>
            <w:r>
              <w:rPr>
                <w:rFonts w:hint="eastAsia" w:ascii="仿宋" w:hAnsi="仿宋" w:eastAsia="仿宋"/>
                <w:sz w:val="24"/>
                <w:lang w:val="en-US" w:eastAsia="zh-CN"/>
              </w:rPr>
              <w:t>签收</w:t>
            </w:r>
            <w:r>
              <w:rPr>
                <w:rFonts w:hint="eastAsia" w:ascii="仿宋" w:hAnsi="仿宋" w:eastAsia="仿宋"/>
                <w:sz w:val="24"/>
              </w:rPr>
              <w:t>时间</w:t>
            </w:r>
          </w:p>
        </w:tc>
        <w:tc>
          <w:tcPr>
            <w:tcW w:w="3447" w:type="dxa"/>
            <w:gridSpan w:val="6"/>
            <w:vAlign w:val="center"/>
          </w:tcPr>
          <w:p w14:paraId="34BEBD3C">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b/>
                <w:sz w:val="24"/>
              </w:rPr>
            </w:pPr>
          </w:p>
        </w:tc>
      </w:tr>
      <w:tr w14:paraId="7A545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708" w:type="dxa"/>
            <w:vMerge w:val="continue"/>
            <w:vAlign w:val="center"/>
          </w:tcPr>
          <w:p w14:paraId="478E78C5">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b/>
                <w:sz w:val="24"/>
              </w:rPr>
            </w:pPr>
          </w:p>
        </w:tc>
        <w:tc>
          <w:tcPr>
            <w:tcW w:w="9090" w:type="dxa"/>
            <w:gridSpan w:val="13"/>
            <w:vAlign w:val="center"/>
          </w:tcPr>
          <w:p w14:paraId="0548FE36">
            <w:pPr>
              <w:keepNext w:val="0"/>
              <w:keepLines w:val="0"/>
              <w:pageBreakBefore w:val="0"/>
              <w:widowControl w:val="0"/>
              <w:kinsoku/>
              <w:wordWrap/>
              <w:overflowPunct/>
              <w:topLinePunct w:val="0"/>
              <w:autoSpaceDE/>
              <w:autoSpaceDN/>
              <w:bidi w:val="0"/>
              <w:adjustRightInd/>
              <w:spacing w:before="156" w:beforeLines="50" w:after="156" w:afterLines="50" w:line="216" w:lineRule="auto"/>
              <w:jc w:val="left"/>
              <w:textAlignment w:val="auto"/>
              <w:rPr>
                <w:rFonts w:ascii="仿宋" w:hAnsi="仿宋" w:eastAsia="仿宋"/>
                <w:b/>
                <w:sz w:val="24"/>
              </w:rPr>
            </w:pPr>
            <w:r>
              <w:rPr>
                <w:rFonts w:hint="eastAsia" w:ascii="仿宋" w:hAnsi="仿宋" w:eastAsia="仿宋"/>
                <w:b/>
                <w:sz w:val="24"/>
              </w:rPr>
              <w:t>提示：</w:t>
            </w:r>
            <w:r>
              <w:rPr>
                <w:rFonts w:hint="eastAsia" w:ascii="仿宋" w:hAnsi="仿宋" w:eastAsia="仿宋"/>
                <w:b/>
                <w:sz w:val="24"/>
                <w:lang w:eastAsia="zh-CN"/>
              </w:rPr>
              <w:t>清算组</w:t>
            </w:r>
            <w:r>
              <w:rPr>
                <w:rFonts w:hint="eastAsia" w:ascii="仿宋" w:hAnsi="仿宋" w:eastAsia="仿宋"/>
                <w:b/>
                <w:sz w:val="24"/>
              </w:rPr>
              <w:t>签收上述文件，仅代表</w:t>
            </w:r>
            <w:r>
              <w:rPr>
                <w:rFonts w:hint="eastAsia" w:ascii="仿宋" w:hAnsi="仿宋" w:eastAsia="仿宋"/>
                <w:b/>
                <w:sz w:val="24"/>
                <w:lang w:eastAsia="zh-CN"/>
              </w:rPr>
              <w:t>清算组</w:t>
            </w:r>
            <w:r>
              <w:rPr>
                <w:rFonts w:hint="eastAsia" w:ascii="仿宋" w:hAnsi="仿宋" w:eastAsia="仿宋"/>
                <w:b/>
                <w:sz w:val="24"/>
              </w:rPr>
              <w:t>收到债权人提交的上述文件，不代表</w:t>
            </w:r>
            <w:r>
              <w:rPr>
                <w:rFonts w:hint="eastAsia" w:ascii="仿宋" w:hAnsi="仿宋" w:eastAsia="仿宋"/>
                <w:b/>
                <w:sz w:val="24"/>
                <w:lang w:eastAsia="zh-CN"/>
              </w:rPr>
              <w:t>清算组</w:t>
            </w:r>
            <w:r>
              <w:rPr>
                <w:rFonts w:hint="eastAsia" w:ascii="仿宋" w:hAnsi="仿宋" w:eastAsia="仿宋"/>
                <w:b/>
                <w:sz w:val="24"/>
              </w:rPr>
              <w:t>对债权申报表、债权及提交文件真实性、合法性的确认！</w:t>
            </w:r>
          </w:p>
        </w:tc>
      </w:tr>
      <w:tr w14:paraId="5E897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3" w:hRule="atLeast"/>
          <w:jc w:val="center"/>
        </w:trPr>
        <w:tc>
          <w:tcPr>
            <w:tcW w:w="708" w:type="dxa"/>
            <w:vAlign w:val="center"/>
          </w:tcPr>
          <w:p w14:paraId="2495C41D">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bCs/>
                <w:sz w:val="24"/>
              </w:rPr>
            </w:pPr>
            <w:r>
              <w:rPr>
                <w:rFonts w:hint="eastAsia" w:ascii="仿宋" w:hAnsi="仿宋" w:eastAsia="仿宋"/>
                <w:b/>
                <w:bCs/>
                <w:sz w:val="24"/>
              </w:rPr>
              <w:t>提</w:t>
            </w:r>
          </w:p>
          <w:p w14:paraId="163943D0">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bCs/>
                <w:sz w:val="24"/>
              </w:rPr>
            </w:pPr>
            <w:r>
              <w:rPr>
                <w:rFonts w:hint="eastAsia" w:ascii="仿宋" w:hAnsi="仿宋" w:eastAsia="仿宋"/>
                <w:b/>
                <w:bCs/>
                <w:sz w:val="24"/>
              </w:rPr>
              <w:t>示</w:t>
            </w:r>
          </w:p>
          <w:p w14:paraId="790AAFF8">
            <w:pPr>
              <w:keepNext w:val="0"/>
              <w:keepLines w:val="0"/>
              <w:pageBreakBefore w:val="0"/>
              <w:widowControl w:val="0"/>
              <w:kinsoku/>
              <w:wordWrap/>
              <w:overflowPunct/>
              <w:topLinePunct w:val="0"/>
              <w:autoSpaceDE/>
              <w:autoSpaceDN/>
              <w:bidi w:val="0"/>
              <w:adjustRightInd/>
              <w:spacing w:line="216" w:lineRule="auto"/>
              <w:jc w:val="center"/>
              <w:textAlignment w:val="auto"/>
              <w:rPr>
                <w:rFonts w:hint="eastAsia" w:ascii="仿宋" w:hAnsi="仿宋" w:eastAsia="仿宋"/>
                <w:b/>
                <w:bCs/>
                <w:sz w:val="24"/>
              </w:rPr>
            </w:pPr>
            <w:r>
              <w:rPr>
                <w:rFonts w:hint="eastAsia" w:ascii="仿宋" w:hAnsi="仿宋" w:eastAsia="仿宋"/>
                <w:b/>
                <w:bCs/>
                <w:sz w:val="24"/>
              </w:rPr>
              <w:t>信</w:t>
            </w:r>
          </w:p>
          <w:p w14:paraId="22C5041A">
            <w:pPr>
              <w:keepNext w:val="0"/>
              <w:keepLines w:val="0"/>
              <w:pageBreakBefore w:val="0"/>
              <w:widowControl w:val="0"/>
              <w:kinsoku/>
              <w:wordWrap/>
              <w:overflowPunct/>
              <w:topLinePunct w:val="0"/>
              <w:autoSpaceDE/>
              <w:autoSpaceDN/>
              <w:bidi w:val="0"/>
              <w:adjustRightInd/>
              <w:spacing w:line="216" w:lineRule="auto"/>
              <w:jc w:val="center"/>
              <w:textAlignment w:val="auto"/>
              <w:rPr>
                <w:rFonts w:ascii="仿宋" w:hAnsi="仿宋" w:eastAsia="仿宋"/>
                <w:sz w:val="24"/>
              </w:rPr>
            </w:pPr>
            <w:r>
              <w:rPr>
                <w:rFonts w:hint="eastAsia" w:ascii="仿宋" w:hAnsi="仿宋" w:eastAsia="仿宋"/>
                <w:b/>
                <w:bCs/>
                <w:sz w:val="24"/>
              </w:rPr>
              <w:t>息</w:t>
            </w:r>
          </w:p>
        </w:tc>
        <w:tc>
          <w:tcPr>
            <w:tcW w:w="9090" w:type="dxa"/>
            <w:gridSpan w:val="13"/>
            <w:vAlign w:val="center"/>
          </w:tcPr>
          <w:p w14:paraId="5A943402">
            <w:pPr>
              <w:keepNext w:val="0"/>
              <w:keepLines w:val="0"/>
              <w:pageBreakBefore w:val="0"/>
              <w:widowControl w:val="0"/>
              <w:kinsoku/>
              <w:wordWrap/>
              <w:overflowPunct/>
              <w:topLinePunct w:val="0"/>
              <w:autoSpaceDE/>
              <w:autoSpaceDN/>
              <w:bidi w:val="0"/>
              <w:adjustRightInd/>
              <w:spacing w:before="156" w:beforeLines="50" w:line="216" w:lineRule="auto"/>
              <w:ind w:firstLine="480" w:firstLineChars="200"/>
              <w:jc w:val="left"/>
              <w:textAlignment w:val="auto"/>
              <w:rPr>
                <w:rFonts w:hint="default" w:ascii="仿宋" w:hAnsi="仿宋" w:eastAsia="仿宋"/>
                <w:sz w:val="24"/>
                <w:lang w:val="en-US" w:eastAsia="zh-CN"/>
              </w:rPr>
            </w:pPr>
            <w:r>
              <w:rPr>
                <w:rFonts w:hint="eastAsia" w:ascii="仿宋" w:hAnsi="仿宋" w:eastAsia="仿宋"/>
                <w:sz w:val="24"/>
              </w:rPr>
              <w:t>1.</w:t>
            </w:r>
            <w:r>
              <w:rPr>
                <w:rFonts w:hint="eastAsia" w:ascii="仿宋" w:hAnsi="仿宋" w:eastAsia="仿宋"/>
                <w:sz w:val="24"/>
                <w:lang w:val="en-US" w:eastAsia="zh-CN"/>
              </w:rPr>
              <w:t>重庆市第五中级人</w:t>
            </w:r>
            <w:r>
              <w:rPr>
                <w:rFonts w:hint="eastAsia" w:ascii="仿宋" w:hAnsi="仿宋" w:eastAsia="仿宋"/>
                <w:sz w:val="24"/>
                <w:highlight w:val="none"/>
                <w:lang w:val="en-US" w:eastAsia="zh-CN"/>
              </w:rPr>
              <w:t>民法院尚未确定第一次债权人会议召开时间，待公布第一次债权人会议召开时间后，具体参会流程清算组将另行通知。</w:t>
            </w:r>
          </w:p>
          <w:p w14:paraId="52BE15F5">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hint="eastAsia" w:ascii="仿宋" w:hAnsi="仿宋" w:eastAsia="仿宋"/>
                <w:sz w:val="24"/>
              </w:rPr>
            </w:pPr>
            <w:r>
              <w:rPr>
                <w:rFonts w:hint="eastAsia" w:ascii="仿宋" w:hAnsi="仿宋" w:eastAsia="仿宋"/>
                <w:sz w:val="24"/>
                <w:lang w:val="en-US" w:eastAsia="zh-CN"/>
              </w:rPr>
              <w:t>2</w:t>
            </w:r>
            <w:r>
              <w:rPr>
                <w:rFonts w:hint="eastAsia" w:ascii="仿宋" w:hAnsi="仿宋" w:eastAsia="仿宋"/>
                <w:sz w:val="24"/>
              </w:rPr>
              <w:t>.债权人应提交本债权申报表</w:t>
            </w:r>
            <w:r>
              <w:rPr>
                <w:rFonts w:hint="eastAsia" w:ascii="仿宋" w:hAnsi="仿宋" w:eastAsia="仿宋"/>
                <w:sz w:val="24"/>
                <w:lang w:eastAsia="zh-CN"/>
              </w:rPr>
              <w:t>（</w:t>
            </w:r>
            <w:r>
              <w:rPr>
                <w:rFonts w:hint="eastAsia" w:ascii="仿宋" w:hAnsi="仿宋" w:eastAsia="仿宋"/>
                <w:sz w:val="24"/>
                <w:lang w:val="en-US" w:eastAsia="zh-CN"/>
              </w:rPr>
              <w:t>原件</w:t>
            </w:r>
            <w:r>
              <w:rPr>
                <w:rFonts w:hint="eastAsia" w:ascii="仿宋" w:hAnsi="仿宋" w:eastAsia="仿宋"/>
                <w:sz w:val="24"/>
                <w:lang w:eastAsia="zh-CN"/>
              </w:rPr>
              <w:t>）</w:t>
            </w:r>
            <w:r>
              <w:rPr>
                <w:rFonts w:hint="eastAsia" w:ascii="仿宋" w:hAnsi="仿宋" w:eastAsia="仿宋"/>
                <w:sz w:val="24"/>
              </w:rPr>
              <w:t>一份，纸张规格为A4纸，打印后签章提交（每页均应签章）；</w:t>
            </w:r>
            <w:r>
              <w:rPr>
                <w:rFonts w:hint="eastAsia" w:ascii="仿宋" w:hAnsi="仿宋" w:eastAsia="仿宋"/>
                <w:sz w:val="24"/>
                <w:lang w:eastAsia="zh-CN"/>
              </w:rPr>
              <w:t>清算组</w:t>
            </w:r>
            <w:r>
              <w:rPr>
                <w:rFonts w:hint="eastAsia" w:ascii="仿宋" w:hAnsi="仿宋" w:eastAsia="仿宋"/>
                <w:sz w:val="24"/>
              </w:rPr>
              <w:t>签收后，</w:t>
            </w:r>
            <w:r>
              <w:rPr>
                <w:rFonts w:hint="eastAsia" w:ascii="仿宋" w:hAnsi="仿宋" w:eastAsia="仿宋"/>
                <w:sz w:val="24"/>
                <w:lang w:val="en-US" w:eastAsia="zh-CN"/>
              </w:rPr>
              <w:t>债权人可复印或者拍照一份留存</w:t>
            </w:r>
            <w:r>
              <w:rPr>
                <w:rFonts w:hint="eastAsia" w:ascii="仿宋" w:hAnsi="仿宋" w:eastAsia="仿宋"/>
                <w:sz w:val="24"/>
              </w:rPr>
              <w:t>。</w:t>
            </w:r>
          </w:p>
          <w:p w14:paraId="37855946">
            <w:pPr>
              <w:pStyle w:val="2"/>
              <w:keepNext w:val="0"/>
              <w:keepLines w:val="0"/>
              <w:pageBreakBefore w:val="0"/>
              <w:widowControl w:val="0"/>
              <w:kinsoku/>
              <w:wordWrap/>
              <w:overflowPunct/>
              <w:topLinePunct w:val="0"/>
              <w:autoSpaceDE/>
              <w:autoSpaceDN/>
              <w:bidi w:val="0"/>
              <w:adjustRightInd/>
              <w:spacing w:line="216" w:lineRule="auto"/>
              <w:ind w:firstLine="480" w:firstLineChars="200"/>
              <w:textAlignment w:val="auto"/>
              <w:rPr>
                <w:rFonts w:hint="default" w:eastAsia="仿宋"/>
                <w:b/>
                <w:bCs/>
                <w:lang w:val="en-US" w:eastAsia="zh-CN"/>
              </w:rPr>
            </w:pPr>
            <w:r>
              <w:rPr>
                <w:rFonts w:hint="eastAsia" w:ascii="仿宋" w:hAnsi="仿宋" w:eastAsia="仿宋"/>
                <w:sz w:val="24"/>
                <w:lang w:val="en-US" w:eastAsia="zh-CN"/>
              </w:rPr>
              <w:t>3.原则上应当填写债权人自身的银行账户，</w:t>
            </w:r>
            <w:r>
              <w:rPr>
                <w:rFonts w:hint="eastAsia" w:ascii="仿宋" w:hAnsi="仿宋" w:eastAsia="仿宋"/>
                <w:b/>
                <w:bCs/>
                <w:sz w:val="24"/>
                <w:lang w:val="en-US" w:eastAsia="zh-CN"/>
              </w:rPr>
              <w:t>如填写他人账户的，应当书面说明自身账户不能收款的原因，并附相关证明材料。</w:t>
            </w:r>
          </w:p>
          <w:p w14:paraId="4F26901C">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hint="eastAsia" w:ascii="仿宋" w:hAnsi="仿宋" w:eastAsia="仿宋"/>
                <w:sz w:val="24"/>
                <w:lang w:val="en-US" w:eastAsia="zh-CN"/>
              </w:rPr>
            </w:pPr>
            <w:r>
              <w:rPr>
                <w:rFonts w:hint="eastAsia" w:ascii="仿宋" w:hAnsi="仿宋" w:eastAsia="仿宋"/>
                <w:sz w:val="24"/>
                <w:lang w:val="en-US" w:eastAsia="zh-CN"/>
              </w:rPr>
              <w:t>4.债权人应提交申报债权金额的具体构成及详细计算方式一份，并签章确认。</w:t>
            </w:r>
          </w:p>
          <w:p w14:paraId="2D4D4E97">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hint="eastAsia" w:ascii="仿宋" w:hAnsi="仿宋" w:eastAsia="仿宋"/>
                <w:sz w:val="24"/>
                <w:lang w:eastAsia="zh-CN"/>
              </w:rPr>
            </w:pPr>
            <w:r>
              <w:rPr>
                <w:rFonts w:hint="eastAsia" w:ascii="仿宋" w:hAnsi="仿宋" w:eastAsia="仿宋"/>
                <w:sz w:val="24"/>
                <w:lang w:val="en-US" w:eastAsia="zh-CN"/>
              </w:rPr>
              <w:t>5.债权为多笔的，应分别填写债权申报表进行申报。</w:t>
            </w:r>
          </w:p>
          <w:p w14:paraId="4FD5F217">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lang w:eastAsia="zh-CN"/>
              </w:rPr>
              <w:t>清算组</w:t>
            </w:r>
            <w:r>
              <w:rPr>
                <w:rFonts w:hint="eastAsia" w:ascii="仿宋" w:hAnsi="仿宋" w:eastAsia="仿宋"/>
                <w:sz w:val="24"/>
              </w:rPr>
              <w:t>联系方式：</w:t>
            </w:r>
          </w:p>
          <w:p w14:paraId="69B0088B">
            <w:pPr>
              <w:keepNext w:val="0"/>
              <w:keepLines w:val="0"/>
              <w:pageBreakBefore w:val="0"/>
              <w:widowControl w:val="0"/>
              <w:kinsoku/>
              <w:wordWrap/>
              <w:overflowPunct/>
              <w:topLinePunct w:val="0"/>
              <w:autoSpaceDE/>
              <w:autoSpaceDN/>
              <w:bidi w:val="0"/>
              <w:adjustRightInd/>
              <w:spacing w:line="216" w:lineRule="auto"/>
              <w:ind w:firstLine="480" w:firstLineChars="200"/>
              <w:jc w:val="left"/>
              <w:textAlignment w:val="auto"/>
              <w:rPr>
                <w:rFonts w:ascii="仿宋" w:hAnsi="仿宋" w:eastAsia="仿宋"/>
                <w:sz w:val="24"/>
              </w:rPr>
            </w:pPr>
            <w:r>
              <w:rPr>
                <w:rFonts w:hint="eastAsia" w:ascii="仿宋" w:hAnsi="仿宋" w:eastAsia="仿宋"/>
                <w:sz w:val="24"/>
              </w:rPr>
              <w:t>地址</w:t>
            </w:r>
            <w:r>
              <w:rPr>
                <w:rFonts w:hint="eastAsia" w:ascii="仿宋" w:hAnsi="仿宋" w:eastAsia="仿宋"/>
                <w:sz w:val="24"/>
                <w:lang w:eastAsia="zh-CN"/>
              </w:rPr>
              <w:t>：</w:t>
            </w:r>
            <w:r>
              <w:rPr>
                <w:rFonts w:hint="eastAsia" w:ascii="仿宋" w:hAnsi="仿宋" w:eastAsia="仿宋"/>
                <w:sz w:val="24"/>
                <w:lang w:val="en-US" w:eastAsia="zh-CN"/>
              </w:rPr>
              <w:t>重庆市江北区江北嘴金融街3号人保大厦15楼，重庆学苑律师事务所</w:t>
            </w:r>
            <w:r>
              <w:rPr>
                <w:rFonts w:hint="eastAsia" w:ascii="仿宋" w:hAnsi="仿宋" w:eastAsia="仿宋"/>
                <w:sz w:val="24"/>
              </w:rPr>
              <w:t>；</w:t>
            </w:r>
          </w:p>
          <w:p w14:paraId="3535951F">
            <w:pPr>
              <w:keepNext w:val="0"/>
              <w:keepLines w:val="0"/>
              <w:pageBreakBefore w:val="0"/>
              <w:widowControl w:val="0"/>
              <w:kinsoku/>
              <w:wordWrap/>
              <w:overflowPunct/>
              <w:topLinePunct w:val="0"/>
              <w:autoSpaceDE/>
              <w:autoSpaceDN/>
              <w:bidi w:val="0"/>
              <w:adjustRightInd/>
              <w:spacing w:after="156" w:afterLines="50" w:line="216" w:lineRule="auto"/>
              <w:ind w:firstLine="480" w:firstLineChars="200"/>
              <w:jc w:val="left"/>
              <w:textAlignment w:val="auto"/>
              <w:rPr>
                <w:rFonts w:ascii="仿宋" w:hAnsi="仿宋" w:eastAsia="仿宋"/>
                <w:b/>
                <w:sz w:val="24"/>
              </w:rPr>
            </w:pPr>
            <w:r>
              <w:rPr>
                <w:rFonts w:hint="eastAsia" w:ascii="仿宋" w:hAnsi="仿宋" w:eastAsia="仿宋"/>
                <w:sz w:val="24"/>
              </w:rPr>
              <w:t>联系人：邓娜，18723745026；陈炎松，18996132360</w:t>
            </w:r>
            <w:bookmarkStart w:id="0" w:name="_GoBack"/>
            <w:bookmarkEnd w:id="0"/>
            <w:r>
              <w:rPr>
                <w:rFonts w:hint="eastAsia" w:ascii="仿宋" w:hAnsi="仿宋" w:eastAsia="仿宋"/>
                <w:sz w:val="24"/>
              </w:rPr>
              <w:t>。</w:t>
            </w:r>
          </w:p>
        </w:tc>
      </w:tr>
    </w:tbl>
    <w:p w14:paraId="3069B7CE">
      <w:pPr>
        <w:wordWrap w:val="0"/>
        <w:jc w:val="both"/>
        <w:rPr>
          <w:rFonts w:hint="default"/>
          <w:lang w:val="en-US" w:eastAsia="zh-CN"/>
        </w:rPr>
      </w:pPr>
    </w:p>
    <w:sectPr>
      <w:headerReference r:id="rId3" w:type="default"/>
      <w:footerReference r:id="rId4" w:type="default"/>
      <w:pgSz w:w="11906" w:h="16838"/>
      <w:pgMar w:top="1440" w:right="1701" w:bottom="1440"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F430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74B6460">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274B6460">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r>
      <w:drawing>
        <wp:inline distT="0" distB="0" distL="114300" distR="114300">
          <wp:extent cx="5396865" cy="689610"/>
          <wp:effectExtent l="0" t="0" r="635" b="8890"/>
          <wp:docPr id="3"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
                  <pic:cNvPicPr>
                    <a:picLocks noChangeAspect="1"/>
                  </pic:cNvPicPr>
                </pic:nvPicPr>
                <pic:blipFill>
                  <a:blip r:embed="rId1"/>
                  <a:stretch>
                    <a:fillRect/>
                  </a:stretch>
                </pic:blipFill>
                <pic:spPr>
                  <a:xfrm>
                    <a:off x="0" y="0"/>
                    <a:ext cx="5396865" cy="689610"/>
                  </a:xfrm>
                  <a:prstGeom prst="rect">
                    <a:avLst/>
                  </a:prstGeom>
                  <a:noFill/>
                  <a:ln w="9525">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FA42F">
    <w:pPr>
      <w:pStyle w:val="3"/>
      <w:jc w:val="right"/>
      <w:rPr>
        <w:rFonts w:hint="eastAsia"/>
        <w:lang w:val="en-US" w:eastAsia="zh-CN"/>
      </w:rPr>
    </w:pPr>
    <w:r>
      <w:drawing>
        <wp:anchor distT="0" distB="0" distL="114300" distR="114300" simplePos="0" relativeHeight="251660288" behindDoc="1" locked="0" layoutInCell="1" allowOverlap="1">
          <wp:simplePos x="0" y="0"/>
          <wp:positionH relativeFrom="column">
            <wp:posOffset>12700</wp:posOffset>
          </wp:positionH>
          <wp:positionV relativeFrom="paragraph">
            <wp:posOffset>-6350</wp:posOffset>
          </wp:positionV>
          <wp:extent cx="5445125" cy="480060"/>
          <wp:effectExtent l="0" t="0" r="3175" b="2540"/>
          <wp:wrapNone/>
          <wp:docPr id="1" name="图片 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
                  <pic:cNvPicPr>
                    <a:picLocks noChangeAspect="1"/>
                  </pic:cNvPicPr>
                </pic:nvPicPr>
                <pic:blipFill>
                  <a:blip r:embed="rId1"/>
                  <a:srcRect b="28679"/>
                  <a:stretch>
                    <a:fillRect/>
                  </a:stretch>
                </pic:blipFill>
                <pic:spPr>
                  <a:xfrm>
                    <a:off x="0" y="0"/>
                    <a:ext cx="5445125" cy="480060"/>
                  </a:xfrm>
                  <a:prstGeom prst="rect">
                    <a:avLst/>
                  </a:prstGeom>
                  <a:noFill/>
                  <a:ln w="9525">
                    <a:noFill/>
                  </a:ln>
                </pic:spPr>
              </pic:pic>
            </a:graphicData>
          </a:graphic>
        </wp:anchor>
      </w:drawing>
    </w:r>
  </w:p>
  <w:p w14:paraId="25E4B2B1">
    <w:pPr>
      <w:pStyle w:val="3"/>
      <w:jc w:val="right"/>
      <w:rPr>
        <w:rFonts w:hint="eastAsia"/>
        <w:lang w:val="en-US" w:eastAsia="zh-CN"/>
      </w:rPr>
    </w:pPr>
  </w:p>
  <w:p w14:paraId="2EFB3D99">
    <w:pPr>
      <w:pStyle w:val="3"/>
      <w:jc w:val="right"/>
      <w:rPr>
        <w:rFonts w:hint="eastAsia" w:ascii="仿宋" w:hAnsi="仿宋" w:eastAsia="仿宋" w:cs="仿宋"/>
        <w:b w:val="0"/>
        <w:bCs w:val="0"/>
        <w:lang w:val="en-US" w:eastAsia="zh-CN"/>
      </w:rPr>
    </w:pPr>
    <w:r>
      <w:rPr>
        <w:rFonts w:hint="eastAsia" w:ascii="仿宋" w:hAnsi="仿宋" w:eastAsia="仿宋" w:cs="仿宋"/>
        <w:b w:val="0"/>
        <w:bCs w:val="0"/>
        <w:lang w:val="en-US" w:eastAsia="zh-CN"/>
      </w:rPr>
      <w:t>重庆和远建筑劳务有限公司强制清算案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hZDU1Y2FhOTRjYzY2YTgyZmE1YWM4ZWQ3OTYxMmMifQ=="/>
  </w:docVars>
  <w:rsids>
    <w:rsidRoot w:val="7ADC619B"/>
    <w:rsid w:val="00A51728"/>
    <w:rsid w:val="00E62DB3"/>
    <w:rsid w:val="02136075"/>
    <w:rsid w:val="02897804"/>
    <w:rsid w:val="099E3E70"/>
    <w:rsid w:val="0A3341D9"/>
    <w:rsid w:val="0E2C1C44"/>
    <w:rsid w:val="0EF128D0"/>
    <w:rsid w:val="132E2AD5"/>
    <w:rsid w:val="135B6C8E"/>
    <w:rsid w:val="16430E4F"/>
    <w:rsid w:val="16C764EE"/>
    <w:rsid w:val="16E438B8"/>
    <w:rsid w:val="18246791"/>
    <w:rsid w:val="19E241C6"/>
    <w:rsid w:val="1A857FE0"/>
    <w:rsid w:val="1B046EC2"/>
    <w:rsid w:val="1BF95598"/>
    <w:rsid w:val="1C0F5DDF"/>
    <w:rsid w:val="1CE45B35"/>
    <w:rsid w:val="1D2C5CFB"/>
    <w:rsid w:val="1D884327"/>
    <w:rsid w:val="208A53C4"/>
    <w:rsid w:val="20F2019E"/>
    <w:rsid w:val="25A8616B"/>
    <w:rsid w:val="25C93712"/>
    <w:rsid w:val="27EC4C7E"/>
    <w:rsid w:val="29ED6048"/>
    <w:rsid w:val="2A7A5685"/>
    <w:rsid w:val="2ADE6E5A"/>
    <w:rsid w:val="2F6874D0"/>
    <w:rsid w:val="2FCC688A"/>
    <w:rsid w:val="325079B2"/>
    <w:rsid w:val="32D6774D"/>
    <w:rsid w:val="34502F18"/>
    <w:rsid w:val="377B7D53"/>
    <w:rsid w:val="39017954"/>
    <w:rsid w:val="39A10806"/>
    <w:rsid w:val="39E61F4C"/>
    <w:rsid w:val="3A141E71"/>
    <w:rsid w:val="3BC97DF9"/>
    <w:rsid w:val="3F4E7D92"/>
    <w:rsid w:val="43370DC9"/>
    <w:rsid w:val="43C50C1A"/>
    <w:rsid w:val="44053130"/>
    <w:rsid w:val="454A0460"/>
    <w:rsid w:val="466B2D5C"/>
    <w:rsid w:val="46A252CF"/>
    <w:rsid w:val="48B537A7"/>
    <w:rsid w:val="490A0163"/>
    <w:rsid w:val="49297E73"/>
    <w:rsid w:val="4A4E5FC8"/>
    <w:rsid w:val="4B0231A8"/>
    <w:rsid w:val="4BD07377"/>
    <w:rsid w:val="4FDF1A8A"/>
    <w:rsid w:val="500D79AB"/>
    <w:rsid w:val="5100572B"/>
    <w:rsid w:val="51501007"/>
    <w:rsid w:val="51BE3946"/>
    <w:rsid w:val="522F0C05"/>
    <w:rsid w:val="574957A7"/>
    <w:rsid w:val="58435382"/>
    <w:rsid w:val="58CA7916"/>
    <w:rsid w:val="599F3FA6"/>
    <w:rsid w:val="5BBE4AAB"/>
    <w:rsid w:val="5BC05A51"/>
    <w:rsid w:val="5D666FF5"/>
    <w:rsid w:val="62CD188C"/>
    <w:rsid w:val="63D550D7"/>
    <w:rsid w:val="654A2EAC"/>
    <w:rsid w:val="67D75331"/>
    <w:rsid w:val="682121E2"/>
    <w:rsid w:val="68492A09"/>
    <w:rsid w:val="68F8580F"/>
    <w:rsid w:val="699C2C20"/>
    <w:rsid w:val="6B334219"/>
    <w:rsid w:val="6B753314"/>
    <w:rsid w:val="6BA31E9B"/>
    <w:rsid w:val="6C130F81"/>
    <w:rsid w:val="6C355476"/>
    <w:rsid w:val="6CA05368"/>
    <w:rsid w:val="6D535020"/>
    <w:rsid w:val="6F797EA6"/>
    <w:rsid w:val="70CA3A14"/>
    <w:rsid w:val="71D05E3E"/>
    <w:rsid w:val="71D075A7"/>
    <w:rsid w:val="73974783"/>
    <w:rsid w:val="74680628"/>
    <w:rsid w:val="748D7B33"/>
    <w:rsid w:val="74B05BD4"/>
    <w:rsid w:val="76B92339"/>
    <w:rsid w:val="7A50164E"/>
    <w:rsid w:val="7ADC619B"/>
    <w:rsid w:val="7D2770FE"/>
    <w:rsid w:val="7D565423"/>
    <w:rsid w:val="7DEF5AA6"/>
    <w:rsid w:val="7E3064FD"/>
    <w:rsid w:val="7F5339C2"/>
    <w:rsid w:val="7FB11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List Paragraph"/>
    <w:basedOn w:val="1"/>
    <w:qFormat/>
    <w:uiPriority w:val="34"/>
    <w:pPr>
      <w:ind w:firstLine="420" w:firstLineChars="200"/>
    </w:pPr>
  </w:style>
  <w:style w:type="paragraph" w:customStyle="1" w:styleId="8">
    <w:name w:val="Body text|1"/>
    <w:basedOn w:val="1"/>
    <w:qFormat/>
    <w:uiPriority w:val="0"/>
    <w:pPr>
      <w:widowControl w:val="0"/>
      <w:shd w:val="clear" w:color="auto" w:fill="auto"/>
      <w:spacing w:line="324" w:lineRule="auto"/>
      <w:ind w:firstLine="400"/>
    </w:pPr>
    <w:rPr>
      <w:rFonts w:ascii="MingLiU" w:hAnsi="MingLiU" w:eastAsia="MingLiU" w:cs="MingLiU"/>
      <w:sz w:val="18"/>
      <w:szCs w:val="18"/>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3</Pages>
  <Words>1191</Words>
  <Characters>1234</Characters>
  <Lines>0</Lines>
  <Paragraphs>0</Paragraphs>
  <TotalTime>4</TotalTime>
  <ScaleCrop>false</ScaleCrop>
  <LinksUpToDate>false</LinksUpToDate>
  <CharactersWithSpaces>1278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2018-07-23T14:20:00Z</dcterms:created>
  <dc:creator>Administrator</dc:creator>
  <cp:lastModifiedBy>邓娜</cp:lastModifiedBy>
  <cp:lastPrinted>2019-03-24T06:34:00Z</cp:lastPrinted>
  <dcterms:modified xsi:type="dcterms:W3CDTF">2024-12-23T08:18:35Z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BDFC7B92B3144D9A99648C184FF2F15B_13</vt:lpwstr>
  </property>
</Properties>
</file>