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40" w:lineRule="atLeast"/>
        <w:jc w:val="center"/>
        <w:rPr>
          <w:rFonts w:ascii="宋体" w:hAnsi="宋体" w:eastAsia="宋体" w:cs="宋体"/>
          <w:b/>
          <w:sz w:val="36"/>
          <w:szCs w:val="36"/>
        </w:rPr>
      </w:pPr>
      <w:bookmarkStart w:id="0" w:name="_GoBack"/>
      <w:r>
        <w:rPr>
          <w:rFonts w:hint="eastAsia" w:ascii="宋体" w:hAnsi="宋体" w:eastAsia="宋体" w:cs="宋体"/>
          <w:b/>
          <w:sz w:val="36"/>
          <w:szCs w:val="36"/>
        </w:rPr>
        <w:t>方正国际软件（北京）有限公司重整案</w:t>
      </w:r>
    </w:p>
    <w:p>
      <w:pPr>
        <w:snapToGrid w:val="0"/>
        <w:spacing w:line="440" w:lineRule="atLeast"/>
        <w:jc w:val="center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t>职工债权异议表</w:t>
      </w:r>
    </w:p>
    <w:bookmarkEnd w:id="0"/>
    <w:p>
      <w:pPr>
        <w:pStyle w:val="2"/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3"/>
        <w:gridCol w:w="2204"/>
        <w:gridCol w:w="2080"/>
        <w:gridCol w:w="36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4" w:hRule="atLeast"/>
        </w:trPr>
        <w:tc>
          <w:tcPr>
            <w:tcW w:w="1763" w:type="dxa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职工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2204" w:type="dxa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2080" w:type="dxa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主张金额</w:t>
            </w:r>
          </w:p>
        </w:tc>
        <w:tc>
          <w:tcPr>
            <w:tcW w:w="3640" w:type="dxa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04" w:hRule="atLeast"/>
        </w:trPr>
        <w:tc>
          <w:tcPr>
            <w:tcW w:w="1763" w:type="dxa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异议理由</w:t>
            </w:r>
          </w:p>
          <w:p>
            <w:pPr>
              <w:spacing w:line="360" w:lineRule="auto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（可附页说明）</w:t>
            </w:r>
          </w:p>
        </w:tc>
        <w:tc>
          <w:tcPr>
            <w:tcW w:w="7924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48" w:hRule="atLeast"/>
        </w:trPr>
        <w:tc>
          <w:tcPr>
            <w:tcW w:w="1763" w:type="dxa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异议依据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材料清单</w:t>
            </w:r>
          </w:p>
        </w:tc>
        <w:tc>
          <w:tcPr>
            <w:tcW w:w="7924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63" w:type="dxa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职工签字</w:t>
            </w:r>
          </w:p>
        </w:tc>
        <w:tc>
          <w:tcPr>
            <w:tcW w:w="7924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sz w:val="28"/>
                <w:szCs w:val="28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年    月   日    </w:t>
            </w:r>
          </w:p>
          <w:p>
            <w:pPr>
              <w:spacing w:line="360" w:lineRule="auto"/>
              <w:jc w:val="right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63" w:type="dxa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送达地址</w:t>
            </w:r>
          </w:p>
        </w:tc>
        <w:tc>
          <w:tcPr>
            <w:tcW w:w="7924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电话：</w:t>
            </w:r>
          </w:p>
          <w:p>
            <w:pPr>
              <w:spacing w:line="360" w:lineRule="auto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地址：</w:t>
            </w:r>
          </w:p>
          <w:p>
            <w:pPr>
              <w:spacing w:line="360" w:lineRule="auto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邮箱：</w:t>
            </w:r>
          </w:p>
        </w:tc>
      </w:tr>
    </w:tbl>
    <w:p>
      <w:pPr>
        <w:spacing w:line="360" w:lineRule="auto"/>
        <w:rPr>
          <w:rFonts w:ascii="宋体" w:hAnsi="宋体" w:eastAsia="宋体" w:cs="宋体"/>
          <w:sz w:val="28"/>
          <w:szCs w:val="28"/>
          <w:highlight w:val="cyan"/>
        </w:rPr>
      </w:pPr>
      <w:r>
        <w:rPr>
          <w:rFonts w:hint="eastAsia" w:ascii="宋体" w:hAnsi="宋体" w:eastAsia="宋体" w:cs="宋体"/>
          <w:sz w:val="28"/>
          <w:szCs w:val="28"/>
        </w:rPr>
        <w:t>本表内容应准确、完整、真实填写。</w:t>
      </w:r>
    </w:p>
    <w:p/>
    <w:sectPr>
      <w:footerReference r:id="rId3" w:type="default"/>
      <w:pgSz w:w="11906" w:h="16838"/>
      <w:pgMar w:top="1134" w:right="1134" w:bottom="1134" w:left="1134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803070505020304"/>
    <w:charset w:val="86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lear" w:pos="4153"/>
        <w:tab w:val="clear" w:pos="8306"/>
      </w:tabs>
    </w:pP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EE0901"/>
    <w:rsid w:val="7DEE0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2024-12-04T17:33:00Z</dcterms:created>
  <dc:creator>张纹纬</dc:creator>
  <cp:lastModifiedBy>张纹纬</cp:lastModifiedBy>
  <dcterms:modified xsi:type="dcterms:W3CDTF">2024-12-04T17:33:25Z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BC2D174D03D89697D72150679B215767_41</vt:lpwstr>
  </property>
</Properties>
</file>