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EA1785">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eastAsia" w:ascii="黑体" w:hAnsi="黑体" w:eastAsia="黑体" w:cs="黑体"/>
          <w:color w:val="auto"/>
          <w:kern w:val="0"/>
          <w:sz w:val="28"/>
          <w:szCs w:val="28"/>
          <w:lang w:val="en-US" w:eastAsia="zh-CN" w:bidi="ar"/>
        </w:rPr>
      </w:pPr>
      <w:bookmarkStart w:id="0" w:name="_GoBack"/>
      <w:bookmarkEnd w:id="0"/>
      <w:r>
        <w:rPr>
          <w:rFonts w:hint="eastAsia" w:ascii="黑体" w:hAnsi="黑体" w:eastAsia="黑体" w:cs="黑体"/>
          <w:color w:val="auto"/>
          <w:kern w:val="0"/>
          <w:sz w:val="28"/>
          <w:szCs w:val="28"/>
          <w:lang w:val="en-US" w:eastAsia="zh-CN" w:bidi="ar"/>
        </w:rPr>
        <w:t>附件1</w:t>
      </w:r>
    </w:p>
    <w:p w14:paraId="3DBDDC14">
      <w:pPr>
        <w:keepNext w:val="0"/>
        <w:keepLines w:val="0"/>
        <w:pageBreakBefore w:val="0"/>
        <w:widowControl/>
        <w:suppressLineNumbers w:val="0"/>
        <w:kinsoku/>
        <w:wordWrap w:val="0"/>
        <w:overflowPunct/>
        <w:topLinePunct w:val="0"/>
        <w:autoSpaceDE/>
        <w:autoSpaceDN/>
        <w:bidi w:val="0"/>
        <w:adjustRightInd/>
        <w:snapToGrid/>
        <w:spacing w:line="600" w:lineRule="exact"/>
        <w:jc w:val="center"/>
        <w:textAlignment w:val="auto"/>
        <w:rPr>
          <w:rFonts w:hint="eastAsia" w:ascii="宋体" w:hAnsi="宋体" w:eastAsia="宋体" w:cs="宋体"/>
          <w:b/>
          <w:bCs/>
          <w:color w:val="auto"/>
          <w:kern w:val="0"/>
          <w:sz w:val="44"/>
          <w:szCs w:val="44"/>
          <w:lang w:val="en-US" w:eastAsia="zh-CN" w:bidi="ar"/>
        </w:rPr>
      </w:pPr>
      <w:r>
        <w:rPr>
          <w:rFonts w:hint="eastAsia" w:ascii="宋体" w:hAnsi="宋体" w:eastAsia="宋体" w:cs="宋体"/>
          <w:b/>
          <w:bCs/>
          <w:color w:val="auto"/>
          <w:kern w:val="0"/>
          <w:sz w:val="44"/>
          <w:szCs w:val="44"/>
          <w:lang w:val="en-US" w:eastAsia="zh-CN" w:bidi="ar"/>
        </w:rPr>
        <w:t>报名确认函</w:t>
      </w:r>
    </w:p>
    <w:p w14:paraId="649DC6C3">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eastAsia" w:ascii="仿宋" w:hAnsi="仿宋" w:eastAsia="仿宋" w:cs="仿宋"/>
          <w:color w:val="auto"/>
          <w:kern w:val="0"/>
          <w:sz w:val="32"/>
          <w:szCs w:val="32"/>
          <w:lang w:val="en-US" w:eastAsia="zh-CN" w:bidi="ar"/>
        </w:rPr>
      </w:pPr>
    </w:p>
    <w:p w14:paraId="772C5F4A">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饶河县中顺农业开发股份有限公司管理人</w:t>
      </w:r>
    </w:p>
    <w:p w14:paraId="5BF383FF">
      <w:pPr>
        <w:keepNext w:val="0"/>
        <w:keepLines w:val="0"/>
        <w:pageBreakBefore w:val="0"/>
        <w:widowControl/>
        <w:suppressLineNumbers w:val="0"/>
        <w:kinsoku/>
        <w:wordWrap w:val="0"/>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我单位对管理人发布的《关于饶河县中顺农业开发股份有限公司破产清算案公开选聘审计机构及评估机构的公告》已全面详细了解，并愿意遵守公告中的全部规定，确定报名参与该项目评选。</w:t>
      </w:r>
    </w:p>
    <w:p w14:paraId="40E25201">
      <w:pPr>
        <w:keepNext w:val="0"/>
        <w:keepLines w:val="0"/>
        <w:pageBreakBefore w:val="0"/>
        <w:widowControl/>
        <w:suppressLineNumbers w:val="0"/>
        <w:kinsoku/>
        <w:wordWrap w:val="0"/>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我方基本信息如下：</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54"/>
        <w:gridCol w:w="5907"/>
      </w:tblGrid>
      <w:tr w14:paraId="32622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4" w:type="dxa"/>
          </w:tcPr>
          <w:p w14:paraId="15BDA29C">
            <w:pPr>
              <w:keepNext w:val="0"/>
              <w:keepLines w:val="0"/>
              <w:pageBreakBefore w:val="0"/>
              <w:widowControl/>
              <w:suppressLineNumbers w:val="0"/>
              <w:kinsoku/>
              <w:wordWrap w:val="0"/>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名称（全称）</w:t>
            </w:r>
          </w:p>
        </w:tc>
        <w:tc>
          <w:tcPr>
            <w:tcW w:w="5907" w:type="dxa"/>
          </w:tcPr>
          <w:p w14:paraId="594A1898">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default" w:ascii="仿宋" w:hAnsi="仿宋" w:eastAsia="仿宋" w:cs="仿宋"/>
                <w:color w:val="auto"/>
                <w:kern w:val="0"/>
                <w:sz w:val="32"/>
                <w:szCs w:val="32"/>
                <w:vertAlign w:val="baseline"/>
                <w:lang w:val="en-US" w:eastAsia="zh-CN" w:bidi="ar"/>
              </w:rPr>
            </w:pPr>
          </w:p>
        </w:tc>
      </w:tr>
      <w:tr w14:paraId="151B7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4" w:type="dxa"/>
          </w:tcPr>
          <w:p w14:paraId="670BDB23">
            <w:pPr>
              <w:keepNext w:val="0"/>
              <w:keepLines w:val="0"/>
              <w:pageBreakBefore w:val="0"/>
              <w:widowControl/>
              <w:suppressLineNumbers w:val="0"/>
              <w:kinsoku/>
              <w:wordWrap w:val="0"/>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地址</w:t>
            </w:r>
          </w:p>
        </w:tc>
        <w:tc>
          <w:tcPr>
            <w:tcW w:w="5907" w:type="dxa"/>
          </w:tcPr>
          <w:p w14:paraId="3D1163DD">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default" w:ascii="仿宋" w:hAnsi="仿宋" w:eastAsia="仿宋" w:cs="仿宋"/>
                <w:color w:val="auto"/>
                <w:kern w:val="0"/>
                <w:sz w:val="32"/>
                <w:szCs w:val="32"/>
                <w:vertAlign w:val="baseline"/>
                <w:lang w:val="en-US" w:eastAsia="zh-CN" w:bidi="ar"/>
              </w:rPr>
            </w:pPr>
          </w:p>
        </w:tc>
      </w:tr>
      <w:tr w14:paraId="70BF9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4" w:type="dxa"/>
          </w:tcPr>
          <w:p w14:paraId="632782AA">
            <w:pPr>
              <w:keepNext w:val="0"/>
              <w:keepLines w:val="0"/>
              <w:pageBreakBefore w:val="0"/>
              <w:widowControl/>
              <w:suppressLineNumbers w:val="0"/>
              <w:kinsoku/>
              <w:wordWrap w:val="0"/>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法定代表人（负责人）</w:t>
            </w:r>
          </w:p>
        </w:tc>
        <w:tc>
          <w:tcPr>
            <w:tcW w:w="5907" w:type="dxa"/>
          </w:tcPr>
          <w:p w14:paraId="73726390">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default" w:ascii="仿宋" w:hAnsi="仿宋" w:eastAsia="仿宋" w:cs="仿宋"/>
                <w:color w:val="auto"/>
                <w:kern w:val="0"/>
                <w:sz w:val="32"/>
                <w:szCs w:val="32"/>
                <w:vertAlign w:val="baseline"/>
                <w:lang w:val="en-US" w:eastAsia="zh-CN" w:bidi="ar"/>
              </w:rPr>
            </w:pPr>
          </w:p>
        </w:tc>
      </w:tr>
      <w:tr w14:paraId="51E36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4" w:type="dxa"/>
          </w:tcPr>
          <w:p w14:paraId="72695D90">
            <w:pPr>
              <w:keepNext w:val="0"/>
              <w:keepLines w:val="0"/>
              <w:pageBreakBefore w:val="0"/>
              <w:widowControl/>
              <w:suppressLineNumbers w:val="0"/>
              <w:kinsoku/>
              <w:wordWrap w:val="0"/>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联系人及联系方式</w:t>
            </w:r>
          </w:p>
        </w:tc>
        <w:tc>
          <w:tcPr>
            <w:tcW w:w="5907" w:type="dxa"/>
          </w:tcPr>
          <w:p w14:paraId="30E72E13">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default" w:ascii="仿宋" w:hAnsi="仿宋" w:eastAsia="仿宋" w:cs="仿宋"/>
                <w:color w:val="auto"/>
                <w:kern w:val="0"/>
                <w:sz w:val="32"/>
                <w:szCs w:val="32"/>
                <w:vertAlign w:val="baseline"/>
                <w:lang w:val="en-US" w:eastAsia="zh-CN" w:bidi="ar"/>
              </w:rPr>
            </w:pPr>
          </w:p>
        </w:tc>
      </w:tr>
      <w:tr w14:paraId="11B89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4" w:type="dxa"/>
          </w:tcPr>
          <w:p w14:paraId="70F9E2EB">
            <w:pPr>
              <w:keepNext w:val="0"/>
              <w:keepLines w:val="0"/>
              <w:pageBreakBefore w:val="0"/>
              <w:widowControl/>
              <w:suppressLineNumbers w:val="0"/>
              <w:kinsoku/>
              <w:wordWrap w:val="0"/>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电子邮箱</w:t>
            </w:r>
          </w:p>
        </w:tc>
        <w:tc>
          <w:tcPr>
            <w:tcW w:w="5907" w:type="dxa"/>
          </w:tcPr>
          <w:p w14:paraId="1E9831E0">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default" w:ascii="仿宋" w:hAnsi="仿宋" w:eastAsia="仿宋" w:cs="仿宋"/>
                <w:color w:val="auto"/>
                <w:kern w:val="0"/>
                <w:sz w:val="32"/>
                <w:szCs w:val="32"/>
                <w:vertAlign w:val="baseline"/>
                <w:lang w:val="en-US" w:eastAsia="zh-CN" w:bidi="ar"/>
              </w:rPr>
            </w:pPr>
          </w:p>
        </w:tc>
      </w:tr>
      <w:tr w14:paraId="1C963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4" w:type="dxa"/>
          </w:tcPr>
          <w:p w14:paraId="7B4BA463">
            <w:pPr>
              <w:keepNext w:val="0"/>
              <w:keepLines w:val="0"/>
              <w:pageBreakBefore w:val="0"/>
              <w:widowControl/>
              <w:suppressLineNumbers w:val="0"/>
              <w:kinsoku/>
              <w:wordWrap w:val="0"/>
              <w:overflowPunct/>
              <w:topLinePunct w:val="0"/>
              <w:autoSpaceDE/>
              <w:autoSpaceDN/>
              <w:bidi w:val="0"/>
              <w:adjustRightInd/>
              <w:snapToGrid/>
              <w:spacing w:line="600" w:lineRule="exact"/>
              <w:jc w:val="center"/>
              <w:textAlignment w:val="auto"/>
              <w:rPr>
                <w:rFonts w:hint="default" w:ascii="仿宋" w:hAnsi="仿宋" w:eastAsia="仿宋" w:cs="仿宋"/>
                <w:color w:val="auto"/>
                <w:kern w:val="0"/>
                <w:sz w:val="32"/>
                <w:szCs w:val="32"/>
                <w:lang w:val="en-US" w:eastAsia="zh-CN" w:bidi="ar"/>
              </w:rPr>
            </w:pPr>
            <w:r>
              <w:rPr>
                <w:rFonts w:hint="eastAsia" w:ascii="仿宋" w:hAnsi="仿宋" w:eastAsia="仿宋" w:cs="仿宋"/>
                <w:b/>
                <w:bCs/>
                <w:color w:val="auto"/>
                <w:kern w:val="0"/>
                <w:sz w:val="32"/>
                <w:szCs w:val="32"/>
                <w:vertAlign w:val="baseline"/>
                <w:lang w:val="en-US" w:eastAsia="zh-CN" w:bidi="ar"/>
              </w:rPr>
              <w:t>参与竞选的项目</w:t>
            </w:r>
          </w:p>
        </w:tc>
        <w:tc>
          <w:tcPr>
            <w:tcW w:w="5907" w:type="dxa"/>
          </w:tcPr>
          <w:p w14:paraId="00B9D8F5">
            <w:pPr>
              <w:keepNext w:val="0"/>
              <w:keepLines w:val="0"/>
              <w:pageBreakBefore w:val="0"/>
              <w:widowControl/>
              <w:suppressLineNumbers w:val="0"/>
              <w:kinsoku/>
              <w:wordWrap w:val="0"/>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□审计             □评估</w:t>
            </w:r>
          </w:p>
        </w:tc>
      </w:tr>
    </w:tbl>
    <w:p w14:paraId="48198216">
      <w:pPr>
        <w:keepNext w:val="0"/>
        <w:keepLines w:val="0"/>
        <w:pageBreakBefore w:val="0"/>
        <w:widowControl/>
        <w:suppressLineNumbers w:val="0"/>
        <w:kinsoku/>
        <w:wordWrap w:val="0"/>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color w:val="auto"/>
          <w:kern w:val="0"/>
          <w:sz w:val="32"/>
          <w:szCs w:val="32"/>
          <w:lang w:val="en-US" w:eastAsia="zh-CN" w:bidi="ar"/>
        </w:rPr>
      </w:pPr>
    </w:p>
    <w:p w14:paraId="00C21FB3">
      <w:pPr>
        <w:keepNext w:val="0"/>
        <w:keepLines w:val="0"/>
        <w:pageBreakBefore w:val="0"/>
        <w:widowControl/>
        <w:suppressLineNumbers w:val="0"/>
        <w:kinsoku/>
        <w:wordWrap w:val="0"/>
        <w:overflowPunct/>
        <w:topLinePunct w:val="0"/>
        <w:autoSpaceDE/>
        <w:autoSpaceDN/>
        <w:bidi w:val="0"/>
        <w:adjustRightInd/>
        <w:snapToGrid/>
        <w:spacing w:line="600" w:lineRule="exact"/>
        <w:ind w:firstLine="640" w:firstLineChars="200"/>
        <w:jc w:val="right"/>
        <w:textAlignment w:val="auto"/>
        <w:rPr>
          <w:rFonts w:hint="default"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单位：（盖章）                   </w:t>
      </w:r>
    </w:p>
    <w:p w14:paraId="073A1B3E">
      <w:pPr>
        <w:keepNext w:val="0"/>
        <w:keepLines w:val="0"/>
        <w:pageBreakBefore w:val="0"/>
        <w:widowControl/>
        <w:suppressLineNumbers w:val="0"/>
        <w:kinsoku/>
        <w:wordWrap w:val="0"/>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color w:val="auto"/>
          <w:kern w:val="0"/>
          <w:sz w:val="32"/>
          <w:szCs w:val="32"/>
          <w:lang w:val="en-US" w:eastAsia="zh-CN" w:bidi="ar"/>
        </w:rPr>
      </w:pPr>
    </w:p>
    <w:p w14:paraId="4F05188A">
      <w:pPr>
        <w:keepNext w:val="0"/>
        <w:keepLines w:val="0"/>
        <w:pageBreakBefore w:val="0"/>
        <w:widowControl/>
        <w:suppressLineNumbers w:val="0"/>
        <w:kinsoku/>
        <w:wordWrap w:val="0"/>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法定代表人（负责人）：            </w:t>
      </w:r>
    </w:p>
    <w:p w14:paraId="49F2C37A">
      <w:pPr>
        <w:keepNext w:val="0"/>
        <w:keepLines w:val="0"/>
        <w:pageBreakBefore w:val="0"/>
        <w:widowControl/>
        <w:suppressLineNumbers w:val="0"/>
        <w:kinsoku/>
        <w:wordWrap w:val="0"/>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    </w:t>
      </w:r>
    </w:p>
    <w:p w14:paraId="307B1495">
      <w:pPr>
        <w:keepNext w:val="0"/>
        <w:keepLines w:val="0"/>
        <w:pageBreakBefore w:val="0"/>
        <w:widowControl/>
        <w:suppressLineNumbers w:val="0"/>
        <w:kinsoku/>
        <w:wordWrap w:val="0"/>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日期：      年   月   日         </w:t>
      </w:r>
    </w:p>
    <w:p w14:paraId="020F2D2D">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eastAsia" w:ascii="黑体" w:hAnsi="黑体" w:eastAsia="黑体" w:cs="黑体"/>
          <w:color w:val="auto"/>
          <w:kern w:val="0"/>
          <w:sz w:val="28"/>
          <w:szCs w:val="28"/>
          <w:lang w:val="en-US" w:eastAsia="zh-CN" w:bidi="ar"/>
        </w:rPr>
      </w:pPr>
      <w:r>
        <w:rPr>
          <w:rFonts w:hint="eastAsia" w:ascii="黑体" w:hAnsi="黑体" w:eastAsia="黑体" w:cs="黑体"/>
          <w:color w:val="auto"/>
          <w:kern w:val="0"/>
          <w:sz w:val="28"/>
          <w:szCs w:val="28"/>
          <w:lang w:val="en-US" w:eastAsia="zh-CN" w:bidi="ar"/>
        </w:rPr>
        <w:t>附件2</w:t>
      </w:r>
    </w:p>
    <w:p w14:paraId="0E0A03D2">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kern w:val="0"/>
          <w:sz w:val="44"/>
          <w:szCs w:val="44"/>
          <w:lang w:val="en-US" w:eastAsia="zh-CN" w:bidi="ar"/>
        </w:rPr>
      </w:pPr>
      <w:r>
        <w:rPr>
          <w:rFonts w:hint="eastAsia" w:ascii="仿宋" w:hAnsi="仿宋" w:eastAsia="仿宋" w:cs="仿宋"/>
          <w:b/>
          <w:bCs/>
          <w:color w:val="auto"/>
          <w:kern w:val="0"/>
          <w:sz w:val="44"/>
          <w:szCs w:val="44"/>
          <w:lang w:val="en-US" w:eastAsia="zh-CN" w:bidi="ar"/>
        </w:rPr>
        <w:t>审计机构承诺函</w:t>
      </w:r>
    </w:p>
    <w:p w14:paraId="39430B0F">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kern w:val="0"/>
          <w:sz w:val="32"/>
          <w:szCs w:val="32"/>
          <w:lang w:val="en-US" w:eastAsia="zh-CN" w:bidi="ar"/>
        </w:rPr>
      </w:pPr>
    </w:p>
    <w:p w14:paraId="3DCA8A41">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根据《关于饶河县中顺农业开发股份有限公司破产清算案公开选聘审计机构及评估机构的公告》要求，本机构承诺如下：</w:t>
      </w:r>
    </w:p>
    <w:p w14:paraId="2E996410">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1.我单位勤勉尽责，忠实执行职务，依法接受人民法院和管理人监督。不存在法律、司法解释规定的回避情形，不存在利益冲突或可能影响中介机构履行职责的其他情形。</w:t>
      </w:r>
    </w:p>
    <w:p w14:paraId="2B6A5DCF">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2.书面承诺在与管理人签订委托协议后20日内完成审计工作，并出具审计报告，承诺可以同时投入5名以上专业会计人员（附执业证书等证明资料）全面配合法院及管理人开展工作，能够按照法院及管理人的要求配合完成债务核查、财产调查工作。</w:t>
      </w:r>
    </w:p>
    <w:p w14:paraId="45AD15C1">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w:t>
      </w:r>
      <w:r>
        <w:rPr>
          <w:rFonts w:hint="default" w:ascii="仿宋" w:hAnsi="仿宋" w:eastAsia="仿宋" w:cs="仿宋"/>
          <w:color w:val="auto"/>
          <w:kern w:val="0"/>
          <w:sz w:val="32"/>
          <w:szCs w:val="32"/>
          <w:lang w:val="en-US" w:eastAsia="zh-CN" w:bidi="ar"/>
        </w:rPr>
        <w:t>承诺对取得的资料及执行业务过程中知悉的商业秘密等严加保密，未经法院及管理人同意，不得对外泄露；</w:t>
      </w:r>
    </w:p>
    <w:p w14:paraId="2C32806A">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4.</w:t>
      </w:r>
      <w:r>
        <w:rPr>
          <w:rFonts w:hint="default" w:ascii="仿宋" w:hAnsi="仿宋" w:eastAsia="仿宋" w:cs="仿宋"/>
          <w:color w:val="auto"/>
          <w:kern w:val="0"/>
          <w:sz w:val="32"/>
          <w:szCs w:val="32"/>
          <w:lang w:val="en-US" w:eastAsia="zh-CN" w:bidi="ar"/>
        </w:rPr>
        <w:t>本机构已充分了解本事项可能存在的风险</w:t>
      </w:r>
      <w:r>
        <w:rPr>
          <w:rFonts w:hint="eastAsia" w:ascii="仿宋" w:hAnsi="仿宋" w:eastAsia="仿宋" w:cs="仿宋"/>
          <w:color w:val="auto"/>
          <w:kern w:val="0"/>
          <w:sz w:val="32"/>
          <w:szCs w:val="32"/>
          <w:lang w:val="en-US" w:eastAsia="zh-CN" w:bidi="ar"/>
        </w:rPr>
        <w:t>，愿意遵守公告中的全部规定，确定报名参与该项目评选。</w:t>
      </w:r>
    </w:p>
    <w:p w14:paraId="02DCEA82">
      <w:pPr>
        <w:keepNext w:val="0"/>
        <w:keepLines w:val="0"/>
        <w:pageBreakBefore w:val="0"/>
        <w:widowControl w:val="0"/>
        <w:suppressLineNumbers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5.我单位将认真履行职责，承诺不将全部或者部分转让给其他社会中介机构或者个人；团队成员之间不存在相互借用业绩的情况，不经批准不随意更换项目负责人和相关工作人员。</w:t>
      </w:r>
    </w:p>
    <w:p w14:paraId="5162A028">
      <w:pPr>
        <w:keepNext w:val="0"/>
        <w:keepLines w:val="0"/>
        <w:pageBreakBefore w:val="0"/>
        <w:widowControl/>
        <w:suppressLineNumbers w:val="0"/>
        <w:kinsoku/>
        <w:wordWrap/>
        <w:overflowPunct/>
        <w:topLinePunct w:val="0"/>
        <w:autoSpaceDE/>
        <w:autoSpaceDN/>
        <w:bidi w:val="0"/>
        <w:adjustRightInd/>
        <w:snapToGrid/>
        <w:spacing w:line="600" w:lineRule="exact"/>
        <w:jc w:val="right"/>
        <w:textAlignment w:val="auto"/>
        <w:rPr>
          <w:rFonts w:hint="default" w:ascii="仿宋" w:hAnsi="仿宋" w:eastAsia="仿宋" w:cs="仿宋"/>
          <w:color w:val="auto"/>
          <w:kern w:val="0"/>
          <w:sz w:val="32"/>
          <w:szCs w:val="32"/>
          <w:lang w:val="en-US" w:eastAsia="zh-CN" w:bidi="ar"/>
        </w:rPr>
      </w:pPr>
    </w:p>
    <w:p w14:paraId="0BB41D3D">
      <w:pPr>
        <w:keepNext w:val="0"/>
        <w:keepLines w:val="0"/>
        <w:pageBreakBefore w:val="0"/>
        <w:widowControl/>
        <w:suppressLineNumbers w:val="0"/>
        <w:kinsoku/>
        <w:wordWrap w:val="0"/>
        <w:overflowPunct/>
        <w:topLinePunct w:val="0"/>
        <w:autoSpaceDE/>
        <w:autoSpaceDN/>
        <w:bidi w:val="0"/>
        <w:adjustRightInd/>
        <w:snapToGrid/>
        <w:spacing w:line="600" w:lineRule="exact"/>
        <w:jc w:val="right"/>
        <w:textAlignment w:val="auto"/>
        <w:rPr>
          <w:rFonts w:hint="eastAsia" w:ascii="仿宋" w:hAnsi="仿宋" w:eastAsia="仿宋" w:cs="仿宋"/>
          <w:color w:val="auto"/>
          <w:kern w:val="0"/>
          <w:sz w:val="32"/>
          <w:szCs w:val="32"/>
          <w:lang w:val="en-US" w:eastAsia="zh-CN" w:bidi="ar"/>
        </w:rPr>
      </w:pPr>
      <w:r>
        <w:rPr>
          <w:rFonts w:hint="default" w:ascii="仿宋" w:hAnsi="仿宋" w:eastAsia="仿宋" w:cs="仿宋"/>
          <w:color w:val="auto"/>
          <w:kern w:val="0"/>
          <w:sz w:val="32"/>
          <w:szCs w:val="32"/>
          <w:lang w:val="en-US" w:eastAsia="zh-CN" w:bidi="ar"/>
        </w:rPr>
        <w:t>单位：</w:t>
      </w:r>
      <w:r>
        <w:rPr>
          <w:rFonts w:hint="eastAsia" w:ascii="仿宋" w:hAnsi="仿宋" w:eastAsia="仿宋" w:cs="仿宋"/>
          <w:color w:val="auto"/>
          <w:kern w:val="0"/>
          <w:sz w:val="32"/>
          <w:szCs w:val="32"/>
          <w:lang w:val="en-US" w:eastAsia="zh-CN" w:bidi="ar"/>
        </w:rPr>
        <w:t>（</w:t>
      </w:r>
      <w:r>
        <w:rPr>
          <w:rFonts w:hint="default" w:ascii="仿宋" w:hAnsi="仿宋" w:eastAsia="仿宋" w:cs="仿宋"/>
          <w:color w:val="auto"/>
          <w:kern w:val="0"/>
          <w:sz w:val="32"/>
          <w:szCs w:val="32"/>
          <w:lang w:val="en-US" w:eastAsia="zh-CN" w:bidi="ar"/>
        </w:rPr>
        <w:t>盖章</w:t>
      </w:r>
      <w:r>
        <w:rPr>
          <w:rFonts w:hint="eastAsia" w:ascii="仿宋" w:hAnsi="仿宋" w:eastAsia="仿宋" w:cs="仿宋"/>
          <w:color w:val="auto"/>
          <w:kern w:val="0"/>
          <w:sz w:val="32"/>
          <w:szCs w:val="32"/>
          <w:lang w:val="en-US" w:eastAsia="zh-CN" w:bidi="ar"/>
        </w:rPr>
        <w:t xml:space="preserve">）                </w:t>
      </w:r>
    </w:p>
    <w:p w14:paraId="16291A48">
      <w:pPr>
        <w:keepNext w:val="0"/>
        <w:keepLines w:val="0"/>
        <w:pageBreakBefore w:val="0"/>
        <w:widowControl/>
        <w:suppressLineNumbers w:val="0"/>
        <w:kinsoku/>
        <w:wordWrap w:val="0"/>
        <w:overflowPunct/>
        <w:topLinePunct w:val="0"/>
        <w:autoSpaceDE/>
        <w:autoSpaceDN/>
        <w:bidi w:val="0"/>
        <w:adjustRightInd/>
        <w:snapToGrid/>
        <w:spacing w:line="600" w:lineRule="exact"/>
        <w:jc w:val="right"/>
        <w:textAlignment w:val="auto"/>
        <w:rPr>
          <w:rFonts w:hint="default" w:ascii="仿宋" w:hAnsi="仿宋" w:eastAsia="仿宋" w:cs="仿宋"/>
          <w:color w:val="auto"/>
          <w:kern w:val="0"/>
          <w:sz w:val="32"/>
          <w:szCs w:val="32"/>
          <w:lang w:val="en-US" w:eastAsia="zh-CN" w:bidi="ar"/>
        </w:rPr>
      </w:pPr>
      <w:r>
        <w:rPr>
          <w:rFonts w:hint="default" w:ascii="仿宋" w:hAnsi="仿宋" w:eastAsia="仿宋" w:cs="仿宋"/>
          <w:color w:val="auto"/>
          <w:kern w:val="0"/>
          <w:sz w:val="32"/>
          <w:szCs w:val="32"/>
          <w:lang w:val="en-US" w:eastAsia="zh-CN" w:bidi="ar"/>
        </w:rPr>
        <w:t>法定代表人（负责人）：</w:t>
      </w:r>
      <w:r>
        <w:rPr>
          <w:rFonts w:hint="eastAsia" w:ascii="仿宋" w:hAnsi="仿宋" w:eastAsia="仿宋" w:cs="仿宋"/>
          <w:color w:val="auto"/>
          <w:kern w:val="0"/>
          <w:sz w:val="32"/>
          <w:szCs w:val="32"/>
          <w:lang w:val="en-US" w:eastAsia="zh-CN" w:bidi="ar"/>
        </w:rPr>
        <w:t xml:space="preserve">        </w:t>
      </w:r>
    </w:p>
    <w:p w14:paraId="5EFBE248">
      <w:pPr>
        <w:keepNext w:val="0"/>
        <w:keepLines w:val="0"/>
        <w:pageBreakBefore w:val="0"/>
        <w:widowControl/>
        <w:suppressLineNumbers w:val="0"/>
        <w:kinsoku/>
        <w:wordWrap w:val="0"/>
        <w:overflowPunct/>
        <w:topLinePunct w:val="0"/>
        <w:autoSpaceDE/>
        <w:autoSpaceDN/>
        <w:bidi w:val="0"/>
        <w:adjustRightInd/>
        <w:snapToGrid/>
        <w:spacing w:line="600" w:lineRule="exact"/>
        <w:jc w:val="right"/>
        <w:textAlignment w:val="auto"/>
        <w:rPr>
          <w:rFonts w:hint="default" w:ascii="仿宋" w:hAnsi="仿宋" w:eastAsia="仿宋" w:cs="仿宋"/>
          <w:color w:val="auto"/>
          <w:kern w:val="0"/>
          <w:sz w:val="32"/>
          <w:szCs w:val="32"/>
          <w:lang w:val="en-US" w:eastAsia="zh-CN" w:bidi="ar"/>
        </w:rPr>
      </w:pPr>
      <w:r>
        <w:rPr>
          <w:rFonts w:hint="default" w:ascii="仿宋" w:hAnsi="仿宋" w:eastAsia="仿宋" w:cs="仿宋"/>
          <w:color w:val="auto"/>
          <w:kern w:val="0"/>
          <w:sz w:val="32"/>
          <w:szCs w:val="32"/>
          <w:lang w:val="en-US" w:eastAsia="zh-CN" w:bidi="ar"/>
        </w:rPr>
        <w:t>日期：</w:t>
      </w:r>
      <w:r>
        <w:rPr>
          <w:rFonts w:hint="eastAsia" w:ascii="仿宋" w:hAnsi="仿宋" w:eastAsia="仿宋" w:cs="仿宋"/>
          <w:color w:val="auto"/>
          <w:kern w:val="0"/>
          <w:sz w:val="32"/>
          <w:szCs w:val="32"/>
          <w:lang w:val="en-US" w:eastAsia="zh-CN" w:bidi="ar"/>
        </w:rPr>
        <w:t xml:space="preserve">    </w:t>
      </w:r>
      <w:r>
        <w:rPr>
          <w:rFonts w:hint="default" w:ascii="仿宋" w:hAnsi="仿宋" w:eastAsia="仿宋" w:cs="仿宋"/>
          <w:color w:val="auto"/>
          <w:kern w:val="0"/>
          <w:sz w:val="32"/>
          <w:szCs w:val="32"/>
          <w:lang w:val="en-US" w:eastAsia="zh-CN" w:bidi="ar"/>
        </w:rPr>
        <w:t>年</w:t>
      </w:r>
      <w:r>
        <w:rPr>
          <w:rFonts w:hint="eastAsia" w:ascii="仿宋" w:hAnsi="仿宋" w:eastAsia="仿宋" w:cs="仿宋"/>
          <w:color w:val="auto"/>
          <w:kern w:val="0"/>
          <w:sz w:val="32"/>
          <w:szCs w:val="32"/>
          <w:lang w:val="en-US" w:eastAsia="zh-CN" w:bidi="ar"/>
        </w:rPr>
        <w:t xml:space="preserve">   </w:t>
      </w:r>
      <w:r>
        <w:rPr>
          <w:rFonts w:hint="default" w:ascii="仿宋" w:hAnsi="仿宋" w:eastAsia="仿宋" w:cs="仿宋"/>
          <w:color w:val="auto"/>
          <w:kern w:val="0"/>
          <w:sz w:val="32"/>
          <w:szCs w:val="32"/>
          <w:lang w:val="en-US" w:eastAsia="zh-CN" w:bidi="ar"/>
        </w:rPr>
        <w:t>月</w:t>
      </w:r>
      <w:r>
        <w:rPr>
          <w:rFonts w:hint="eastAsia" w:ascii="仿宋" w:hAnsi="仿宋" w:eastAsia="仿宋" w:cs="仿宋"/>
          <w:color w:val="auto"/>
          <w:kern w:val="0"/>
          <w:sz w:val="32"/>
          <w:szCs w:val="32"/>
          <w:lang w:val="en-US" w:eastAsia="zh-CN" w:bidi="ar"/>
        </w:rPr>
        <w:t xml:space="preserve">   </w:t>
      </w:r>
      <w:r>
        <w:rPr>
          <w:rFonts w:hint="default" w:ascii="仿宋" w:hAnsi="仿宋" w:eastAsia="仿宋" w:cs="仿宋"/>
          <w:color w:val="auto"/>
          <w:kern w:val="0"/>
          <w:sz w:val="32"/>
          <w:szCs w:val="32"/>
          <w:lang w:val="en-US" w:eastAsia="zh-CN" w:bidi="ar"/>
        </w:rPr>
        <w:t>日</w:t>
      </w:r>
      <w:r>
        <w:rPr>
          <w:rFonts w:hint="eastAsia" w:ascii="仿宋" w:hAnsi="仿宋" w:eastAsia="仿宋" w:cs="仿宋"/>
          <w:color w:val="auto"/>
          <w:kern w:val="0"/>
          <w:sz w:val="32"/>
          <w:szCs w:val="32"/>
          <w:lang w:val="en-US" w:eastAsia="zh-CN" w:bidi="ar"/>
        </w:rPr>
        <w:t xml:space="preserve">        </w:t>
      </w:r>
    </w:p>
    <w:p w14:paraId="51990F9B">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eastAsia" w:ascii="黑体" w:hAnsi="黑体" w:eastAsia="黑体" w:cs="黑体"/>
          <w:color w:val="auto"/>
          <w:kern w:val="0"/>
          <w:sz w:val="28"/>
          <w:szCs w:val="28"/>
          <w:lang w:val="en-US" w:eastAsia="zh-CN" w:bidi="ar"/>
        </w:rPr>
      </w:pPr>
      <w:r>
        <w:rPr>
          <w:rFonts w:hint="eastAsia" w:ascii="黑体" w:hAnsi="黑体" w:eastAsia="黑体" w:cs="黑体"/>
          <w:color w:val="auto"/>
          <w:kern w:val="0"/>
          <w:sz w:val="28"/>
          <w:szCs w:val="28"/>
          <w:lang w:val="en-US" w:eastAsia="zh-CN" w:bidi="ar"/>
        </w:rPr>
        <w:t>附件3</w:t>
      </w:r>
    </w:p>
    <w:p w14:paraId="15C5D31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kern w:val="0"/>
          <w:sz w:val="44"/>
          <w:szCs w:val="44"/>
          <w:lang w:val="en-US" w:eastAsia="zh-CN" w:bidi="ar"/>
        </w:rPr>
      </w:pPr>
      <w:r>
        <w:rPr>
          <w:rFonts w:hint="eastAsia" w:ascii="仿宋" w:hAnsi="仿宋" w:eastAsia="仿宋" w:cs="仿宋"/>
          <w:b/>
          <w:bCs/>
          <w:color w:val="auto"/>
          <w:kern w:val="0"/>
          <w:sz w:val="44"/>
          <w:szCs w:val="44"/>
          <w:lang w:val="en-US" w:eastAsia="zh-CN" w:bidi="ar"/>
        </w:rPr>
        <w:t>评估机构承诺函</w:t>
      </w:r>
    </w:p>
    <w:p w14:paraId="3248287F">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kern w:val="0"/>
          <w:sz w:val="32"/>
          <w:szCs w:val="32"/>
          <w:lang w:val="en-US" w:eastAsia="zh-CN" w:bidi="ar"/>
        </w:rPr>
      </w:pPr>
    </w:p>
    <w:p w14:paraId="5DABC28F">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根据《关于饶河县中顺农业开发股份有限公司破产清算案公开选聘审计机构及评估机构的公告》要求，本机构承诺如下：</w:t>
      </w:r>
    </w:p>
    <w:p w14:paraId="4029B012">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1.我单位勤勉尽责，忠实执行职务，依法接受人民法院和管理人监督。不存在法律、司法解释规定的回避情形，不存在利益冲突或可能影响中介机构履行职责的其他情形。</w:t>
      </w:r>
    </w:p>
    <w:p w14:paraId="18BACBBF">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2.书面承诺在与管理人签订委托协议后20日内完成评估工作，并出具评估报告，承诺可以同时投入4名以上资产评估师（附执业证书等证明资料）全面配合人民法院及管理人开展工作，能够按照法院及管理人的要求配合完成财产调查等工作。</w:t>
      </w:r>
    </w:p>
    <w:p w14:paraId="54EC73AA">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w:t>
      </w:r>
      <w:r>
        <w:rPr>
          <w:rFonts w:hint="default" w:ascii="仿宋" w:hAnsi="仿宋" w:eastAsia="仿宋" w:cs="仿宋"/>
          <w:color w:val="auto"/>
          <w:kern w:val="0"/>
          <w:sz w:val="32"/>
          <w:szCs w:val="32"/>
          <w:lang w:val="en-US" w:eastAsia="zh-CN" w:bidi="ar"/>
        </w:rPr>
        <w:t>承诺对取得的资料及执行业务过程中知悉的商业秘密等严加保密，未经法院及管理人同意，不得对外泄露；</w:t>
      </w:r>
    </w:p>
    <w:p w14:paraId="3E88BF8A">
      <w:pPr>
        <w:keepNext w:val="0"/>
        <w:keepLines w:val="0"/>
        <w:pageBreakBefore w:val="0"/>
        <w:widowControl/>
        <w:suppressLineNumbers w:val="0"/>
        <w:kinsoku/>
        <w:wordWrap w:val="0"/>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4.</w:t>
      </w:r>
      <w:r>
        <w:rPr>
          <w:rFonts w:hint="default" w:ascii="仿宋" w:hAnsi="仿宋" w:eastAsia="仿宋" w:cs="仿宋"/>
          <w:color w:val="auto"/>
          <w:kern w:val="0"/>
          <w:sz w:val="32"/>
          <w:szCs w:val="32"/>
          <w:lang w:val="en-US" w:eastAsia="zh-CN" w:bidi="ar"/>
        </w:rPr>
        <w:t>本机构已充分了解本事项可能存在的风险</w:t>
      </w:r>
      <w:r>
        <w:rPr>
          <w:rFonts w:hint="eastAsia" w:ascii="仿宋" w:hAnsi="仿宋" w:eastAsia="仿宋" w:cs="仿宋"/>
          <w:color w:val="auto"/>
          <w:kern w:val="0"/>
          <w:sz w:val="32"/>
          <w:szCs w:val="32"/>
          <w:lang w:val="en-US" w:eastAsia="zh-CN" w:bidi="ar"/>
        </w:rPr>
        <w:t>，愿意遵守公告中的全部规定，确定报名参与该项目评选。</w:t>
      </w:r>
    </w:p>
    <w:p w14:paraId="3070461A">
      <w:pPr>
        <w:keepNext w:val="0"/>
        <w:keepLines w:val="0"/>
        <w:pageBreakBefore w:val="0"/>
        <w:widowControl w:val="0"/>
        <w:suppressLineNumbers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5.我单位将认真履行职责，承诺不将全部或者部分转让给其他社会中介机构或者个人；团队成员之间不存在相互借用业绩的情况，不经批准不随意更换项目负责人和相关工作人员。</w:t>
      </w:r>
    </w:p>
    <w:p w14:paraId="68AA6903">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仿宋" w:hAnsi="仿宋" w:eastAsia="仿宋" w:cs="仿宋"/>
          <w:color w:val="auto"/>
          <w:kern w:val="0"/>
          <w:sz w:val="32"/>
          <w:szCs w:val="32"/>
          <w:lang w:val="en-US" w:eastAsia="zh-CN" w:bidi="ar"/>
        </w:rPr>
      </w:pPr>
    </w:p>
    <w:p w14:paraId="6A12304D">
      <w:pPr>
        <w:keepNext w:val="0"/>
        <w:keepLines w:val="0"/>
        <w:pageBreakBefore w:val="0"/>
        <w:widowControl/>
        <w:suppressLineNumbers w:val="0"/>
        <w:kinsoku/>
        <w:wordWrap w:val="0"/>
        <w:overflowPunct/>
        <w:topLinePunct w:val="0"/>
        <w:autoSpaceDE/>
        <w:autoSpaceDN/>
        <w:bidi w:val="0"/>
        <w:adjustRightInd/>
        <w:snapToGrid/>
        <w:spacing w:line="600" w:lineRule="exact"/>
        <w:jc w:val="right"/>
        <w:textAlignment w:val="auto"/>
        <w:rPr>
          <w:rFonts w:hint="eastAsia" w:ascii="仿宋" w:hAnsi="仿宋" w:eastAsia="仿宋" w:cs="仿宋"/>
          <w:color w:val="auto"/>
          <w:kern w:val="0"/>
          <w:sz w:val="32"/>
          <w:szCs w:val="32"/>
          <w:lang w:val="en-US" w:eastAsia="zh-CN" w:bidi="ar"/>
        </w:rPr>
      </w:pPr>
      <w:r>
        <w:rPr>
          <w:rFonts w:hint="default" w:ascii="仿宋" w:hAnsi="仿宋" w:eastAsia="仿宋" w:cs="仿宋"/>
          <w:color w:val="auto"/>
          <w:kern w:val="0"/>
          <w:sz w:val="32"/>
          <w:szCs w:val="32"/>
          <w:lang w:val="en-US" w:eastAsia="zh-CN" w:bidi="ar"/>
        </w:rPr>
        <w:t>单位：</w:t>
      </w:r>
      <w:r>
        <w:rPr>
          <w:rFonts w:hint="eastAsia" w:ascii="仿宋" w:hAnsi="仿宋" w:eastAsia="仿宋" w:cs="仿宋"/>
          <w:color w:val="auto"/>
          <w:kern w:val="0"/>
          <w:sz w:val="32"/>
          <w:szCs w:val="32"/>
          <w:lang w:val="en-US" w:eastAsia="zh-CN" w:bidi="ar"/>
        </w:rPr>
        <w:t>（</w:t>
      </w:r>
      <w:r>
        <w:rPr>
          <w:rFonts w:hint="default" w:ascii="仿宋" w:hAnsi="仿宋" w:eastAsia="仿宋" w:cs="仿宋"/>
          <w:color w:val="auto"/>
          <w:kern w:val="0"/>
          <w:sz w:val="32"/>
          <w:szCs w:val="32"/>
          <w:lang w:val="en-US" w:eastAsia="zh-CN" w:bidi="ar"/>
        </w:rPr>
        <w:t>盖章</w:t>
      </w:r>
      <w:r>
        <w:rPr>
          <w:rFonts w:hint="eastAsia" w:ascii="仿宋" w:hAnsi="仿宋" w:eastAsia="仿宋" w:cs="仿宋"/>
          <w:color w:val="auto"/>
          <w:kern w:val="0"/>
          <w:sz w:val="32"/>
          <w:szCs w:val="32"/>
          <w:lang w:val="en-US" w:eastAsia="zh-CN" w:bidi="ar"/>
        </w:rPr>
        <w:t xml:space="preserve">）                </w:t>
      </w:r>
    </w:p>
    <w:p w14:paraId="4DE4AA89">
      <w:pPr>
        <w:keepNext w:val="0"/>
        <w:keepLines w:val="0"/>
        <w:pageBreakBefore w:val="0"/>
        <w:widowControl/>
        <w:suppressLineNumbers w:val="0"/>
        <w:kinsoku/>
        <w:wordWrap w:val="0"/>
        <w:overflowPunct/>
        <w:topLinePunct w:val="0"/>
        <w:autoSpaceDE/>
        <w:autoSpaceDN/>
        <w:bidi w:val="0"/>
        <w:adjustRightInd/>
        <w:snapToGrid/>
        <w:spacing w:line="600" w:lineRule="exact"/>
        <w:jc w:val="right"/>
        <w:textAlignment w:val="auto"/>
        <w:rPr>
          <w:rFonts w:hint="default" w:ascii="仿宋" w:hAnsi="仿宋" w:eastAsia="仿宋" w:cs="仿宋"/>
          <w:color w:val="auto"/>
          <w:kern w:val="0"/>
          <w:sz w:val="32"/>
          <w:szCs w:val="32"/>
          <w:lang w:val="en-US" w:eastAsia="zh-CN" w:bidi="ar"/>
        </w:rPr>
      </w:pPr>
      <w:r>
        <w:rPr>
          <w:rFonts w:hint="default" w:ascii="仿宋" w:hAnsi="仿宋" w:eastAsia="仿宋" w:cs="仿宋"/>
          <w:color w:val="auto"/>
          <w:kern w:val="0"/>
          <w:sz w:val="32"/>
          <w:szCs w:val="32"/>
          <w:lang w:val="en-US" w:eastAsia="zh-CN" w:bidi="ar"/>
        </w:rPr>
        <w:t>法定代表人（负责人）：</w:t>
      </w:r>
      <w:r>
        <w:rPr>
          <w:rFonts w:hint="eastAsia" w:ascii="仿宋" w:hAnsi="仿宋" w:eastAsia="仿宋" w:cs="仿宋"/>
          <w:color w:val="auto"/>
          <w:kern w:val="0"/>
          <w:sz w:val="32"/>
          <w:szCs w:val="32"/>
          <w:lang w:val="en-US" w:eastAsia="zh-CN" w:bidi="ar"/>
        </w:rPr>
        <w:t xml:space="preserve">        </w:t>
      </w:r>
    </w:p>
    <w:p w14:paraId="3A395669">
      <w:pPr>
        <w:keepNext w:val="0"/>
        <w:keepLines w:val="0"/>
        <w:pageBreakBefore w:val="0"/>
        <w:widowControl/>
        <w:suppressLineNumbers w:val="0"/>
        <w:kinsoku/>
        <w:wordWrap w:val="0"/>
        <w:overflowPunct/>
        <w:topLinePunct w:val="0"/>
        <w:autoSpaceDE/>
        <w:autoSpaceDN/>
        <w:bidi w:val="0"/>
        <w:adjustRightInd/>
        <w:snapToGrid/>
        <w:spacing w:line="600" w:lineRule="exact"/>
        <w:jc w:val="right"/>
        <w:textAlignment w:val="auto"/>
        <w:rPr>
          <w:rFonts w:hint="default" w:ascii="仿宋" w:hAnsi="仿宋" w:eastAsia="仿宋" w:cs="仿宋"/>
          <w:color w:val="auto"/>
          <w:kern w:val="0"/>
          <w:sz w:val="32"/>
          <w:szCs w:val="32"/>
          <w:lang w:val="en-US" w:eastAsia="zh-CN" w:bidi="ar"/>
        </w:rPr>
      </w:pPr>
      <w:r>
        <w:rPr>
          <w:rFonts w:hint="default" w:ascii="仿宋" w:hAnsi="仿宋" w:eastAsia="仿宋" w:cs="仿宋"/>
          <w:color w:val="auto"/>
          <w:kern w:val="0"/>
          <w:sz w:val="32"/>
          <w:szCs w:val="32"/>
          <w:lang w:val="en-US" w:eastAsia="zh-CN" w:bidi="ar"/>
        </w:rPr>
        <w:t>日期：</w:t>
      </w:r>
      <w:r>
        <w:rPr>
          <w:rFonts w:hint="eastAsia" w:ascii="仿宋" w:hAnsi="仿宋" w:eastAsia="仿宋" w:cs="仿宋"/>
          <w:color w:val="auto"/>
          <w:kern w:val="0"/>
          <w:sz w:val="32"/>
          <w:szCs w:val="32"/>
          <w:lang w:val="en-US" w:eastAsia="zh-CN" w:bidi="ar"/>
        </w:rPr>
        <w:t xml:space="preserve">    </w:t>
      </w:r>
      <w:r>
        <w:rPr>
          <w:rFonts w:hint="default" w:ascii="仿宋" w:hAnsi="仿宋" w:eastAsia="仿宋" w:cs="仿宋"/>
          <w:color w:val="auto"/>
          <w:kern w:val="0"/>
          <w:sz w:val="32"/>
          <w:szCs w:val="32"/>
          <w:lang w:val="en-US" w:eastAsia="zh-CN" w:bidi="ar"/>
        </w:rPr>
        <w:t>年</w:t>
      </w:r>
      <w:r>
        <w:rPr>
          <w:rFonts w:hint="eastAsia" w:ascii="仿宋" w:hAnsi="仿宋" w:eastAsia="仿宋" w:cs="仿宋"/>
          <w:color w:val="auto"/>
          <w:kern w:val="0"/>
          <w:sz w:val="32"/>
          <w:szCs w:val="32"/>
          <w:lang w:val="en-US" w:eastAsia="zh-CN" w:bidi="ar"/>
        </w:rPr>
        <w:t xml:space="preserve">   </w:t>
      </w:r>
      <w:r>
        <w:rPr>
          <w:rFonts w:hint="default" w:ascii="仿宋" w:hAnsi="仿宋" w:eastAsia="仿宋" w:cs="仿宋"/>
          <w:color w:val="auto"/>
          <w:kern w:val="0"/>
          <w:sz w:val="32"/>
          <w:szCs w:val="32"/>
          <w:lang w:val="en-US" w:eastAsia="zh-CN" w:bidi="ar"/>
        </w:rPr>
        <w:t>月</w:t>
      </w:r>
      <w:r>
        <w:rPr>
          <w:rFonts w:hint="eastAsia" w:ascii="仿宋" w:hAnsi="仿宋" w:eastAsia="仿宋" w:cs="仿宋"/>
          <w:color w:val="auto"/>
          <w:kern w:val="0"/>
          <w:sz w:val="32"/>
          <w:szCs w:val="32"/>
          <w:lang w:val="en-US" w:eastAsia="zh-CN" w:bidi="ar"/>
        </w:rPr>
        <w:t xml:space="preserve">   </w:t>
      </w:r>
      <w:r>
        <w:rPr>
          <w:rFonts w:hint="default" w:ascii="仿宋" w:hAnsi="仿宋" w:eastAsia="仿宋" w:cs="仿宋"/>
          <w:color w:val="auto"/>
          <w:kern w:val="0"/>
          <w:sz w:val="32"/>
          <w:szCs w:val="32"/>
          <w:lang w:val="en-US" w:eastAsia="zh-CN" w:bidi="ar"/>
        </w:rPr>
        <w:t>日</w:t>
      </w:r>
      <w:r>
        <w:rPr>
          <w:rFonts w:hint="eastAsia" w:ascii="仿宋" w:hAnsi="仿宋" w:eastAsia="仿宋" w:cs="仿宋"/>
          <w:color w:val="auto"/>
          <w:kern w:val="0"/>
          <w:sz w:val="32"/>
          <w:szCs w:val="32"/>
          <w:lang w:val="en-US" w:eastAsia="zh-CN" w:bidi="ar"/>
        </w:rPr>
        <w:t xml:space="preserve">        </w:t>
      </w:r>
    </w:p>
    <w:p w14:paraId="7848B4C9">
      <w:pPr>
        <w:keepNext w:val="0"/>
        <w:keepLines w:val="0"/>
        <w:pageBreakBefore w:val="0"/>
        <w:widowControl/>
        <w:suppressLineNumbers w:val="0"/>
        <w:kinsoku/>
        <w:wordWrap w:val="0"/>
        <w:overflowPunct/>
        <w:topLinePunct w:val="0"/>
        <w:autoSpaceDE/>
        <w:autoSpaceDN/>
        <w:bidi w:val="0"/>
        <w:adjustRightInd/>
        <w:snapToGrid/>
        <w:spacing w:line="600" w:lineRule="exact"/>
        <w:jc w:val="both"/>
        <w:textAlignment w:val="auto"/>
        <w:rPr>
          <w:rFonts w:hint="eastAsia" w:ascii="黑体" w:hAnsi="黑体" w:eastAsia="黑体" w:cs="黑体"/>
          <w:color w:val="auto"/>
          <w:kern w:val="0"/>
          <w:sz w:val="28"/>
          <w:szCs w:val="28"/>
          <w:lang w:val="en-US" w:eastAsia="zh-CN" w:bidi="ar"/>
        </w:rPr>
      </w:pPr>
      <w:r>
        <w:rPr>
          <w:rFonts w:hint="eastAsia" w:ascii="黑体" w:hAnsi="黑体" w:eastAsia="黑体" w:cs="黑体"/>
          <w:color w:val="auto"/>
          <w:kern w:val="0"/>
          <w:sz w:val="28"/>
          <w:szCs w:val="28"/>
          <w:lang w:val="en-US" w:eastAsia="zh-CN" w:bidi="ar"/>
        </w:rPr>
        <w:t>附件4</w:t>
      </w:r>
    </w:p>
    <w:p w14:paraId="117122B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auto"/>
          <w:kern w:val="0"/>
          <w:sz w:val="44"/>
          <w:szCs w:val="44"/>
          <w:lang w:val="en-US" w:eastAsia="zh-CN" w:bidi="ar"/>
        </w:rPr>
      </w:pPr>
      <w:r>
        <w:rPr>
          <w:rFonts w:hint="eastAsia" w:ascii="宋体" w:hAnsi="宋体" w:eastAsia="宋体" w:cs="宋体"/>
          <w:b/>
          <w:bCs/>
          <w:color w:val="auto"/>
          <w:kern w:val="0"/>
          <w:sz w:val="44"/>
          <w:szCs w:val="44"/>
          <w:lang w:val="en-US" w:eastAsia="zh-CN" w:bidi="ar"/>
        </w:rPr>
        <w:t>报价函</w:t>
      </w:r>
    </w:p>
    <w:p w14:paraId="2D00F93E">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auto"/>
          <w:kern w:val="0"/>
          <w:sz w:val="44"/>
          <w:szCs w:val="44"/>
          <w:lang w:val="en-US" w:eastAsia="zh-CN" w:bidi="ar"/>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6"/>
        <w:gridCol w:w="7263"/>
      </w:tblGrid>
      <w:tr w14:paraId="231A4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1776" w:type="dxa"/>
          </w:tcPr>
          <w:p w14:paraId="0B07F924">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机构名称</w:t>
            </w:r>
          </w:p>
        </w:tc>
        <w:tc>
          <w:tcPr>
            <w:tcW w:w="7263" w:type="dxa"/>
          </w:tcPr>
          <w:p w14:paraId="6431BF2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仿宋" w:hAnsi="仿宋" w:eastAsia="仿宋" w:cs="仿宋"/>
                <w:color w:val="auto"/>
                <w:kern w:val="0"/>
                <w:sz w:val="32"/>
                <w:szCs w:val="32"/>
                <w:vertAlign w:val="baseline"/>
                <w:lang w:val="en-US" w:eastAsia="zh-CN" w:bidi="ar"/>
              </w:rPr>
            </w:pPr>
          </w:p>
        </w:tc>
      </w:tr>
      <w:tr w14:paraId="20513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1776" w:type="dxa"/>
          </w:tcPr>
          <w:p w14:paraId="0DE1C7B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取费标准</w:t>
            </w:r>
          </w:p>
        </w:tc>
        <w:tc>
          <w:tcPr>
            <w:tcW w:w="7263" w:type="dxa"/>
          </w:tcPr>
          <w:p w14:paraId="52957D7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仿宋" w:hAnsi="仿宋" w:eastAsia="仿宋" w:cs="仿宋"/>
                <w:color w:val="auto"/>
                <w:kern w:val="0"/>
                <w:sz w:val="32"/>
                <w:szCs w:val="32"/>
                <w:vertAlign w:val="baseline"/>
                <w:lang w:val="en-US" w:eastAsia="zh-CN" w:bidi="ar"/>
              </w:rPr>
            </w:pPr>
          </w:p>
        </w:tc>
      </w:tr>
      <w:tr w14:paraId="0FA89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1776" w:type="dxa"/>
          </w:tcPr>
          <w:p w14:paraId="77D491A5">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折扣方案</w:t>
            </w:r>
          </w:p>
        </w:tc>
        <w:tc>
          <w:tcPr>
            <w:tcW w:w="7263" w:type="dxa"/>
          </w:tcPr>
          <w:p w14:paraId="11FC46D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仿宋" w:hAnsi="仿宋" w:eastAsia="仿宋" w:cs="仿宋"/>
                <w:color w:val="auto"/>
                <w:kern w:val="0"/>
                <w:sz w:val="32"/>
                <w:szCs w:val="32"/>
                <w:vertAlign w:val="baseline"/>
                <w:lang w:val="en-US" w:eastAsia="zh-CN" w:bidi="ar"/>
              </w:rPr>
            </w:pPr>
          </w:p>
        </w:tc>
      </w:tr>
      <w:tr w14:paraId="5BA1F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1776" w:type="dxa"/>
          </w:tcPr>
          <w:p w14:paraId="18E27AE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收取方式</w:t>
            </w:r>
          </w:p>
        </w:tc>
        <w:tc>
          <w:tcPr>
            <w:tcW w:w="7263" w:type="dxa"/>
          </w:tcPr>
          <w:p w14:paraId="7DAB8CB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仿宋" w:hAnsi="仿宋" w:eastAsia="仿宋" w:cs="仿宋"/>
                <w:color w:val="auto"/>
                <w:kern w:val="0"/>
                <w:sz w:val="32"/>
                <w:szCs w:val="32"/>
                <w:vertAlign w:val="baseline"/>
                <w:lang w:val="en-US" w:eastAsia="zh-CN" w:bidi="ar"/>
              </w:rPr>
            </w:pPr>
          </w:p>
        </w:tc>
      </w:tr>
      <w:tr w14:paraId="57ED2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3" w:hRule="atLeast"/>
        </w:trPr>
        <w:tc>
          <w:tcPr>
            <w:tcW w:w="1776" w:type="dxa"/>
          </w:tcPr>
          <w:p w14:paraId="50FF6AA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竞选机构（盖章）</w:t>
            </w:r>
          </w:p>
        </w:tc>
        <w:tc>
          <w:tcPr>
            <w:tcW w:w="7263" w:type="dxa"/>
          </w:tcPr>
          <w:p w14:paraId="350445E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仿宋" w:hAnsi="仿宋" w:eastAsia="仿宋" w:cs="仿宋"/>
                <w:color w:val="auto"/>
                <w:kern w:val="0"/>
                <w:sz w:val="32"/>
                <w:szCs w:val="32"/>
                <w:vertAlign w:val="baseline"/>
                <w:lang w:val="en-US" w:eastAsia="zh-CN" w:bidi="ar"/>
              </w:rPr>
            </w:pPr>
          </w:p>
        </w:tc>
      </w:tr>
      <w:tr w14:paraId="0C9C0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3" w:hRule="atLeast"/>
        </w:trPr>
        <w:tc>
          <w:tcPr>
            <w:tcW w:w="1776" w:type="dxa"/>
          </w:tcPr>
          <w:p w14:paraId="34368C27">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负责人</w:t>
            </w:r>
          </w:p>
          <w:p w14:paraId="26A3FBB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（签字）</w:t>
            </w:r>
          </w:p>
        </w:tc>
        <w:tc>
          <w:tcPr>
            <w:tcW w:w="7263" w:type="dxa"/>
          </w:tcPr>
          <w:p w14:paraId="39290F8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仿宋" w:hAnsi="仿宋" w:eastAsia="仿宋" w:cs="仿宋"/>
                <w:color w:val="auto"/>
                <w:kern w:val="0"/>
                <w:sz w:val="32"/>
                <w:szCs w:val="32"/>
                <w:vertAlign w:val="baseline"/>
                <w:lang w:val="en-US" w:eastAsia="zh-CN" w:bidi="ar"/>
              </w:rPr>
            </w:pPr>
          </w:p>
        </w:tc>
      </w:tr>
      <w:tr w14:paraId="27808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1776" w:type="dxa"/>
          </w:tcPr>
          <w:p w14:paraId="45127665">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仿宋" w:hAnsi="仿宋" w:eastAsia="仿宋" w:cs="仿宋"/>
                <w:b/>
                <w:bCs/>
                <w:color w:val="auto"/>
                <w:kern w:val="0"/>
                <w:sz w:val="32"/>
                <w:szCs w:val="32"/>
                <w:vertAlign w:val="baseline"/>
                <w:lang w:val="en-US" w:eastAsia="zh-CN" w:bidi="ar"/>
              </w:rPr>
            </w:pPr>
            <w:r>
              <w:rPr>
                <w:rFonts w:hint="eastAsia" w:ascii="仿宋" w:hAnsi="仿宋" w:eastAsia="仿宋" w:cs="仿宋"/>
                <w:b/>
                <w:bCs/>
                <w:color w:val="auto"/>
                <w:kern w:val="0"/>
                <w:sz w:val="32"/>
                <w:szCs w:val="32"/>
                <w:vertAlign w:val="baseline"/>
                <w:lang w:val="en-US" w:eastAsia="zh-CN" w:bidi="ar"/>
              </w:rPr>
              <w:t>日期</w:t>
            </w:r>
          </w:p>
        </w:tc>
        <w:tc>
          <w:tcPr>
            <w:tcW w:w="7263" w:type="dxa"/>
          </w:tcPr>
          <w:p w14:paraId="0AEAFA67">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仿宋" w:hAnsi="仿宋" w:eastAsia="仿宋" w:cs="仿宋"/>
                <w:color w:val="auto"/>
                <w:kern w:val="0"/>
                <w:sz w:val="32"/>
                <w:szCs w:val="32"/>
                <w:vertAlign w:val="baseline"/>
                <w:lang w:val="en-US" w:eastAsia="zh-CN" w:bidi="ar"/>
              </w:rPr>
            </w:pPr>
          </w:p>
        </w:tc>
      </w:tr>
    </w:tbl>
    <w:p w14:paraId="098361FE">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仿宋" w:hAnsi="仿宋" w:eastAsia="仿宋" w:cs="仿宋"/>
          <w:color w:val="auto"/>
          <w:kern w:val="0"/>
          <w:sz w:val="32"/>
          <w:szCs w:val="32"/>
          <w:lang w:val="en-US" w:eastAsia="zh-CN" w:bidi="ar"/>
        </w:rPr>
      </w:pPr>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A0327">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A4ABBF">
                          <w:pPr>
                            <w:pStyle w:val="4"/>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A4ABBF">
                    <w:pPr>
                      <w:pStyle w:val="4"/>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1401128E"/>
    <w:rsid w:val="03BB4630"/>
    <w:rsid w:val="07B25830"/>
    <w:rsid w:val="1401128E"/>
    <w:rsid w:val="23F41CC6"/>
    <w:rsid w:val="28370E0C"/>
    <w:rsid w:val="32E4458C"/>
    <w:rsid w:val="51BD0E26"/>
    <w:rsid w:val="5C1F025F"/>
    <w:rsid w:val="5FBB7A2F"/>
    <w:rsid w:val="771C0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4309</Words>
  <Characters>4467</Characters>
  <Lines>0</Lines>
  <Paragraphs>0</Paragraphs>
  <TotalTime>5</TotalTime>
  <ScaleCrop>false</ScaleCrop>
  <LinksUpToDate>false</LinksUpToDate>
  <CharactersWithSpaces>4630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2024-09-29T10:40:00Z</dcterms:created>
  <dc:creator>张帆</dc:creator>
  <cp:lastModifiedBy>张帆</cp:lastModifiedBy>
  <dcterms:modified xsi:type="dcterms:W3CDTF">2024-12-13T08:11:19Z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0E9B59C0C988430CB29094DC964AFEA6_13</vt:lpwstr>
  </property>
</Properties>
</file>