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3914C0">
      <w:pPr>
        <w:spacing w:after="156" w:afterLines="50" w:line="360" w:lineRule="auto"/>
        <w:outlineLvl w:val="0"/>
        <w:rPr>
          <w:rFonts w:hint="eastAsia" w:ascii="仿宋" w:hAnsi="仿宋" w:eastAsia="仿宋" w:cs="宋体"/>
          <w:b/>
          <w:bCs/>
          <w:sz w:val="24"/>
          <w:szCs w:val="24"/>
        </w:rPr>
      </w:pPr>
      <w:r>
        <w:rPr>
          <w:rFonts w:hint="eastAsia" w:ascii="仿宋" w:hAnsi="仿宋" w:eastAsia="仿宋" w:cs="宋体"/>
          <w:b/>
          <w:bCs/>
          <w:sz w:val="24"/>
          <w:szCs w:val="24"/>
        </w:rPr>
        <w:t>附件六：</w:t>
      </w:r>
    </w:p>
    <w:p w14:paraId="04753EEE">
      <w:pPr>
        <w:spacing w:after="156" w:afterLines="50" w:line="360" w:lineRule="auto"/>
        <w:jc w:val="center"/>
        <w:rPr>
          <w:rFonts w:hint="eastAsia" w:ascii="仿宋" w:hAnsi="仿宋" w:eastAsia="仿宋" w:cs="宋体"/>
          <w:b/>
          <w:bCs/>
          <w:sz w:val="28"/>
          <w:szCs w:val="28"/>
        </w:rPr>
      </w:pPr>
      <w:r>
        <w:rPr>
          <w:rFonts w:hint="eastAsia" w:ascii="仿宋" w:hAnsi="仿宋" w:eastAsia="仿宋" w:cs="宋体"/>
          <w:b/>
          <w:bCs/>
          <w:sz w:val="28"/>
          <w:szCs w:val="28"/>
        </w:rPr>
        <w:t>授权委托书</w:t>
      </w:r>
    </w:p>
    <w:p w14:paraId="4EA98C18">
      <w:pPr>
        <w:spacing w:after="156" w:afterLines="50" w:line="360" w:lineRule="auto"/>
        <w:rPr>
          <w:rFonts w:hint="eastAsia" w:ascii="仿宋" w:hAnsi="仿宋" w:eastAsia="仿宋" w:cs="宋体"/>
          <w:sz w:val="24"/>
          <w:szCs w:val="24"/>
        </w:rPr>
      </w:pPr>
      <w:r>
        <w:rPr>
          <w:rFonts w:hint="eastAsia" w:ascii="仿宋" w:hAnsi="仿宋" w:eastAsia="仿宋" w:cs="宋体"/>
          <w:sz w:val="24"/>
          <w:szCs w:val="24"/>
        </w:rPr>
        <w:t>上海慈济药业有限公司并上海慈济药业有限公司管理人：</w:t>
      </w:r>
    </w:p>
    <w:p w14:paraId="1C0F62B9">
      <w:pPr>
        <w:spacing w:line="360" w:lineRule="auto"/>
        <w:ind w:firstLine="480"/>
        <w:rPr>
          <w:rFonts w:ascii="仿宋" w:hAnsi="仿宋" w:eastAsia="仿宋" w:cs="宋体"/>
          <w:b/>
          <w:bCs/>
          <w:sz w:val="24"/>
          <w:szCs w:val="24"/>
        </w:rPr>
      </w:pPr>
      <w:r>
        <w:rPr>
          <w:rFonts w:hint="eastAsia" w:ascii="仿宋" w:hAnsi="仿宋" w:eastAsia="仿宋" w:cs="宋体"/>
          <w:b/>
          <w:bCs/>
          <w:sz w:val="24"/>
          <w:szCs w:val="24"/>
        </w:rPr>
        <w:t>委 托 人 ：</w:t>
      </w:r>
      <w:r>
        <w:rPr>
          <w:rFonts w:hint="eastAsia" w:ascii="仿宋" w:hAnsi="仿宋" w:eastAsia="仿宋" w:cs="宋体"/>
          <w:b/>
          <w:bCs/>
          <w:sz w:val="24"/>
          <w:szCs w:val="24"/>
        </w:rPr>
        <w:tab/>
      </w:r>
    </w:p>
    <w:p w14:paraId="513B3152">
      <w:pPr>
        <w:spacing w:line="360" w:lineRule="auto"/>
        <w:ind w:firstLine="480"/>
        <w:rPr>
          <w:rFonts w:hint="eastAsia" w:ascii="仿宋" w:hAnsi="仿宋" w:eastAsia="仿宋" w:cs="宋体"/>
          <w:sz w:val="24"/>
          <w:szCs w:val="24"/>
        </w:rPr>
      </w:pPr>
      <w:r>
        <w:rPr>
          <w:rFonts w:hint="eastAsia" w:ascii="仿宋" w:hAnsi="仿宋" w:eastAsia="仿宋" w:cs="宋体"/>
          <w:sz w:val="24"/>
          <w:szCs w:val="24"/>
        </w:rPr>
        <w:t>法定代表人（负责人）:</w:t>
      </w:r>
    </w:p>
    <w:p w14:paraId="6588B501">
      <w:pPr>
        <w:spacing w:line="360" w:lineRule="auto"/>
        <w:ind w:firstLine="480"/>
        <w:rPr>
          <w:rFonts w:ascii="仿宋" w:hAnsi="仿宋" w:eastAsia="仿宋" w:cs="宋体"/>
          <w:sz w:val="24"/>
          <w:szCs w:val="24"/>
        </w:rPr>
      </w:pPr>
      <w:r>
        <w:rPr>
          <w:rFonts w:hint="eastAsia" w:ascii="仿宋" w:hAnsi="仿宋" w:eastAsia="仿宋" w:cs="宋体"/>
          <w:sz w:val="24"/>
          <w:szCs w:val="24"/>
        </w:rPr>
        <w:t>住 所 地 ：</w:t>
      </w:r>
      <w:r>
        <w:rPr>
          <w:rFonts w:hint="eastAsia" w:ascii="仿宋" w:hAnsi="仿宋" w:eastAsia="仿宋" w:cs="宋体"/>
          <w:sz w:val="24"/>
          <w:szCs w:val="24"/>
        </w:rPr>
        <w:tab/>
      </w:r>
    </w:p>
    <w:p w14:paraId="317E2F33">
      <w:pPr>
        <w:spacing w:line="360" w:lineRule="auto"/>
        <w:ind w:firstLine="480"/>
        <w:rPr>
          <w:rFonts w:hint="eastAsia" w:ascii="仿宋" w:hAnsi="仿宋" w:eastAsia="仿宋" w:cs="宋体"/>
          <w:sz w:val="24"/>
          <w:szCs w:val="24"/>
        </w:rPr>
      </w:pPr>
      <w:r>
        <w:rPr>
          <w:rFonts w:hint="eastAsia" w:ascii="仿宋" w:hAnsi="仿宋" w:eastAsia="仿宋" w:cs="宋体"/>
          <w:sz w:val="24"/>
          <w:szCs w:val="24"/>
        </w:rPr>
        <w:t>联系电话：</w:t>
      </w:r>
    </w:p>
    <w:p w14:paraId="7665FC34">
      <w:pPr>
        <w:spacing w:line="360" w:lineRule="auto"/>
        <w:ind w:firstLine="480"/>
        <w:rPr>
          <w:rFonts w:ascii="仿宋" w:hAnsi="仿宋" w:eastAsia="仿宋" w:cs="宋体"/>
          <w:b/>
          <w:bCs/>
          <w:sz w:val="24"/>
          <w:szCs w:val="24"/>
        </w:rPr>
      </w:pPr>
      <w:r>
        <w:rPr>
          <w:rFonts w:hint="eastAsia" w:ascii="仿宋" w:hAnsi="仿宋" w:eastAsia="仿宋" w:cs="宋体"/>
          <w:b/>
          <w:bCs/>
          <w:sz w:val="24"/>
          <w:szCs w:val="24"/>
        </w:rPr>
        <w:t>受 托 人 ：</w:t>
      </w:r>
    </w:p>
    <w:p w14:paraId="670E2027">
      <w:pPr>
        <w:spacing w:line="360" w:lineRule="auto"/>
        <w:ind w:firstLine="480"/>
        <w:rPr>
          <w:rFonts w:hint="eastAsia" w:ascii="仿宋" w:hAnsi="仿宋" w:eastAsia="仿宋" w:cs="宋体"/>
          <w:sz w:val="24"/>
          <w:szCs w:val="24"/>
        </w:rPr>
      </w:pPr>
      <w:r>
        <w:rPr>
          <w:rFonts w:hint="eastAsia" w:ascii="仿宋" w:hAnsi="仿宋" w:eastAsia="仿宋" w:cs="宋体"/>
          <w:sz w:val="24"/>
          <w:szCs w:val="24"/>
        </w:rPr>
        <w:t>身份证号码：</w:t>
      </w:r>
    </w:p>
    <w:p w14:paraId="5DA42996">
      <w:pPr>
        <w:spacing w:line="360" w:lineRule="auto"/>
        <w:ind w:firstLine="480"/>
        <w:rPr>
          <w:rFonts w:ascii="仿宋" w:hAnsi="仿宋" w:eastAsia="仿宋" w:cs="宋体"/>
          <w:sz w:val="24"/>
          <w:szCs w:val="24"/>
        </w:rPr>
      </w:pPr>
      <w:r>
        <w:rPr>
          <w:rFonts w:hint="eastAsia" w:ascii="仿宋" w:hAnsi="仿宋" w:eastAsia="仿宋" w:cs="宋体"/>
          <w:sz w:val="24"/>
          <w:szCs w:val="24"/>
        </w:rPr>
        <w:t>联系地址：</w:t>
      </w:r>
      <w:r>
        <w:rPr>
          <w:rFonts w:hint="eastAsia" w:ascii="仿宋" w:hAnsi="仿宋" w:eastAsia="仿宋" w:cs="宋体"/>
          <w:sz w:val="24"/>
          <w:szCs w:val="24"/>
        </w:rPr>
        <w:tab/>
      </w:r>
    </w:p>
    <w:p w14:paraId="0D9D2285">
      <w:pPr>
        <w:spacing w:line="360" w:lineRule="auto"/>
        <w:ind w:firstLine="480"/>
        <w:rPr>
          <w:rFonts w:hint="eastAsia" w:ascii="仿宋" w:hAnsi="仿宋" w:eastAsia="仿宋" w:cs="宋体"/>
          <w:sz w:val="24"/>
          <w:szCs w:val="24"/>
        </w:rPr>
      </w:pPr>
      <w:r>
        <w:rPr>
          <w:rFonts w:hint="eastAsia" w:ascii="仿宋" w:hAnsi="仿宋" w:eastAsia="仿宋" w:cs="宋体"/>
          <w:sz w:val="24"/>
          <w:szCs w:val="24"/>
        </w:rPr>
        <w:t>联系电话：</w:t>
      </w:r>
    </w:p>
    <w:p w14:paraId="02490126">
      <w:pPr>
        <w:spacing w:line="360" w:lineRule="auto"/>
        <w:ind w:firstLine="480"/>
        <w:rPr>
          <w:rFonts w:hint="eastAsia" w:ascii="仿宋" w:hAnsi="仿宋" w:eastAsia="仿宋" w:cs="宋体"/>
          <w:sz w:val="24"/>
          <w:szCs w:val="24"/>
        </w:rPr>
      </w:pPr>
      <w:r>
        <w:rPr>
          <w:rFonts w:hint="eastAsia" w:ascii="仿宋" w:hAnsi="仿宋" w:eastAsia="仿宋" w:cs="宋体"/>
          <w:sz w:val="24"/>
          <w:szCs w:val="24"/>
        </w:rPr>
        <w:t>委托人就上海慈济药业有限公司破产一案（以下简称“本案”）, 特委托上述受托人作为代理人，参加本案投资人招募工作。受托人的代理权限为特别授权，包括但不限于代表本单位办理如下事宜：</w:t>
      </w:r>
    </w:p>
    <w:p w14:paraId="35ED8214">
      <w:pPr>
        <w:spacing w:line="360" w:lineRule="auto"/>
        <w:ind w:firstLine="480"/>
        <w:rPr>
          <w:rFonts w:hint="eastAsia" w:ascii="仿宋" w:hAnsi="仿宋" w:eastAsia="仿宋" w:cs="宋体"/>
          <w:sz w:val="24"/>
          <w:szCs w:val="24"/>
        </w:rPr>
      </w:pPr>
      <w:r>
        <w:rPr>
          <w:rFonts w:hint="eastAsia" w:ascii="仿宋" w:hAnsi="仿宋" w:eastAsia="仿宋" w:cs="宋体"/>
          <w:sz w:val="24"/>
          <w:szCs w:val="24"/>
        </w:rPr>
        <w:t>1.向管理人报名参加投资人招募、提交重整投资方案等相关文件资料，参与评审并发表意见；</w:t>
      </w:r>
    </w:p>
    <w:p w14:paraId="6B4ADA18">
      <w:pPr>
        <w:spacing w:line="360" w:lineRule="auto"/>
        <w:ind w:firstLine="480"/>
        <w:rPr>
          <w:rFonts w:hint="eastAsia" w:ascii="仿宋" w:hAnsi="仿宋" w:eastAsia="仿宋" w:cs="宋体"/>
          <w:sz w:val="24"/>
          <w:szCs w:val="24"/>
        </w:rPr>
      </w:pPr>
      <w:r>
        <w:rPr>
          <w:rFonts w:hint="eastAsia" w:ascii="仿宋" w:hAnsi="仿宋" w:eastAsia="仿宋" w:cs="宋体"/>
          <w:sz w:val="24"/>
          <w:szCs w:val="24"/>
        </w:rPr>
        <w:t>2.签署、递交、接收和转送有关投资人招募的各类法律文件及其他资料；</w:t>
      </w:r>
    </w:p>
    <w:p w14:paraId="463E75E1">
      <w:pPr>
        <w:spacing w:line="360" w:lineRule="auto"/>
        <w:ind w:firstLine="480"/>
        <w:rPr>
          <w:rFonts w:hint="eastAsia" w:ascii="仿宋" w:hAnsi="仿宋" w:eastAsia="仿宋" w:cs="宋体"/>
          <w:sz w:val="24"/>
          <w:szCs w:val="24"/>
        </w:rPr>
      </w:pPr>
      <w:r>
        <w:rPr>
          <w:rFonts w:hint="eastAsia" w:ascii="仿宋" w:hAnsi="仿宋" w:eastAsia="仿宋" w:cs="宋体"/>
          <w:sz w:val="24"/>
          <w:szCs w:val="24"/>
        </w:rPr>
        <w:t>3.处理与投资人招募相关的其他法律事务；</w:t>
      </w:r>
    </w:p>
    <w:p w14:paraId="7F49F153">
      <w:pPr>
        <w:spacing w:line="360" w:lineRule="auto"/>
        <w:ind w:firstLine="480"/>
        <w:rPr>
          <w:rFonts w:hint="eastAsia" w:ascii="仿宋" w:hAnsi="仿宋" w:eastAsia="仿宋" w:cs="宋体"/>
          <w:sz w:val="24"/>
          <w:szCs w:val="24"/>
        </w:rPr>
      </w:pPr>
      <w:r>
        <w:rPr>
          <w:rFonts w:hint="eastAsia" w:ascii="仿宋" w:hAnsi="仿宋" w:eastAsia="仿宋" w:cs="宋体"/>
          <w:sz w:val="24"/>
          <w:szCs w:val="24"/>
        </w:rPr>
        <w:t>4.其他</w:t>
      </w:r>
      <w:r>
        <w:rPr>
          <w:rFonts w:hint="eastAsia" w:ascii="仿宋" w:hAnsi="仿宋" w:eastAsia="仿宋" w:cs="宋体"/>
          <w:sz w:val="24"/>
          <w:szCs w:val="24"/>
          <w:u w:val="single"/>
        </w:rPr>
        <w:t xml:space="preserve">：                                      。 </w:t>
      </w:r>
    </w:p>
    <w:p w14:paraId="2811E91B">
      <w:pPr>
        <w:spacing w:line="360" w:lineRule="auto"/>
        <w:ind w:firstLine="480"/>
        <w:rPr>
          <w:rFonts w:hint="eastAsia" w:ascii="仿宋" w:hAnsi="仿宋" w:eastAsia="仿宋" w:cs="宋体"/>
          <w:sz w:val="24"/>
          <w:szCs w:val="24"/>
        </w:rPr>
      </w:pPr>
      <w:r>
        <w:rPr>
          <w:rFonts w:hint="eastAsia" w:ascii="仿宋" w:hAnsi="仿宋" w:eastAsia="仿宋" w:cs="宋体"/>
          <w:sz w:val="24"/>
          <w:szCs w:val="24"/>
        </w:rPr>
        <w:t>委托代理人在投资人招募过程中代表本单位签署的所有文件和处理的所有相关事务，本单位均予以承认，并承担相应法律责任。</w:t>
      </w:r>
    </w:p>
    <w:p w14:paraId="71470BCC">
      <w:pPr>
        <w:spacing w:line="360" w:lineRule="auto"/>
        <w:ind w:firstLine="480"/>
        <w:rPr>
          <w:rFonts w:hint="eastAsia" w:ascii="仿宋" w:hAnsi="仿宋" w:eastAsia="仿宋" w:cs="宋体"/>
          <w:sz w:val="24"/>
          <w:szCs w:val="24"/>
        </w:rPr>
      </w:pPr>
      <w:r>
        <w:rPr>
          <w:rFonts w:hint="eastAsia" w:ascii="仿宋" w:hAnsi="仿宋" w:eastAsia="仿宋" w:cs="宋体"/>
          <w:sz w:val="24"/>
          <w:szCs w:val="24"/>
        </w:rPr>
        <w:t>授权期限：自授权委托书出具之日起至委托事项完结为止。</w:t>
      </w:r>
    </w:p>
    <w:p w14:paraId="634099BA">
      <w:pPr>
        <w:spacing w:line="360" w:lineRule="auto"/>
        <w:rPr>
          <w:rFonts w:hint="eastAsia" w:ascii="仿宋" w:hAnsi="仿宋" w:eastAsia="仿宋" w:cs="宋体"/>
          <w:sz w:val="24"/>
          <w:szCs w:val="24"/>
        </w:rPr>
      </w:pPr>
    </w:p>
    <w:p w14:paraId="17664833">
      <w:pPr>
        <w:spacing w:line="360" w:lineRule="auto"/>
        <w:ind w:firstLine="480"/>
        <w:rPr>
          <w:rFonts w:hint="eastAsia" w:ascii="仿宋" w:hAnsi="仿宋" w:eastAsia="仿宋" w:cs="宋体"/>
          <w:sz w:val="24"/>
          <w:szCs w:val="24"/>
        </w:rPr>
      </w:pPr>
      <w:r>
        <w:rPr>
          <w:rFonts w:hint="eastAsia" w:ascii="仿宋" w:hAnsi="仿宋" w:eastAsia="仿宋" w:cs="宋体"/>
          <w:sz w:val="24"/>
          <w:szCs w:val="24"/>
        </w:rPr>
        <w:t>特此授权。</w:t>
      </w:r>
    </w:p>
    <w:p w14:paraId="49B7DC6A">
      <w:pPr>
        <w:spacing w:line="360" w:lineRule="auto"/>
        <w:ind w:firstLine="480"/>
        <w:rPr>
          <w:rFonts w:ascii="仿宋" w:hAnsi="仿宋" w:eastAsia="仿宋" w:cs="宋体"/>
          <w:sz w:val="24"/>
          <w:szCs w:val="24"/>
        </w:rPr>
      </w:pPr>
      <w:r>
        <w:rPr>
          <w:rFonts w:ascii="仿宋" w:hAnsi="仿宋" w:eastAsia="仿宋" w:cs="宋体"/>
          <w:sz w:val="24"/>
          <w:szCs w:val="24"/>
        </w:rPr>
        <w:t xml:space="preserve"> </w:t>
      </w:r>
    </w:p>
    <w:p w14:paraId="601707B0">
      <w:pPr>
        <w:spacing w:line="360" w:lineRule="auto"/>
        <w:ind w:firstLine="480"/>
        <w:rPr>
          <w:rFonts w:ascii="仿宋" w:hAnsi="仿宋" w:eastAsia="仿宋" w:cs="宋体"/>
          <w:sz w:val="24"/>
          <w:szCs w:val="24"/>
        </w:rPr>
      </w:pPr>
    </w:p>
    <w:p w14:paraId="2182AAB4">
      <w:pPr>
        <w:spacing w:line="360" w:lineRule="auto"/>
        <w:ind w:firstLine="480"/>
        <w:rPr>
          <w:rFonts w:ascii="仿宋" w:hAnsi="仿宋" w:eastAsia="仿宋" w:cs="宋体"/>
          <w:sz w:val="24"/>
          <w:szCs w:val="24"/>
        </w:rPr>
      </w:pPr>
    </w:p>
    <w:p w14:paraId="0F407A35">
      <w:pPr>
        <w:spacing w:line="360" w:lineRule="auto"/>
        <w:ind w:firstLine="480"/>
        <w:rPr>
          <w:rFonts w:hint="eastAsia" w:ascii="仿宋" w:hAnsi="仿宋" w:eastAsia="仿宋" w:cs="宋体"/>
          <w:sz w:val="24"/>
          <w:szCs w:val="24"/>
        </w:rPr>
      </w:pPr>
      <w:r>
        <w:rPr>
          <w:rFonts w:hint="eastAsia" w:ascii="仿宋" w:hAnsi="仿宋" w:eastAsia="仿宋" w:cs="宋体"/>
          <w:sz w:val="24"/>
          <w:szCs w:val="24"/>
        </w:rPr>
        <w:t>附：委托代理人身份证复印件（加盖公章）</w:t>
      </w:r>
    </w:p>
    <w:p w14:paraId="61A92ED9">
      <w:pPr>
        <w:spacing w:line="360" w:lineRule="auto"/>
        <w:ind w:firstLine="480"/>
        <w:rPr>
          <w:rFonts w:ascii="仿宋" w:hAnsi="仿宋" w:eastAsia="仿宋" w:cs="宋体"/>
          <w:sz w:val="24"/>
          <w:szCs w:val="24"/>
        </w:rPr>
      </w:pPr>
      <w:r>
        <w:rPr>
          <w:rFonts w:hint="eastAsia" w:ascii="仿宋" w:hAnsi="仿宋" w:eastAsia="仿宋" w:cs="宋体"/>
          <w:sz w:val="24"/>
          <w:szCs w:val="24"/>
        </w:rPr>
        <w:t>（正面）</w:t>
      </w:r>
    </w:p>
    <w:p w14:paraId="66797F23">
      <w:pPr>
        <w:spacing w:line="360" w:lineRule="auto"/>
        <w:ind w:firstLine="480"/>
        <w:rPr>
          <w:rFonts w:ascii="仿宋" w:hAnsi="仿宋" w:eastAsia="仿宋" w:cs="宋体"/>
          <w:sz w:val="24"/>
          <w:szCs w:val="24"/>
        </w:rPr>
      </w:pPr>
    </w:p>
    <w:p w14:paraId="737217C0">
      <w:pPr>
        <w:spacing w:line="360" w:lineRule="auto"/>
        <w:ind w:firstLine="480"/>
        <w:rPr>
          <w:rFonts w:ascii="仿宋" w:hAnsi="仿宋" w:eastAsia="仿宋" w:cs="宋体"/>
          <w:sz w:val="24"/>
          <w:szCs w:val="24"/>
        </w:rPr>
      </w:pPr>
    </w:p>
    <w:p w14:paraId="143B797A">
      <w:pPr>
        <w:spacing w:line="360" w:lineRule="auto"/>
        <w:ind w:firstLine="480"/>
        <w:rPr>
          <w:rFonts w:ascii="仿宋" w:hAnsi="仿宋" w:eastAsia="仿宋" w:cs="宋体"/>
          <w:sz w:val="24"/>
          <w:szCs w:val="24"/>
        </w:rPr>
      </w:pPr>
    </w:p>
    <w:p w14:paraId="7F6313F9">
      <w:pPr>
        <w:spacing w:line="360" w:lineRule="auto"/>
        <w:ind w:firstLine="480"/>
        <w:rPr>
          <w:rFonts w:ascii="仿宋" w:hAnsi="仿宋" w:eastAsia="仿宋" w:cs="宋体"/>
          <w:sz w:val="24"/>
          <w:szCs w:val="24"/>
        </w:rPr>
      </w:pPr>
    </w:p>
    <w:p w14:paraId="6FB21193">
      <w:pPr>
        <w:spacing w:line="360" w:lineRule="auto"/>
        <w:ind w:firstLine="480"/>
        <w:rPr>
          <w:rFonts w:ascii="仿宋" w:hAnsi="仿宋" w:eastAsia="仿宋" w:cs="宋体"/>
          <w:sz w:val="24"/>
          <w:szCs w:val="24"/>
        </w:rPr>
      </w:pPr>
    </w:p>
    <w:p w14:paraId="67C6C602">
      <w:pPr>
        <w:spacing w:line="360" w:lineRule="auto"/>
        <w:ind w:firstLine="480"/>
        <w:rPr>
          <w:rFonts w:ascii="仿宋" w:hAnsi="仿宋" w:eastAsia="仿宋" w:cs="宋体"/>
          <w:sz w:val="24"/>
          <w:szCs w:val="24"/>
        </w:rPr>
      </w:pPr>
      <w:r>
        <w:rPr>
          <w:rFonts w:hint="eastAsia" w:ascii="仿宋" w:hAnsi="仿宋" w:eastAsia="仿宋" w:cs="宋体"/>
          <w:sz w:val="24"/>
          <w:szCs w:val="24"/>
        </w:rPr>
        <w:t>（背面）</w:t>
      </w:r>
    </w:p>
    <w:p w14:paraId="586C6458">
      <w:pPr>
        <w:spacing w:line="360" w:lineRule="auto"/>
        <w:ind w:firstLine="480"/>
        <w:rPr>
          <w:rFonts w:ascii="仿宋" w:hAnsi="仿宋" w:eastAsia="仿宋" w:cs="宋体"/>
          <w:sz w:val="24"/>
          <w:szCs w:val="24"/>
        </w:rPr>
      </w:pPr>
    </w:p>
    <w:p w14:paraId="619BC0B1">
      <w:pPr>
        <w:spacing w:line="360" w:lineRule="auto"/>
        <w:ind w:firstLine="480"/>
        <w:rPr>
          <w:rFonts w:hint="eastAsia" w:ascii="仿宋" w:hAnsi="仿宋" w:eastAsia="仿宋" w:cs="宋体"/>
          <w:sz w:val="24"/>
          <w:szCs w:val="24"/>
        </w:rPr>
      </w:pPr>
    </w:p>
    <w:p w14:paraId="2E769131">
      <w:pPr>
        <w:spacing w:line="360" w:lineRule="auto"/>
        <w:ind w:firstLine="480"/>
        <w:rPr>
          <w:rFonts w:ascii="仿宋" w:hAnsi="仿宋" w:eastAsia="仿宋" w:cs="宋体"/>
          <w:sz w:val="24"/>
          <w:szCs w:val="24"/>
        </w:rPr>
      </w:pPr>
    </w:p>
    <w:p w14:paraId="58B8F4A0">
      <w:pPr>
        <w:spacing w:line="360" w:lineRule="auto"/>
        <w:ind w:firstLine="480"/>
        <w:rPr>
          <w:rFonts w:ascii="仿宋" w:hAnsi="仿宋" w:eastAsia="仿宋" w:cs="宋体"/>
          <w:sz w:val="24"/>
          <w:szCs w:val="24"/>
        </w:rPr>
      </w:pPr>
    </w:p>
    <w:p w14:paraId="79522EA4">
      <w:pPr>
        <w:spacing w:line="360" w:lineRule="auto"/>
        <w:ind w:firstLine="480"/>
        <w:rPr>
          <w:rFonts w:hint="eastAsia" w:ascii="仿宋" w:hAnsi="仿宋" w:eastAsia="仿宋" w:cs="宋体"/>
          <w:sz w:val="24"/>
          <w:szCs w:val="24"/>
        </w:rPr>
      </w:pPr>
    </w:p>
    <w:p w14:paraId="4D79CE1B">
      <w:pPr>
        <w:spacing w:line="360" w:lineRule="auto"/>
        <w:ind w:firstLine="480"/>
        <w:rPr>
          <w:rFonts w:ascii="仿宋" w:hAnsi="仿宋" w:eastAsia="仿宋" w:cs="宋体"/>
          <w:sz w:val="24"/>
          <w:szCs w:val="24"/>
        </w:rPr>
      </w:pPr>
    </w:p>
    <w:p w14:paraId="254C38D0">
      <w:pPr>
        <w:wordWrap w:val="0"/>
        <w:spacing w:line="360" w:lineRule="auto"/>
        <w:ind w:firstLine="480"/>
        <w:jc w:val="right"/>
        <w:rPr>
          <w:rFonts w:hint="eastAsia" w:ascii="仿宋" w:hAnsi="仿宋" w:eastAsia="仿宋" w:cs="宋体"/>
          <w:sz w:val="24"/>
          <w:szCs w:val="24"/>
        </w:rPr>
      </w:pPr>
      <w:r>
        <w:rPr>
          <w:rFonts w:hint="eastAsia" w:ascii="仿宋" w:hAnsi="仿宋" w:eastAsia="仿宋" w:cs="宋体"/>
          <w:sz w:val="24"/>
          <w:szCs w:val="24"/>
        </w:rPr>
        <w:t xml:space="preserve">投资人（盖章）:                           </w:t>
      </w:r>
    </w:p>
    <w:p w14:paraId="576B060D">
      <w:pPr>
        <w:spacing w:line="360" w:lineRule="auto"/>
        <w:ind w:firstLine="480"/>
        <w:jc w:val="right"/>
        <w:rPr>
          <w:rFonts w:ascii="仿宋" w:hAnsi="仿宋" w:eastAsia="仿宋" w:cs="宋体"/>
          <w:sz w:val="24"/>
          <w:szCs w:val="24"/>
        </w:rPr>
      </w:pPr>
    </w:p>
    <w:p w14:paraId="3F705C5C">
      <w:pPr>
        <w:wordWrap w:val="0"/>
        <w:spacing w:line="360" w:lineRule="auto"/>
        <w:ind w:firstLine="480"/>
        <w:jc w:val="right"/>
        <w:rPr>
          <w:rFonts w:hint="eastAsia" w:ascii="仿宋" w:hAnsi="仿宋" w:eastAsia="仿宋" w:cs="宋体"/>
          <w:sz w:val="24"/>
          <w:szCs w:val="24"/>
        </w:rPr>
      </w:pPr>
      <w:r>
        <w:rPr>
          <w:rFonts w:hint="eastAsia" w:ascii="仿宋" w:hAnsi="仿宋" w:eastAsia="仿宋" w:cs="宋体"/>
          <w:sz w:val="24"/>
          <w:szCs w:val="24"/>
        </w:rPr>
        <w:t xml:space="preserve">法定代表人或负责人（签字/签章）:              </w:t>
      </w:r>
    </w:p>
    <w:p w14:paraId="1E6B75C3">
      <w:pPr>
        <w:spacing w:line="360" w:lineRule="auto"/>
        <w:ind w:firstLine="480"/>
        <w:jc w:val="right"/>
        <w:rPr>
          <w:rFonts w:ascii="仿宋" w:hAnsi="仿宋" w:eastAsia="仿宋" w:cs="宋体"/>
          <w:sz w:val="24"/>
          <w:szCs w:val="24"/>
        </w:rPr>
      </w:pPr>
    </w:p>
    <w:p w14:paraId="26B81A2E">
      <w:pPr>
        <w:wordWrap w:val="0"/>
        <w:spacing w:line="360" w:lineRule="auto"/>
        <w:ind w:firstLine="480"/>
        <w:jc w:val="right"/>
        <w:rPr>
          <w:rFonts w:ascii="仿宋" w:hAnsi="仿宋" w:eastAsia="仿宋" w:cs="宋体"/>
          <w:sz w:val="24"/>
          <w:szCs w:val="24"/>
        </w:rPr>
      </w:pPr>
    </w:p>
    <w:p w14:paraId="4C516334">
      <w:pPr>
        <w:wordWrap w:val="0"/>
        <w:spacing w:line="360" w:lineRule="auto"/>
        <w:ind w:firstLine="480"/>
        <w:jc w:val="right"/>
        <w:rPr>
          <w:rFonts w:hint="eastAsia" w:ascii="仿宋" w:hAnsi="仿宋" w:eastAsia="仿宋" w:cs="宋体"/>
          <w:sz w:val="24"/>
          <w:szCs w:val="24"/>
        </w:rPr>
      </w:pPr>
      <w:r>
        <w:rPr>
          <w:rFonts w:hint="eastAsia" w:ascii="仿宋" w:hAnsi="仿宋" w:eastAsia="仿宋" w:cs="宋体"/>
          <w:sz w:val="24"/>
          <w:szCs w:val="24"/>
        </w:rPr>
        <w:t xml:space="preserve">受托人（签字）:                               </w:t>
      </w:r>
    </w:p>
    <w:p w14:paraId="76291AD9">
      <w:pPr>
        <w:spacing w:line="360" w:lineRule="auto"/>
        <w:ind w:firstLine="480"/>
        <w:jc w:val="right"/>
        <w:rPr>
          <w:rFonts w:ascii="仿宋" w:hAnsi="仿宋" w:eastAsia="仿宋" w:cs="宋体"/>
          <w:sz w:val="24"/>
          <w:szCs w:val="24"/>
        </w:rPr>
      </w:pPr>
    </w:p>
    <w:p w14:paraId="760EA1F3">
      <w:pPr>
        <w:spacing w:line="360" w:lineRule="auto"/>
        <w:ind w:firstLine="480"/>
        <w:jc w:val="right"/>
        <w:rPr>
          <w:rFonts w:ascii="仿宋" w:hAnsi="仿宋" w:eastAsia="仿宋" w:cs="宋体"/>
          <w:sz w:val="24"/>
          <w:szCs w:val="24"/>
        </w:rPr>
      </w:pPr>
    </w:p>
    <w:p w14:paraId="13405B90">
      <w:pPr>
        <w:wordWrap w:val="0"/>
        <w:spacing w:line="360" w:lineRule="auto"/>
        <w:ind w:firstLine="480"/>
        <w:jc w:val="right"/>
        <w:rPr>
          <w:rFonts w:hint="eastAsia" w:ascii="仿宋" w:hAnsi="仿宋" w:eastAsia="仿宋" w:cs="宋体"/>
          <w:sz w:val="24"/>
          <w:szCs w:val="24"/>
        </w:rPr>
      </w:pPr>
      <w:r>
        <w:rPr>
          <w:rFonts w:hint="eastAsia" w:ascii="仿宋" w:hAnsi="仿宋" w:eastAsia="仿宋" w:cs="宋体"/>
          <w:sz w:val="24"/>
          <w:szCs w:val="24"/>
        </w:rPr>
        <w:t xml:space="preserve">日期：                                     </w:t>
      </w:r>
    </w:p>
    <w:p w14:paraId="656D94BC">
      <w:pPr>
        <w:spacing w:line="360" w:lineRule="auto"/>
        <w:jc w:val="right"/>
        <w:rPr>
          <w:rFonts w:hint="eastAsia" w:ascii="仿宋" w:hAnsi="仿宋" w:eastAsia="仿宋" w:cs="仿宋"/>
          <w:kern w:val="0"/>
          <w:sz w:val="24"/>
          <w:szCs w:val="24"/>
        </w:rPr>
      </w:pPr>
    </w:p>
    <w:p w14:paraId="71F7055D">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5FBB8E">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p w14:paraId="72533387">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8338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2024-12-13T09:29:42Z</dcterms:created>
  <dc:creator>admin</dc:creator>
  <cp:lastModifiedBy>中年男</cp:lastModifiedBy>
  <dcterms:modified xsi:type="dcterms:W3CDTF">2024-12-13T09:30:30Z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6E6ED9641FDE4778886B0DAC897111C1_12</vt:lpwstr>
  </property>
</Properties>
</file>