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BCC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outlineLvl w:val="0"/>
        <w:rPr>
          <w:rFonts w:ascii="宋体" w:hAnsi="宋体" w:eastAsia="宋体" w:cs="宋体"/>
          <w:b/>
          <w:bCs/>
          <w:spacing w:val="5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债权</w:t>
      </w:r>
      <w:r>
        <w:rPr>
          <w:rFonts w:hint="eastAsia" w:ascii="宋体" w:hAnsi="宋体" w:eastAsia="宋体" w:cs="宋体"/>
          <w:b/>
          <w:bCs/>
          <w:spacing w:val="5"/>
          <w:sz w:val="35"/>
          <w:szCs w:val="35"/>
          <w:lang w:val="en-US" w:eastAsia="zh-CN"/>
        </w:rPr>
        <w:t>申报</w:t>
      </w: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书</w:t>
      </w:r>
    </w:p>
    <w:p w14:paraId="7B82D35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0" w:right="0"/>
        <w:jc w:val="center"/>
        <w:textAlignment w:val="baseline"/>
        <w:outlineLvl w:val="0"/>
        <w:rPr>
          <w:rFonts w:ascii="宋体" w:hAnsi="宋体" w:eastAsia="宋体" w:cs="宋体"/>
          <w:b/>
          <w:bCs/>
          <w:spacing w:val="5"/>
          <w:sz w:val="35"/>
          <w:szCs w:val="35"/>
        </w:rPr>
      </w:pPr>
    </w:p>
    <w:p w14:paraId="6709B4C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center"/>
        <w:textAlignment w:val="baseline"/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                             债权编号：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（债权人不填）</w:t>
      </w:r>
    </w:p>
    <w:p w14:paraId="74DCB23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债权人名称/姓名：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张三</w:t>
      </w:r>
    </w:p>
    <w:p w14:paraId="6911E9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</w:p>
    <w:p w14:paraId="63FB28C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default" w:ascii="仿宋" w:hAnsi="仿宋" w:eastAsia="仿宋" w:cs="仿宋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申报总额：小写：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10737.00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元</w:t>
      </w:r>
    </w:p>
    <w:p w14:paraId="1D6FA5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0" w:right="0" w:firstLine="1932" w:firstLineChars="7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</w:p>
    <w:p w14:paraId="07F9E7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1932" w:firstLineChars="700"/>
        <w:jc w:val="both"/>
        <w:textAlignment w:val="baseline"/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大写：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壹万零柒佰叁拾柒元整</w:t>
      </w:r>
    </w:p>
    <w:p w14:paraId="6CEA210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</w:p>
    <w:p w14:paraId="0BB8CD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事实和理由：</w:t>
      </w:r>
    </w:p>
    <w:p w14:paraId="4E4F26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2023年1月1日，因XX原因，形成该笔欠款，经XX法院判决，认定：世纪金光应于XX前支付10000元，利息按照XXX方式计算。该判决于XXX生效，并于XX申请执行，并说明执行情况。</w:t>
      </w:r>
    </w:p>
    <w:p w14:paraId="0B8E4B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该笔欠款利息付至2023年8月31日。自2023年9月1日起未付息，截止2024年4月8日，共欠利息   元。</w:t>
      </w:r>
    </w:p>
    <w:p w14:paraId="1AC8FF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利息计算公式如下：</w:t>
      </w:r>
    </w:p>
    <w:p w14:paraId="55B1260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10000</w:t>
      </w:r>
      <w:r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×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1%</w:t>
      </w:r>
      <w:r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/月÷30×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221</w:t>
      </w:r>
      <w:r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（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2023年9月1</w:t>
      </w:r>
      <w:r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日至2024年4月8日）＝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737元。</w:t>
      </w:r>
    </w:p>
    <w:p w14:paraId="5B93F9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综上，截至2024年4月8日，世纪金光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共计欠款10737元，请管理人予以核实。</w:t>
      </w:r>
    </w:p>
    <w:p w14:paraId="7A13E6F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552" w:firstLineChars="200"/>
        <w:jc w:val="both"/>
        <w:textAlignment w:val="baseline"/>
        <w:rPr>
          <w:rFonts w:hint="default" w:ascii="仿宋" w:hAnsi="仿宋" w:eastAsia="仿宋" w:cs="仿宋"/>
          <w:color w:val="FF0000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如有诉讼、仲裁执行情况，还款情况，催收情况等特殊事项，请单独列明。</w:t>
      </w:r>
    </w:p>
    <w:p w14:paraId="2BB7B7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</w:p>
    <w:p w14:paraId="76F8F3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 xml:space="preserve">             申报人（签章）：</w:t>
      </w:r>
      <w:r>
        <w:rPr>
          <w:rFonts w:hint="eastAsia" w:ascii="仿宋" w:hAnsi="仿宋" w:eastAsia="仿宋" w:cs="仿宋"/>
          <w:color w:val="FF0000"/>
          <w:spacing w:val="-2"/>
          <w:sz w:val="28"/>
          <w:szCs w:val="28"/>
          <w:lang w:val="en-US" w:eastAsia="zh-CN"/>
        </w:rPr>
        <w:t>（个人签字捺印，公司盖章）</w:t>
      </w:r>
    </w:p>
    <w:p w14:paraId="1BB1B5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right"/>
        <w:textAlignment w:val="baseline"/>
        <w:rPr>
          <w:rFonts w:ascii="仿宋" w:hAnsi="仿宋" w:eastAsia="仿宋" w:cs="仿宋"/>
          <w:spacing w:val="-18"/>
          <w:sz w:val="28"/>
          <w:szCs w:val="28"/>
        </w:rPr>
      </w:pPr>
    </w:p>
    <w:p w14:paraId="35FEF3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right"/>
        <w:textAlignment w:val="baseline"/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p w14:paraId="1901DA2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</w:pPr>
    </w:p>
    <w:p w14:paraId="6C36BFE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ind w:left="0" w:right="0"/>
        <w:textAlignment w:val="baseline"/>
      </w:pPr>
    </w:p>
    <w:sectPr>
      <w:pgSz w:w="11906" w:h="16839"/>
      <w:pgMar w:top="1431" w:right="1718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TU5NGE5MzUzODA2NmVhOGVmZTMzYWIzYzk3ZTgyYTMifQ=="/>
  </w:docVars>
  <w:rsids>
    <w:rsidRoot w:val="00000000"/>
    <w:rsid w:val="027A149C"/>
    <w:rsid w:val="03A8028B"/>
    <w:rsid w:val="053E4A03"/>
    <w:rsid w:val="06404F3B"/>
    <w:rsid w:val="096E588D"/>
    <w:rsid w:val="0A050D43"/>
    <w:rsid w:val="0A3208AE"/>
    <w:rsid w:val="0C767178"/>
    <w:rsid w:val="0C8353F1"/>
    <w:rsid w:val="0CAD06C0"/>
    <w:rsid w:val="0D0A78C0"/>
    <w:rsid w:val="0E04339D"/>
    <w:rsid w:val="0E3C619F"/>
    <w:rsid w:val="0FA141D6"/>
    <w:rsid w:val="10537A45"/>
    <w:rsid w:val="181141F9"/>
    <w:rsid w:val="1AAD1E3F"/>
    <w:rsid w:val="1EC75611"/>
    <w:rsid w:val="1F4F5BF9"/>
    <w:rsid w:val="1F647304"/>
    <w:rsid w:val="2378337E"/>
    <w:rsid w:val="267E514F"/>
    <w:rsid w:val="29875859"/>
    <w:rsid w:val="2D404F0C"/>
    <w:rsid w:val="309C68FD"/>
    <w:rsid w:val="30A9144C"/>
    <w:rsid w:val="3159659D"/>
    <w:rsid w:val="334D6CA4"/>
    <w:rsid w:val="367774C5"/>
    <w:rsid w:val="371B0E37"/>
    <w:rsid w:val="37732382"/>
    <w:rsid w:val="3A654204"/>
    <w:rsid w:val="3B351E28"/>
    <w:rsid w:val="3C2D3C83"/>
    <w:rsid w:val="3EFF6A00"/>
    <w:rsid w:val="3F285800"/>
    <w:rsid w:val="41120516"/>
    <w:rsid w:val="4407632C"/>
    <w:rsid w:val="46207231"/>
    <w:rsid w:val="46FC2866"/>
    <w:rsid w:val="48E57BDB"/>
    <w:rsid w:val="49785C10"/>
    <w:rsid w:val="4CE27CEC"/>
    <w:rsid w:val="537A201C"/>
    <w:rsid w:val="53F30897"/>
    <w:rsid w:val="53FD5056"/>
    <w:rsid w:val="540A76FE"/>
    <w:rsid w:val="55943958"/>
    <w:rsid w:val="55AB1006"/>
    <w:rsid w:val="57862A11"/>
    <w:rsid w:val="58CE0D6F"/>
    <w:rsid w:val="5A6776CD"/>
    <w:rsid w:val="5B0B62AA"/>
    <w:rsid w:val="5BE10C7D"/>
    <w:rsid w:val="5EEA61D6"/>
    <w:rsid w:val="5F352A27"/>
    <w:rsid w:val="639A466F"/>
    <w:rsid w:val="63C143B7"/>
    <w:rsid w:val="63EB0A27"/>
    <w:rsid w:val="63F41174"/>
    <w:rsid w:val="64436F75"/>
    <w:rsid w:val="68282249"/>
    <w:rsid w:val="68394457"/>
    <w:rsid w:val="722A4E10"/>
    <w:rsid w:val="73DE7D66"/>
    <w:rsid w:val="740A314B"/>
    <w:rsid w:val="74605EC6"/>
    <w:rsid w:val="74D55507"/>
    <w:rsid w:val="77663877"/>
    <w:rsid w:val="779416A9"/>
    <w:rsid w:val="77B733AC"/>
    <w:rsid w:val="79440EAD"/>
    <w:rsid w:val="79D56658"/>
    <w:rsid w:val="7ACA3634"/>
    <w:rsid w:val="7ADF5280"/>
    <w:rsid w:val="7BE343A5"/>
    <w:rsid w:val="7D4A0A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288</Words>
  <Characters>351</Characters>
  <TotalTime>20</TotalTime>
  <ScaleCrop>false</ScaleCrop>
  <LinksUpToDate>false</LinksUpToDate>
  <CharactersWithSpaces>412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2022-04-29T06:38:00Z</dcterms:created>
  <dc:creator>Administrator</dc:creator>
  <cp:lastModifiedBy>李金灵</cp:lastModifiedBy>
  <dcterms:modified xsi:type="dcterms:W3CDTF">2024-11-29T09:29:23Z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2023-11-22T20:21:19Z</vt:filetime>
  </property>
  <property fmtid="{D5CDD505-2E9C-101B-9397-08002B2CF9AE}" pid="4" name="KSOProductBuildVer">
    <vt:lpwstr>2052-12.1.0.18912</vt:lpwstr>
  </property>
  <property fmtid="{D5CDD505-2E9C-101B-9397-08002B2CF9AE}" pid="5" name="ICV">
    <vt:lpwstr>31C397FB852018E321F35D6513C7D464_42</vt:lpwstr>
  </property>
</Properties>
</file>