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92BA15" w14:textId="1C27AE2B" w:rsidR="00EC0DBD" w:rsidRPr="009B5041" w:rsidRDefault="009D1340" w:rsidP="009B50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center"/>
        <w:rPr>
          <w:rFonts w:ascii="Times New Roman" w:eastAsia="华文中宋" w:hAnsi="Times New Roman" w:cs="华文中宋"/>
          <w:b/>
          <w:bCs/>
          <w:kern w:val="2"/>
          <w:sz w:val="36"/>
          <w:szCs w:val="36"/>
        </w:rPr>
      </w:pPr>
      <w:r w:rsidRPr="009B5041">
        <w:rPr>
          <w:rFonts w:ascii="Times New Roman" w:eastAsia="华文中宋" w:hAnsi="Times New Roman" w:cs="华文中宋"/>
          <w:b/>
          <w:bCs/>
          <w:kern w:val="2"/>
          <w:sz w:val="36"/>
          <w:szCs w:val="36"/>
        </w:rPr>
        <w:t>上海品酒智能科技有限公司</w:t>
      </w:r>
      <w:r w:rsidR="00EC0DBD" w:rsidRPr="009B5041">
        <w:rPr>
          <w:rFonts w:ascii="Times New Roman" w:eastAsia="华文中宋" w:hAnsi="Times New Roman" w:cs="华文中宋"/>
          <w:b/>
          <w:bCs/>
          <w:kern w:val="2"/>
          <w:sz w:val="36"/>
          <w:szCs w:val="36"/>
        </w:rPr>
        <w:t>破产清算案</w:t>
      </w:r>
    </w:p>
    <w:p w14:paraId="13F9712D" w14:textId="117D957E" w:rsidR="00EC0DBD" w:rsidRPr="009B5041" w:rsidRDefault="00EC0DBD" w:rsidP="009B50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center"/>
        <w:rPr>
          <w:rFonts w:ascii="Times New Roman" w:eastAsia="华文中宋" w:hAnsi="Times New Roman" w:cs="华文中宋"/>
          <w:b/>
          <w:bCs/>
          <w:kern w:val="2"/>
          <w:sz w:val="36"/>
          <w:szCs w:val="36"/>
        </w:rPr>
      </w:pPr>
      <w:r w:rsidRPr="009B5041">
        <w:rPr>
          <w:rFonts w:ascii="Times New Roman" w:eastAsia="华文中宋" w:hAnsi="Times New Roman" w:cs="华文中宋"/>
          <w:b/>
          <w:bCs/>
          <w:kern w:val="2"/>
          <w:sz w:val="36"/>
          <w:szCs w:val="36"/>
        </w:rPr>
        <w:t>报价单</w:t>
      </w:r>
    </w:p>
    <w:p w14:paraId="63779201" w14:textId="77777777" w:rsidR="00EC0DBD" w:rsidRPr="00EC0DBD" w:rsidRDefault="00EC0DBD" w:rsidP="00EC0DBD">
      <w:pPr>
        <w:ind w:firstLineChars="200" w:firstLine="723"/>
        <w:jc w:val="center"/>
        <w:rPr>
          <w:rFonts w:ascii="Arial" w:eastAsia="仿宋" w:hAnsi="Arial" w:cs="Arial"/>
          <w:b/>
          <w:bCs/>
          <w:kern w:val="44"/>
          <w:sz w:val="36"/>
          <w:szCs w:val="36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696"/>
        <w:gridCol w:w="6600"/>
      </w:tblGrid>
      <w:tr w:rsidR="00EC0DBD" w:rsidRPr="00EC0DBD" w14:paraId="2C1FCB8E" w14:textId="77777777" w:rsidTr="00427E8B">
        <w:trPr>
          <w:trHeight w:val="1045"/>
        </w:trPr>
        <w:tc>
          <w:tcPr>
            <w:tcW w:w="8296" w:type="dxa"/>
            <w:gridSpan w:val="2"/>
            <w:vAlign w:val="center"/>
          </w:tcPr>
          <w:p w14:paraId="7D291537" w14:textId="59423794" w:rsidR="00EC0DBD" w:rsidRPr="00EC0DBD" w:rsidRDefault="00EC0DBD" w:rsidP="00427E8B">
            <w:pPr>
              <w:rPr>
                <w:rFonts w:ascii="Arial" w:eastAsia="仿宋" w:hAnsi="Arial" w:cs="Arial"/>
                <w:kern w:val="44"/>
                <w:sz w:val="28"/>
                <w:szCs w:val="28"/>
              </w:rPr>
            </w:pPr>
            <w:r w:rsidRPr="00EC0DBD">
              <w:rPr>
                <w:rFonts w:ascii="Arial" w:eastAsia="仿宋" w:hAnsi="Arial" w:cs="Arial"/>
                <w:b/>
                <w:bCs/>
                <w:kern w:val="44"/>
                <w:sz w:val="28"/>
                <w:szCs w:val="28"/>
              </w:rPr>
              <w:t>报价项目：</w:t>
            </w:r>
            <w:r w:rsidR="009D134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上海品酒智能科技有限公司</w:t>
            </w:r>
            <w:r w:rsidR="00131C06">
              <w:rPr>
                <w:rFonts w:ascii="Arial" w:eastAsia="仿宋" w:hAnsi="Arial" w:cs="Arial" w:hint="eastAsia"/>
                <w:kern w:val="44"/>
                <w:sz w:val="28"/>
                <w:szCs w:val="28"/>
              </w:rPr>
              <w:t>二十</w:t>
            </w:r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项商标</w:t>
            </w:r>
          </w:p>
        </w:tc>
      </w:tr>
      <w:tr w:rsidR="00EC0DBD" w:rsidRPr="00EC0DBD" w14:paraId="19355299" w14:textId="77777777" w:rsidTr="004E7E83">
        <w:trPr>
          <w:trHeight w:val="2675"/>
        </w:trPr>
        <w:tc>
          <w:tcPr>
            <w:tcW w:w="1696" w:type="dxa"/>
            <w:vAlign w:val="center"/>
          </w:tcPr>
          <w:p w14:paraId="2FBFFA43" w14:textId="77777777" w:rsidR="004E7E83" w:rsidRDefault="00EC0DBD" w:rsidP="004E7E83">
            <w:pPr>
              <w:jc w:val="center"/>
              <w:rPr>
                <w:rFonts w:ascii="Arial" w:eastAsia="仿宋" w:hAnsi="Arial" w:cs="Arial"/>
                <w:b/>
                <w:bCs/>
                <w:kern w:val="44"/>
                <w:sz w:val="28"/>
                <w:szCs w:val="28"/>
              </w:rPr>
            </w:pPr>
            <w:r w:rsidRPr="00EC0DBD">
              <w:rPr>
                <w:rFonts w:ascii="Arial" w:eastAsia="仿宋" w:hAnsi="Arial" w:cs="Arial"/>
                <w:b/>
                <w:bCs/>
                <w:kern w:val="44"/>
                <w:sz w:val="28"/>
                <w:szCs w:val="28"/>
              </w:rPr>
              <w:t>报价价格</w:t>
            </w:r>
          </w:p>
          <w:p w14:paraId="5AD0C1B4" w14:textId="6D3545B4" w:rsidR="00EC0DBD" w:rsidRPr="00EC0DBD" w:rsidRDefault="00EC0DBD" w:rsidP="004E7E83">
            <w:pPr>
              <w:jc w:val="center"/>
              <w:rPr>
                <w:rFonts w:ascii="Arial" w:eastAsia="仿宋" w:hAnsi="Arial" w:cs="Arial"/>
                <w:b/>
                <w:bCs/>
                <w:kern w:val="44"/>
                <w:sz w:val="28"/>
                <w:szCs w:val="28"/>
              </w:rPr>
            </w:pPr>
            <w:r w:rsidRPr="00EC0DBD">
              <w:rPr>
                <w:rFonts w:ascii="Arial" w:eastAsia="仿宋" w:hAnsi="Arial" w:cs="Arial"/>
                <w:b/>
                <w:bCs/>
                <w:kern w:val="44"/>
                <w:sz w:val="28"/>
                <w:szCs w:val="28"/>
              </w:rPr>
              <w:t>（人民币）</w:t>
            </w:r>
          </w:p>
        </w:tc>
        <w:tc>
          <w:tcPr>
            <w:tcW w:w="6600" w:type="dxa"/>
            <w:vAlign w:val="center"/>
          </w:tcPr>
          <w:p w14:paraId="15A3FC4C" w14:textId="77777777" w:rsidR="00EC0DBD" w:rsidRPr="00EC0DBD" w:rsidRDefault="00EC0DBD" w:rsidP="00427E8B">
            <w:pPr>
              <w:spacing w:line="720" w:lineRule="auto"/>
              <w:rPr>
                <w:rFonts w:ascii="Arial" w:eastAsia="仿宋" w:hAnsi="Arial" w:cs="Arial"/>
                <w:kern w:val="44"/>
                <w:sz w:val="28"/>
                <w:szCs w:val="28"/>
                <w:u w:val="single"/>
              </w:rPr>
            </w:pPr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小写：</w:t>
            </w:r>
            <w:r w:rsidRPr="00EC0DBD">
              <w:rPr>
                <w:rFonts w:ascii="Arial" w:eastAsia="仿宋" w:hAnsi="Arial" w:cs="Arial"/>
                <w:kern w:val="44"/>
                <w:sz w:val="28"/>
                <w:szCs w:val="28"/>
                <w:u w:val="single"/>
              </w:rPr>
              <w:t xml:space="preserve">                                </w:t>
            </w:r>
          </w:p>
          <w:p w14:paraId="4F12A449" w14:textId="77777777" w:rsidR="00EC0DBD" w:rsidRPr="00EC0DBD" w:rsidRDefault="00EC0DBD" w:rsidP="00427E8B">
            <w:pPr>
              <w:spacing w:line="720" w:lineRule="auto"/>
              <w:rPr>
                <w:rFonts w:ascii="Arial" w:eastAsia="仿宋" w:hAnsi="Arial" w:cs="Arial"/>
                <w:kern w:val="44"/>
                <w:sz w:val="28"/>
                <w:szCs w:val="28"/>
                <w:u w:val="single"/>
              </w:rPr>
            </w:pPr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大写：</w:t>
            </w:r>
            <w:r w:rsidRPr="00EC0DBD">
              <w:rPr>
                <w:rFonts w:ascii="Arial" w:eastAsia="仿宋" w:hAnsi="Arial" w:cs="Arial"/>
                <w:kern w:val="44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 w:rsidR="00EC0DBD" w:rsidRPr="00EC0DBD" w14:paraId="36B946E0" w14:textId="77777777" w:rsidTr="00427E8B">
        <w:trPr>
          <w:trHeight w:val="4398"/>
        </w:trPr>
        <w:tc>
          <w:tcPr>
            <w:tcW w:w="8296" w:type="dxa"/>
            <w:gridSpan w:val="2"/>
            <w:vAlign w:val="center"/>
          </w:tcPr>
          <w:p w14:paraId="2DAE7566" w14:textId="77777777" w:rsidR="00EC0DBD" w:rsidRPr="00EC0DBD" w:rsidRDefault="00EC0DBD" w:rsidP="00427E8B">
            <w:pPr>
              <w:rPr>
                <w:rFonts w:ascii="Arial" w:eastAsia="仿宋" w:hAnsi="Arial" w:cs="Arial"/>
                <w:b/>
                <w:bCs/>
                <w:kern w:val="44"/>
                <w:sz w:val="28"/>
                <w:szCs w:val="28"/>
              </w:rPr>
            </w:pPr>
            <w:r w:rsidRPr="00EC0DBD">
              <w:rPr>
                <w:rFonts w:ascii="Arial" w:eastAsia="仿宋" w:hAnsi="Arial" w:cs="Arial"/>
                <w:b/>
                <w:bCs/>
                <w:kern w:val="44"/>
                <w:sz w:val="28"/>
                <w:szCs w:val="28"/>
              </w:rPr>
              <w:t>特别说明：</w:t>
            </w:r>
          </w:p>
          <w:p w14:paraId="18DA9E47" w14:textId="3B074D6A" w:rsidR="00EC0DBD" w:rsidRPr="00EC0DBD" w:rsidRDefault="00EC0DBD" w:rsidP="00427E8B">
            <w:pPr>
              <w:ind w:firstLineChars="200" w:firstLine="560"/>
              <w:rPr>
                <w:rFonts w:ascii="Arial" w:eastAsia="仿宋" w:hAnsi="Arial" w:cs="Arial"/>
                <w:sz w:val="28"/>
                <w:szCs w:val="28"/>
              </w:rPr>
            </w:pPr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1.</w:t>
            </w:r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报价人应当在</w:t>
            </w:r>
            <w:r w:rsidR="000358A6" w:rsidRPr="001A4B74">
              <w:rPr>
                <w:rFonts w:ascii="Arial" w:eastAsia="仿宋" w:hAnsi="Arial" w:cs="Arial"/>
                <w:sz w:val="28"/>
                <w:szCs w:val="28"/>
              </w:rPr>
              <w:t>202</w:t>
            </w:r>
            <w:r w:rsidR="009D1340">
              <w:rPr>
                <w:rFonts w:ascii="Arial" w:eastAsia="仿宋" w:hAnsi="Arial" w:cs="Arial"/>
                <w:sz w:val="28"/>
                <w:szCs w:val="28"/>
              </w:rPr>
              <w:t>5</w:t>
            </w:r>
            <w:r w:rsidR="000358A6" w:rsidRPr="001A4B74">
              <w:rPr>
                <w:rFonts w:ascii="Arial" w:eastAsia="仿宋" w:hAnsi="Arial" w:cs="Arial"/>
                <w:sz w:val="28"/>
                <w:szCs w:val="28"/>
              </w:rPr>
              <w:t>年</w:t>
            </w:r>
            <w:r w:rsidR="009D1340">
              <w:rPr>
                <w:rFonts w:ascii="Arial" w:eastAsia="仿宋" w:hAnsi="Arial" w:cs="Arial"/>
                <w:sz w:val="28"/>
                <w:szCs w:val="28"/>
              </w:rPr>
              <w:t>1</w:t>
            </w:r>
            <w:r w:rsidR="000358A6" w:rsidRPr="001A4B74">
              <w:rPr>
                <w:rFonts w:ascii="Arial" w:eastAsia="仿宋" w:hAnsi="Arial" w:cs="Arial"/>
                <w:sz w:val="28"/>
                <w:szCs w:val="28"/>
              </w:rPr>
              <w:t>月</w:t>
            </w:r>
            <w:r w:rsidR="009D1340">
              <w:rPr>
                <w:rFonts w:ascii="Arial" w:eastAsia="仿宋" w:hAnsi="Arial" w:cs="Arial"/>
                <w:sz w:val="28"/>
                <w:szCs w:val="28"/>
              </w:rPr>
              <w:t>30</w:t>
            </w:r>
            <w:r w:rsidR="000358A6" w:rsidRPr="001A4B74">
              <w:rPr>
                <w:rFonts w:ascii="Arial" w:eastAsia="仿宋" w:hAnsi="Arial" w:cs="Arial"/>
                <w:sz w:val="28"/>
                <w:szCs w:val="28"/>
              </w:rPr>
              <w:t>日</w:t>
            </w:r>
            <w:r w:rsidRPr="00EC0DBD">
              <w:rPr>
                <w:rFonts w:ascii="Arial" w:eastAsia="仿宋" w:hAnsi="Arial" w:cs="Arial"/>
                <w:sz w:val="28"/>
                <w:szCs w:val="28"/>
              </w:rPr>
              <w:t>24:00</w:t>
            </w:r>
            <w:r w:rsidRPr="00EC0DBD">
              <w:rPr>
                <w:rFonts w:ascii="Arial" w:eastAsia="仿宋" w:hAnsi="Arial" w:cs="Arial"/>
                <w:sz w:val="28"/>
                <w:szCs w:val="28"/>
              </w:rPr>
              <w:t>时前，将签字或盖章后的扫描版的《报价单》邮箱发送至</w:t>
            </w:r>
            <w:hyperlink r:id="rId7" w:history="1">
              <w:r w:rsidR="009D1340" w:rsidRPr="009D1340">
                <w:rPr>
                  <w:rStyle w:val="af2"/>
                  <w:rFonts w:ascii="Times New Roman" w:eastAsia="仿宋" w:hAnsi="Times New Roman" w:cs="Times New Roman"/>
                  <w:b/>
                  <w:bCs/>
                  <w:color w:val="auto"/>
                  <w:kern w:val="2"/>
                  <w:sz w:val="28"/>
                  <w:szCs w:val="28"/>
                  <w14:ligatures w14:val="standardContextual"/>
                </w:rPr>
                <w:t>sarah.tang@llinkslaw.com</w:t>
              </w:r>
            </w:hyperlink>
            <w:r w:rsidRPr="00EC0DBD">
              <w:rPr>
                <w:rFonts w:ascii="Arial" w:eastAsia="仿宋" w:hAnsi="Arial" w:cs="Arial"/>
                <w:sz w:val="28"/>
                <w:szCs w:val="28"/>
              </w:rPr>
              <w:t>。</w:t>
            </w:r>
          </w:p>
          <w:p w14:paraId="15F6C391" w14:textId="77777777" w:rsidR="00EC0DBD" w:rsidRPr="00EC0DBD" w:rsidRDefault="00EC0DBD" w:rsidP="00427E8B">
            <w:pPr>
              <w:ind w:firstLineChars="200" w:firstLine="560"/>
              <w:rPr>
                <w:rFonts w:ascii="Arial" w:eastAsia="仿宋" w:hAnsi="Arial" w:cs="Arial"/>
                <w:kern w:val="44"/>
                <w:sz w:val="28"/>
                <w:szCs w:val="28"/>
              </w:rPr>
            </w:pPr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2.</w:t>
            </w:r>
            <w:r w:rsidRPr="00EC0DBD">
              <w:rPr>
                <w:rFonts w:ascii="Arial" w:hAnsi="Arial" w:cs="Arial"/>
              </w:rPr>
              <w:t xml:space="preserve"> </w:t>
            </w:r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本次询价结果仅</w:t>
            </w:r>
            <w:proofErr w:type="gramStart"/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供确定</w:t>
            </w:r>
            <w:proofErr w:type="gramEnd"/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上述标的</w:t>
            </w:r>
            <w:proofErr w:type="gramStart"/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物网</w:t>
            </w:r>
            <w:proofErr w:type="gramEnd"/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络拍卖的起拍价参考使用，并不构成询价人与报价人就标的物的处置所达成的最终成交价格，届时的具体处置信息，报价人可与</w:t>
            </w:r>
            <w:proofErr w:type="gramStart"/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管理人电</w:t>
            </w:r>
            <w:proofErr w:type="gramEnd"/>
            <w:r w:rsidRPr="00EC0DBD">
              <w:rPr>
                <w:rFonts w:ascii="Arial" w:eastAsia="仿宋" w:hAnsi="Arial" w:cs="Arial"/>
                <w:kern w:val="44"/>
                <w:sz w:val="28"/>
                <w:szCs w:val="28"/>
              </w:rPr>
              <w:t>联确认。</w:t>
            </w:r>
          </w:p>
        </w:tc>
      </w:tr>
    </w:tbl>
    <w:p w14:paraId="7CE0D7DD" w14:textId="77777777" w:rsidR="00EC0DBD" w:rsidRPr="00EC0DBD" w:rsidRDefault="00EC0DBD" w:rsidP="00EC0DBD">
      <w:pPr>
        <w:ind w:firstLineChars="200" w:firstLine="560"/>
        <w:rPr>
          <w:rFonts w:ascii="Arial" w:eastAsia="仿宋" w:hAnsi="Arial" w:cs="Arial"/>
          <w:kern w:val="44"/>
          <w:sz w:val="28"/>
          <w:szCs w:val="28"/>
        </w:rPr>
      </w:pPr>
    </w:p>
    <w:p w14:paraId="58C626FB" w14:textId="77777777" w:rsidR="00EC0DBD" w:rsidRPr="00EC0DBD" w:rsidRDefault="00EC0DBD" w:rsidP="00EC0DBD">
      <w:pPr>
        <w:ind w:firstLineChars="200" w:firstLine="560"/>
        <w:rPr>
          <w:rFonts w:ascii="Arial" w:eastAsia="仿宋" w:hAnsi="Arial" w:cs="Arial"/>
          <w:kern w:val="44"/>
          <w:sz w:val="28"/>
          <w:szCs w:val="28"/>
        </w:rPr>
      </w:pPr>
    </w:p>
    <w:p w14:paraId="1157948E" w14:textId="6C0B6CBA" w:rsidR="00F34943" w:rsidRDefault="00F34943" w:rsidP="00F34943">
      <w:pPr>
        <w:ind w:right="1120" w:firstLineChars="200" w:firstLine="560"/>
        <w:jc w:val="center"/>
        <w:rPr>
          <w:rFonts w:ascii="Arial" w:eastAsia="仿宋" w:hAnsi="Arial" w:cs="Arial"/>
          <w:kern w:val="44"/>
          <w:sz w:val="28"/>
          <w:szCs w:val="28"/>
        </w:rPr>
      </w:pPr>
      <w:r>
        <w:rPr>
          <w:rFonts w:ascii="Arial" w:eastAsia="仿宋" w:hAnsi="Arial" w:cs="Arial" w:hint="eastAsia"/>
          <w:kern w:val="44"/>
          <w:sz w:val="28"/>
          <w:szCs w:val="28"/>
        </w:rPr>
        <w:t xml:space="preserve"> </w:t>
      </w:r>
      <w:r>
        <w:rPr>
          <w:rFonts w:ascii="Arial" w:eastAsia="仿宋" w:hAnsi="Arial" w:cs="Arial"/>
          <w:kern w:val="44"/>
          <w:sz w:val="28"/>
          <w:szCs w:val="28"/>
        </w:rPr>
        <w:t xml:space="preserve">               </w:t>
      </w:r>
      <w:r w:rsidRPr="00EC0DBD">
        <w:rPr>
          <w:rFonts w:ascii="Arial" w:eastAsia="仿宋" w:hAnsi="Arial" w:cs="Arial"/>
          <w:kern w:val="44"/>
          <w:sz w:val="28"/>
          <w:szCs w:val="28"/>
        </w:rPr>
        <w:t>报价人（签字或盖章）：</w:t>
      </w:r>
      <w:bookmarkStart w:id="0" w:name="_GoBack"/>
      <w:bookmarkEnd w:id="0"/>
    </w:p>
    <w:p w14:paraId="67EAD59D" w14:textId="77777777" w:rsidR="00F34943" w:rsidRPr="00EC0DBD" w:rsidRDefault="00F34943" w:rsidP="00F34943">
      <w:pPr>
        <w:ind w:firstLineChars="200" w:firstLine="560"/>
        <w:jc w:val="right"/>
        <w:rPr>
          <w:rFonts w:ascii="Arial" w:eastAsia="仿宋" w:hAnsi="Arial" w:cs="Arial"/>
          <w:kern w:val="44"/>
          <w:sz w:val="28"/>
          <w:szCs w:val="28"/>
        </w:rPr>
      </w:pPr>
      <w:r w:rsidRPr="00EC0DBD">
        <w:rPr>
          <w:rFonts w:ascii="Arial" w:eastAsia="仿宋" w:hAnsi="Arial" w:cs="Arial"/>
          <w:kern w:val="44"/>
          <w:sz w:val="28"/>
          <w:szCs w:val="28"/>
        </w:rPr>
        <w:t>日期：</w:t>
      </w:r>
      <w:r w:rsidRPr="00EC0DBD">
        <w:rPr>
          <w:rFonts w:ascii="Arial" w:eastAsia="仿宋" w:hAnsi="Arial" w:cs="Arial"/>
          <w:kern w:val="44"/>
          <w:sz w:val="28"/>
          <w:szCs w:val="28"/>
        </w:rPr>
        <w:t xml:space="preserve">   </w:t>
      </w:r>
      <w:r>
        <w:rPr>
          <w:rFonts w:ascii="Arial" w:eastAsia="仿宋" w:hAnsi="Arial" w:cs="Arial"/>
          <w:kern w:val="44"/>
          <w:sz w:val="28"/>
          <w:szCs w:val="28"/>
        </w:rPr>
        <w:t xml:space="preserve">  </w:t>
      </w:r>
      <w:r w:rsidRPr="00EC0DBD">
        <w:rPr>
          <w:rFonts w:ascii="Arial" w:eastAsia="仿宋" w:hAnsi="Arial" w:cs="Arial"/>
          <w:kern w:val="44"/>
          <w:sz w:val="28"/>
          <w:szCs w:val="28"/>
        </w:rPr>
        <w:t xml:space="preserve"> </w:t>
      </w:r>
      <w:r w:rsidRPr="00EC0DBD">
        <w:rPr>
          <w:rFonts w:ascii="Arial" w:eastAsia="仿宋" w:hAnsi="Arial" w:cs="Arial"/>
          <w:kern w:val="44"/>
          <w:sz w:val="28"/>
          <w:szCs w:val="28"/>
        </w:rPr>
        <w:t>年</w:t>
      </w:r>
      <w:r w:rsidRPr="00EC0DBD">
        <w:rPr>
          <w:rFonts w:ascii="Arial" w:eastAsia="仿宋" w:hAnsi="Arial" w:cs="Arial"/>
          <w:kern w:val="44"/>
          <w:sz w:val="28"/>
          <w:szCs w:val="28"/>
        </w:rPr>
        <w:t xml:space="preserve">   </w:t>
      </w:r>
      <w:r>
        <w:rPr>
          <w:rFonts w:ascii="Arial" w:eastAsia="仿宋" w:hAnsi="Arial" w:cs="Arial"/>
          <w:kern w:val="44"/>
          <w:sz w:val="28"/>
          <w:szCs w:val="28"/>
        </w:rPr>
        <w:t xml:space="preserve"> </w:t>
      </w:r>
      <w:r w:rsidRPr="00EC0DBD">
        <w:rPr>
          <w:rFonts w:ascii="Arial" w:eastAsia="仿宋" w:hAnsi="Arial" w:cs="Arial"/>
          <w:kern w:val="44"/>
          <w:sz w:val="28"/>
          <w:szCs w:val="28"/>
        </w:rPr>
        <w:t xml:space="preserve"> </w:t>
      </w:r>
      <w:r>
        <w:rPr>
          <w:rFonts w:ascii="Arial" w:eastAsia="仿宋" w:hAnsi="Arial" w:cs="Arial"/>
          <w:kern w:val="44"/>
          <w:sz w:val="28"/>
          <w:szCs w:val="28"/>
        </w:rPr>
        <w:t xml:space="preserve"> </w:t>
      </w:r>
      <w:r w:rsidRPr="00EC0DBD">
        <w:rPr>
          <w:rFonts w:ascii="Arial" w:eastAsia="仿宋" w:hAnsi="Arial" w:cs="Arial"/>
          <w:kern w:val="44"/>
          <w:sz w:val="28"/>
          <w:szCs w:val="28"/>
        </w:rPr>
        <w:t>月</w:t>
      </w:r>
      <w:r w:rsidRPr="00EC0DBD">
        <w:rPr>
          <w:rFonts w:ascii="Arial" w:eastAsia="仿宋" w:hAnsi="Arial" w:cs="Arial"/>
          <w:kern w:val="44"/>
          <w:sz w:val="28"/>
          <w:szCs w:val="28"/>
        </w:rPr>
        <w:t xml:space="preserve">   </w:t>
      </w:r>
      <w:r>
        <w:rPr>
          <w:rFonts w:ascii="Arial" w:eastAsia="仿宋" w:hAnsi="Arial" w:cs="Arial"/>
          <w:kern w:val="44"/>
          <w:sz w:val="28"/>
          <w:szCs w:val="28"/>
        </w:rPr>
        <w:t xml:space="preserve"> </w:t>
      </w:r>
      <w:r w:rsidRPr="00EC0DBD">
        <w:rPr>
          <w:rFonts w:ascii="Arial" w:eastAsia="仿宋" w:hAnsi="Arial" w:cs="Arial"/>
          <w:kern w:val="44"/>
          <w:sz w:val="28"/>
          <w:szCs w:val="28"/>
        </w:rPr>
        <w:t xml:space="preserve"> </w:t>
      </w:r>
      <w:r>
        <w:rPr>
          <w:rFonts w:ascii="Arial" w:eastAsia="仿宋" w:hAnsi="Arial" w:cs="Arial"/>
          <w:kern w:val="44"/>
          <w:sz w:val="28"/>
          <w:szCs w:val="28"/>
        </w:rPr>
        <w:t xml:space="preserve"> </w:t>
      </w:r>
      <w:r w:rsidRPr="00EC0DBD">
        <w:rPr>
          <w:rFonts w:ascii="Arial" w:eastAsia="仿宋" w:hAnsi="Arial" w:cs="Arial"/>
          <w:kern w:val="44"/>
          <w:sz w:val="28"/>
          <w:szCs w:val="28"/>
        </w:rPr>
        <w:t>日</w:t>
      </w:r>
    </w:p>
    <w:p w14:paraId="00A2244B" w14:textId="44DC95C3" w:rsidR="006F1453" w:rsidRPr="00EC0DBD" w:rsidRDefault="006F1453">
      <w:pPr>
        <w:spacing w:line="360" w:lineRule="auto"/>
        <w:jc w:val="left"/>
        <w:rPr>
          <w:rFonts w:ascii="Arial" w:eastAsia="Arial" w:hAnsi="Arial" w:cs="Arial"/>
        </w:rPr>
      </w:pPr>
    </w:p>
    <w:sectPr w:rsidR="006F1453" w:rsidRPr="00EC0DB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445651" w14:textId="77777777" w:rsidR="00B71FBA" w:rsidRDefault="00B71FBA">
      <w:r>
        <w:separator/>
      </w:r>
    </w:p>
  </w:endnote>
  <w:endnote w:type="continuationSeparator" w:id="0">
    <w:p w14:paraId="15BEFE4F" w14:textId="77777777" w:rsidR="00B71FBA" w:rsidRDefault="00B71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129168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AE2BE6E" w14:textId="209476A9" w:rsidR="00671055" w:rsidRDefault="00671055">
            <w:pPr>
              <w:pStyle w:val="af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1515109" w14:textId="77777777" w:rsidR="00671055" w:rsidRDefault="00671055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DF8038" w14:textId="77777777" w:rsidR="00B71FBA" w:rsidRDefault="00B71FBA">
      <w:r>
        <w:separator/>
      </w:r>
    </w:p>
  </w:footnote>
  <w:footnote w:type="continuationSeparator" w:id="0">
    <w:p w14:paraId="5167C6D0" w14:textId="77777777" w:rsidR="00B71FBA" w:rsidRDefault="00B71F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7929BA"/>
    <w:multiLevelType w:val="hybridMultilevel"/>
    <w:tmpl w:val="FF2E414E"/>
    <w:lvl w:ilvl="0" w:tplc="9EFEDD88">
      <w:start w:val="1"/>
      <w:numFmt w:val="bullet"/>
      <w:lvlText w:val="·"/>
      <w:lvlJc w:val="left"/>
      <w:pPr>
        <w:ind w:left="720" w:hanging="349"/>
      </w:pPr>
      <w:rPr>
        <w:rFonts w:ascii="Symbol" w:eastAsia="Symbol" w:hAnsi="Symbol" w:cs="Symbol"/>
      </w:rPr>
    </w:lvl>
    <w:lvl w:ilvl="1" w:tplc="2734608A">
      <w:start w:val="1"/>
      <w:numFmt w:val="bullet"/>
      <w:lvlText w:val="o"/>
      <w:lvlJc w:val="left"/>
      <w:pPr>
        <w:ind w:left="1440" w:hanging="349"/>
      </w:pPr>
      <w:rPr>
        <w:rFonts w:ascii="Courier New" w:eastAsia="Courier New" w:hAnsi="Courier New" w:cs="Courier New"/>
      </w:rPr>
    </w:lvl>
    <w:lvl w:ilvl="2" w:tplc="F60CE2B2">
      <w:start w:val="1"/>
      <w:numFmt w:val="bullet"/>
      <w:lvlText w:val="§"/>
      <w:lvlJc w:val="left"/>
      <w:pPr>
        <w:ind w:left="2160" w:hanging="349"/>
      </w:pPr>
      <w:rPr>
        <w:rFonts w:ascii="Wingdings" w:eastAsia="Wingdings" w:hAnsi="Wingdings" w:cs="Wingdings"/>
      </w:rPr>
    </w:lvl>
    <w:lvl w:ilvl="3" w:tplc="786E6F9A">
      <w:start w:val="1"/>
      <w:numFmt w:val="bullet"/>
      <w:lvlText w:val="·"/>
      <w:lvlJc w:val="left"/>
      <w:pPr>
        <w:ind w:left="2880" w:hanging="349"/>
      </w:pPr>
      <w:rPr>
        <w:rFonts w:ascii="Symbol" w:eastAsia="Symbol" w:hAnsi="Symbol" w:cs="Symbol"/>
      </w:rPr>
    </w:lvl>
    <w:lvl w:ilvl="4" w:tplc="C28AC6B6">
      <w:start w:val="1"/>
      <w:numFmt w:val="bullet"/>
      <w:lvlText w:val="o"/>
      <w:lvlJc w:val="left"/>
      <w:pPr>
        <w:ind w:left="3600" w:hanging="349"/>
      </w:pPr>
      <w:rPr>
        <w:rFonts w:ascii="Courier New" w:eastAsia="Courier New" w:hAnsi="Courier New" w:cs="Courier New"/>
      </w:rPr>
    </w:lvl>
    <w:lvl w:ilvl="5" w:tplc="AA5ACFAE">
      <w:start w:val="1"/>
      <w:numFmt w:val="bullet"/>
      <w:lvlText w:val="§"/>
      <w:lvlJc w:val="left"/>
      <w:pPr>
        <w:ind w:left="4320" w:hanging="349"/>
      </w:pPr>
      <w:rPr>
        <w:rFonts w:ascii="Wingdings" w:eastAsia="Wingdings" w:hAnsi="Wingdings" w:cs="Wingdings"/>
      </w:rPr>
    </w:lvl>
    <w:lvl w:ilvl="6" w:tplc="DC08C4B4">
      <w:start w:val="1"/>
      <w:numFmt w:val="bullet"/>
      <w:lvlText w:val="·"/>
      <w:lvlJc w:val="left"/>
      <w:pPr>
        <w:ind w:left="5040" w:hanging="349"/>
      </w:pPr>
      <w:rPr>
        <w:rFonts w:ascii="Symbol" w:eastAsia="Symbol" w:hAnsi="Symbol" w:cs="Symbol"/>
      </w:rPr>
    </w:lvl>
    <w:lvl w:ilvl="7" w:tplc="C9901D0C">
      <w:start w:val="1"/>
      <w:numFmt w:val="bullet"/>
      <w:lvlText w:val="o"/>
      <w:lvlJc w:val="left"/>
      <w:pPr>
        <w:ind w:left="5760" w:hanging="349"/>
      </w:pPr>
      <w:rPr>
        <w:rFonts w:ascii="Courier New" w:eastAsia="Courier New" w:hAnsi="Courier New" w:cs="Courier New"/>
      </w:rPr>
    </w:lvl>
    <w:lvl w:ilvl="8" w:tplc="B0DEB228">
      <w:start w:val="1"/>
      <w:numFmt w:val="bullet"/>
      <w:lvlText w:val="§"/>
      <w:lvlJc w:val="left"/>
      <w:pPr>
        <w:ind w:left="6480" w:hanging="349"/>
      </w:pPr>
      <w:rPr>
        <w:rFonts w:ascii="Wingdings" w:eastAsia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3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453"/>
    <w:rsid w:val="000358A6"/>
    <w:rsid w:val="00131C06"/>
    <w:rsid w:val="0022039B"/>
    <w:rsid w:val="0027758D"/>
    <w:rsid w:val="00401A63"/>
    <w:rsid w:val="004E7E83"/>
    <w:rsid w:val="00540FE0"/>
    <w:rsid w:val="00630449"/>
    <w:rsid w:val="00671055"/>
    <w:rsid w:val="006D01BC"/>
    <w:rsid w:val="006F1453"/>
    <w:rsid w:val="00715EE3"/>
    <w:rsid w:val="00762907"/>
    <w:rsid w:val="007A0DDD"/>
    <w:rsid w:val="00826147"/>
    <w:rsid w:val="00906B74"/>
    <w:rsid w:val="009B5041"/>
    <w:rsid w:val="009D1340"/>
    <w:rsid w:val="00B71FBA"/>
    <w:rsid w:val="00BA71EC"/>
    <w:rsid w:val="00EC0DBD"/>
    <w:rsid w:val="00F3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87D25C"/>
  <w15:docId w15:val="{A895BB74-D30E-4C32-BAD5-62C430AEE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Calibri"/>
        <w:sz w:val="21"/>
        <w:szCs w:val="22"/>
        <w:lang w:val="en-US" w:eastAsia="zh-CN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标题 3 字符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标题 字符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副标题 字符"/>
    <w:basedOn w:val="a0"/>
    <w:link w:val="a7"/>
    <w:uiPriority w:val="11"/>
    <w:rPr>
      <w:sz w:val="24"/>
      <w:szCs w:val="24"/>
    </w:rPr>
  </w:style>
  <w:style w:type="paragraph" w:styleId="a9">
    <w:name w:val="Quote"/>
    <w:basedOn w:val="a"/>
    <w:next w:val="a"/>
    <w:link w:val="aa"/>
    <w:uiPriority w:val="29"/>
    <w:qFormat/>
    <w:pPr>
      <w:ind w:left="720" w:right="720"/>
    </w:pPr>
    <w:rPr>
      <w:i/>
    </w:rPr>
  </w:style>
  <w:style w:type="character" w:customStyle="1" w:styleId="aa">
    <w:name w:val="引用 字符"/>
    <w:link w:val="a9"/>
    <w:uiPriority w:val="29"/>
    <w:rPr>
      <w:i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明显引用 字符"/>
    <w:link w:val="ab"/>
    <w:uiPriority w:val="30"/>
    <w:rPr>
      <w:i/>
    </w:rPr>
  </w:style>
  <w:style w:type="paragraph" w:styleId="ad">
    <w:name w:val="head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ae">
    <w:name w:val="页眉 字符"/>
    <w:basedOn w:val="a0"/>
    <w:link w:val="ad"/>
    <w:uiPriority w:val="99"/>
  </w:style>
  <w:style w:type="paragraph" w:styleId="af">
    <w:name w:val="footer"/>
    <w:basedOn w:val="a"/>
    <w:link w:val="af0"/>
    <w:uiPriority w:val="99"/>
    <w:unhideWhenUsed/>
    <w:pPr>
      <w:tabs>
        <w:tab w:val="center" w:pos="7143"/>
        <w:tab w:val="right" w:pos="14287"/>
      </w:tabs>
    </w:pPr>
  </w:style>
  <w:style w:type="character" w:customStyle="1" w:styleId="af0">
    <w:name w:val="页脚 字符"/>
    <w:basedOn w:val="a0"/>
    <w:link w:val="af"/>
    <w:uiPriority w:val="99"/>
  </w:style>
  <w:style w:type="table" w:styleId="af1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脚注文本 字符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TOC1">
    <w:name w:val="toc 1"/>
    <w:basedOn w:val="a"/>
    <w:next w:val="a"/>
    <w:uiPriority w:val="39"/>
    <w:unhideWhenUsed/>
    <w:pPr>
      <w:spacing w:after="57"/>
    </w:pPr>
  </w:style>
  <w:style w:type="paragraph" w:styleId="TOC2">
    <w:name w:val="toc 2"/>
    <w:basedOn w:val="a"/>
    <w:next w:val="a"/>
    <w:uiPriority w:val="39"/>
    <w:unhideWhenUsed/>
    <w:pPr>
      <w:spacing w:after="57"/>
      <w:ind w:left="283"/>
    </w:pPr>
  </w:style>
  <w:style w:type="paragraph" w:styleId="TOC3">
    <w:name w:val="toc 3"/>
    <w:basedOn w:val="a"/>
    <w:next w:val="a"/>
    <w:uiPriority w:val="39"/>
    <w:unhideWhenUsed/>
    <w:pPr>
      <w:spacing w:after="57"/>
      <w:ind w:left="567"/>
    </w:pPr>
  </w:style>
  <w:style w:type="paragraph" w:styleId="TOC4">
    <w:name w:val="toc 4"/>
    <w:basedOn w:val="a"/>
    <w:next w:val="a"/>
    <w:uiPriority w:val="39"/>
    <w:unhideWhenUsed/>
    <w:pPr>
      <w:spacing w:after="57"/>
      <w:ind w:left="850"/>
    </w:pPr>
  </w:style>
  <w:style w:type="paragraph" w:styleId="TOC5">
    <w:name w:val="toc 5"/>
    <w:basedOn w:val="a"/>
    <w:next w:val="a"/>
    <w:uiPriority w:val="39"/>
    <w:unhideWhenUsed/>
    <w:pPr>
      <w:spacing w:after="57"/>
      <w:ind w:left="1134"/>
    </w:pPr>
  </w:style>
  <w:style w:type="paragraph" w:styleId="TOC6">
    <w:name w:val="toc 6"/>
    <w:basedOn w:val="a"/>
    <w:next w:val="a"/>
    <w:uiPriority w:val="39"/>
    <w:unhideWhenUsed/>
    <w:pPr>
      <w:spacing w:after="57"/>
      <w:ind w:left="1417"/>
    </w:pPr>
  </w:style>
  <w:style w:type="paragraph" w:styleId="TOC7">
    <w:name w:val="toc 7"/>
    <w:basedOn w:val="a"/>
    <w:next w:val="a"/>
    <w:uiPriority w:val="39"/>
    <w:unhideWhenUsed/>
    <w:pPr>
      <w:spacing w:after="57"/>
      <w:ind w:left="1701"/>
    </w:pPr>
  </w:style>
  <w:style w:type="paragraph" w:styleId="TOC8">
    <w:name w:val="toc 8"/>
    <w:basedOn w:val="a"/>
    <w:next w:val="a"/>
    <w:uiPriority w:val="39"/>
    <w:unhideWhenUsed/>
    <w:pPr>
      <w:spacing w:after="57"/>
      <w:ind w:left="1984"/>
    </w:pPr>
  </w:style>
  <w:style w:type="paragraph" w:styleId="TOC9">
    <w:name w:val="toc 9"/>
    <w:basedOn w:val="a"/>
    <w:next w:val="a"/>
    <w:uiPriority w:val="39"/>
    <w:unhideWhenUsed/>
    <w:pPr>
      <w:spacing w:after="57"/>
      <w:ind w:left="2268"/>
    </w:pPr>
  </w:style>
  <w:style w:type="paragraph" w:styleId="TOC">
    <w:name w:val="TOC Heading"/>
    <w:uiPriority w:val="39"/>
    <w:unhideWhenUsed/>
  </w:style>
  <w:style w:type="character" w:customStyle="1" w:styleId="10">
    <w:name w:val="标题 1 字符"/>
    <w:basedOn w:val="a0"/>
    <w:link w:val="1"/>
    <w:uiPriority w:val="9"/>
    <w:rPr>
      <w:b/>
      <w:bCs/>
      <w:sz w:val="44"/>
      <w:szCs w:val="44"/>
    </w:rPr>
  </w:style>
  <w:style w:type="character" w:styleId="af6">
    <w:name w:val="Unresolved Mention"/>
    <w:basedOn w:val="a0"/>
    <w:uiPriority w:val="99"/>
    <w:semiHidden/>
    <w:unhideWhenUsed/>
    <w:rsid w:val="009D1340"/>
    <w:rPr>
      <w:color w:val="605E5C"/>
      <w:shd w:val="clear" w:color="auto" w:fill="E1DFDD"/>
    </w:rPr>
  </w:style>
  <w:style w:type="paragraph" w:styleId="af7">
    <w:name w:val="Balloon Text"/>
    <w:basedOn w:val="a"/>
    <w:link w:val="af8"/>
    <w:uiPriority w:val="99"/>
    <w:semiHidden/>
    <w:unhideWhenUsed/>
    <w:rsid w:val="0022039B"/>
    <w:rPr>
      <w:sz w:val="18"/>
      <w:szCs w:val="18"/>
    </w:rPr>
  </w:style>
  <w:style w:type="character" w:customStyle="1" w:styleId="af8">
    <w:name w:val="批注框文本 字符"/>
    <w:basedOn w:val="a0"/>
    <w:link w:val="af7"/>
    <w:uiPriority w:val="99"/>
    <w:semiHidden/>
    <w:rsid w:val="002203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arah.tang@llinkslaw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Arial"/>
      </a:majorFont>
      <a:minorFont>
        <a:latin typeface="Calibri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Kelly(李雅婷)</dc:creator>
  <cp:lastModifiedBy>Tang Sarah(唐海馨)</cp:lastModifiedBy>
  <cp:revision>12</cp:revision>
  <cp:lastPrinted>2025-01-23T07:52:00Z</cp:lastPrinted>
  <dcterms:created xsi:type="dcterms:W3CDTF">2024-06-12T03:17:00Z</dcterms:created>
  <dcterms:modified xsi:type="dcterms:W3CDTF">2025-01-23T07:52:00Z</dcterms:modified>
</cp:coreProperties>
</file>