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747C2">
      <w:pPr>
        <w:numPr>
          <w:ilvl w:val="0"/>
          <w:numId w:val="0"/>
        </w:numPr>
        <w:wordWrap w:val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ADE4451">
      <w:pPr>
        <w:numPr>
          <w:ilvl w:val="0"/>
          <w:numId w:val="0"/>
        </w:numPr>
        <w:wordWrap w:val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债权人送达地址确认书</w:t>
      </w:r>
    </w:p>
    <w:tbl>
      <w:tblPr>
        <w:tblStyle w:val="4"/>
        <w:tblpPr w:leftFromText="180" w:rightFromText="180" w:vertAnchor="page" w:horzAnchor="page" w:tblpX="1170" w:tblpY="2833"/>
        <w:tblOverlap w:val="never"/>
        <w:tblW w:w="9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845"/>
        <w:gridCol w:w="2955"/>
        <w:gridCol w:w="1425"/>
        <w:gridCol w:w="2475"/>
      </w:tblGrid>
      <w:tr w14:paraId="7244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告知事项</w:t>
            </w:r>
          </w:p>
        </w:tc>
        <w:tc>
          <w:tcPr>
            <w:tcW w:w="8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7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为便于债权人及时收到法院、管理人相关文书，保证破产工作程序顺利进行，债权人应当如实提供确切的送达地址。</w:t>
            </w:r>
          </w:p>
          <w:p w14:paraId="68859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如果提供的地址不确切，或不及时告知变更后的地址，使文书无法送达或未及时送达，债权人将自行承担由此可能产生的法律后果。</w:t>
            </w:r>
          </w:p>
          <w:p w14:paraId="6CA10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为提高送达效率，法院、管理人可以采用传真、电子邮件、手机短信、微信等方式送达文书，以发送方设备显示发送成功视为送达。通过邮政快递方式送达的以邮政工作人员送达的结果为准。</w:t>
            </w:r>
          </w:p>
          <w:p w14:paraId="127B3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4.确认的送达地址适用于整个破产程序。如果送达地址有变更，应当及时书面告知法院、管理人变更后的送达地址。</w:t>
            </w:r>
          </w:p>
        </w:tc>
      </w:tr>
      <w:tr w14:paraId="7B15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送达地址</w:t>
            </w:r>
          </w:p>
          <w:p w14:paraId="3931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及方式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指定签收人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1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32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A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7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43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0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确认送达地址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6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FB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3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D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94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其他联系方式</w:t>
            </w:r>
          </w:p>
        </w:tc>
        <w:tc>
          <w:tcPr>
            <w:tcW w:w="6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6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4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受送达人</w:t>
            </w:r>
          </w:p>
          <w:p w14:paraId="0E43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</w:t>
            </w:r>
          </w:p>
        </w:tc>
        <w:tc>
          <w:tcPr>
            <w:tcW w:w="8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90F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5BD9F80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我已阅读（听明白）本确认书的告知事项，提供了上栏送达地址，确认了上栏送达方式，并保证所提供的送达地址各项内容是正确的、有效的。如在破产程序中送达地址发生变化，将及时通知法院、管理人。</w:t>
            </w:r>
          </w:p>
          <w:p w14:paraId="622FA1C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AF55F3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D7C774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受送达人（签名或者盖章）：</w:t>
            </w:r>
          </w:p>
          <w:p w14:paraId="0AF56D7B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</w:t>
            </w:r>
          </w:p>
          <w:p w14:paraId="035F5DBD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</w:t>
            </w:r>
          </w:p>
        </w:tc>
      </w:tr>
      <w:tr w14:paraId="3718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7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293E67F">
      <w:pPr>
        <w:numPr>
          <w:ilvl w:val="0"/>
          <w:numId w:val="0"/>
        </w:numPr>
        <w:wordWrap w:val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100" w:right="1080" w:bottom="1100" w:left="1080" w:header="737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A38A2">
    <w:pPr>
      <w:pStyle w:val="2"/>
      <w:rPr>
        <w:rFonts w:hint="default"/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3A92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3A92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内蒙古兴安盟</w:t>
    </w:r>
    <w:r>
      <w:rPr>
        <w:rFonts w:hint="eastAsia"/>
      </w:rPr>
      <w:t>乌兰浩特市</w:t>
    </w:r>
    <w:r>
      <w:rPr>
        <w:rFonts w:hint="eastAsia"/>
        <w:lang w:val="en-US" w:eastAsia="zh-CN"/>
      </w:rPr>
      <w:t>盖亚国际大厦A-8号13层</w:t>
    </w:r>
    <w:r>
      <w:rPr>
        <w:rFonts w:hint="eastAsia"/>
      </w:rPr>
      <w:t xml:space="preserve"> （0482-8881555）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DDDC">
    <w:pPr>
      <w:pStyle w:val="3"/>
    </w:pPr>
    <w:r>
      <w:rPr>
        <w:rFonts w:hint="eastAsia" w:ascii="仿宋" w:hAnsi="仿宋" w:eastAsia="仿宋" w:cs="仿宋"/>
        <w:sz w:val="18"/>
        <w:szCs w:val="18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-124460</wp:posOffset>
          </wp:positionH>
          <wp:positionV relativeFrom="paragraph">
            <wp:posOffset>-400050</wp:posOffset>
          </wp:positionV>
          <wp:extent cx="3660140" cy="848360"/>
          <wp:effectExtent l="0" t="0" r="16510" b="8890"/>
          <wp:wrapTight wrapText="bothSides">
            <wp:wrapPolygon>
              <wp:start x="0" y="0"/>
              <wp:lineTo x="0" y="21341"/>
              <wp:lineTo x="21473" y="21341"/>
              <wp:lineTo x="21473" y="0"/>
              <wp:lineTo x="0" y="0"/>
            </wp:wrapPolygon>
          </wp:wrapTight>
          <wp:docPr id="3" name="图片 1" descr="6b34c3a19460a8d56862e9990d46b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6b34c3a19460a8d56862e9990d46b5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014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A87A39">
    <w:pPr>
      <w:pBdr>
        <w:bottom w:val="single" w:color="auto" w:sz="4" w:space="0"/>
      </w:pBdr>
      <w:ind w:firstLine="7710" w:firstLineChars="3200"/>
      <w:jc w:val="both"/>
      <w:rPr>
        <w:rFonts w:hint="eastAsia" w:ascii="仿宋" w:hAnsi="仿宋" w:eastAsia="仿宋" w:cs="仿宋"/>
        <w:b/>
        <w:bCs/>
        <w:sz w:val="24"/>
        <w:szCs w:val="24"/>
        <w:lang w:val="en-US" w:eastAsia="zh-CN"/>
      </w:rPr>
    </w:pPr>
  </w:p>
  <w:p w14:paraId="4F02832D">
    <w:pPr>
      <w:pBdr>
        <w:bottom w:val="single" w:color="auto" w:sz="4" w:space="0"/>
      </w:pBdr>
      <w:ind w:firstLine="3990" w:firstLineChars="1900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确认书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NmEwYWFiYWIwY2MzNzhiZTg3MGMzMzZmOGQ3MWUifQ=="/>
  </w:docVars>
  <w:rsids>
    <w:rsidRoot w:val="73F34B9F"/>
    <w:rsid w:val="02D75C61"/>
    <w:rsid w:val="0C8B46D0"/>
    <w:rsid w:val="16A2338E"/>
    <w:rsid w:val="1A413C12"/>
    <w:rsid w:val="27F61ED3"/>
    <w:rsid w:val="290C395F"/>
    <w:rsid w:val="2EA574FB"/>
    <w:rsid w:val="407D1063"/>
    <w:rsid w:val="4EEB1682"/>
    <w:rsid w:val="533B34F1"/>
    <w:rsid w:val="562D360E"/>
    <w:rsid w:val="579212BC"/>
    <w:rsid w:val="582064A9"/>
    <w:rsid w:val="5D26635F"/>
    <w:rsid w:val="60B60A66"/>
    <w:rsid w:val="670E598B"/>
    <w:rsid w:val="73F3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425</Characters>
  <Lines>0</Lines>
  <Paragraphs>0</Paragraphs>
  <TotalTime>0</TotalTime>
  <ScaleCrop>false</ScaleCrop>
  <LinksUpToDate>false</LinksUpToDate>
  <CharactersWithSpaces>574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2023-08-09T09:03:00Z</dcterms:created>
  <dc:creator>宋阳</dc:creator>
  <cp:lastModifiedBy>刀刀</cp:lastModifiedBy>
  <cp:lastPrinted>2024-12-18T03:19:54Z</cp:lastPrinted>
  <dcterms:modified xsi:type="dcterms:W3CDTF">2024-12-18T03:19:58Z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C2CA83C5ECB14212B7F16EEEB0EEFF49_13</vt:lpwstr>
  </property>
</Properties>
</file>