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B3FF3A">
      <w:pPr>
        <w:jc w:val="center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 xml:space="preserve">债 权 申 报 表         </w:t>
      </w:r>
      <w:r>
        <w:rPr>
          <w:rFonts w:hint="eastAsia" w:ascii="黑体" w:hAnsi="黑体" w:eastAsia="黑体"/>
          <w:sz w:val="24"/>
        </w:rPr>
        <w:t xml:space="preserve">                        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497"/>
        <w:gridCol w:w="1421"/>
        <w:gridCol w:w="710"/>
        <w:gridCol w:w="1699"/>
        <w:gridCol w:w="710"/>
        <w:gridCol w:w="851"/>
        <w:gridCol w:w="2408"/>
      </w:tblGrid>
      <w:tr w14:paraId="75304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56" w:type="dxa"/>
            <w:vMerge w:val="restart"/>
            <w:vAlign w:val="center"/>
          </w:tcPr>
          <w:p w14:paraId="2553249F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债权人信息</w:t>
            </w:r>
          </w:p>
        </w:tc>
        <w:tc>
          <w:tcPr>
            <w:tcW w:w="1497" w:type="dxa"/>
            <w:vAlign w:val="center"/>
          </w:tcPr>
          <w:p w14:paraId="01B0BC5C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名称（姓名）</w:t>
            </w:r>
          </w:p>
        </w:tc>
        <w:tc>
          <w:tcPr>
            <w:tcW w:w="7799" w:type="dxa"/>
            <w:gridSpan w:val="6"/>
            <w:vAlign w:val="center"/>
          </w:tcPr>
          <w:p w14:paraId="7436CBAB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5C202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58F17C6B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Align w:val="center"/>
          </w:tcPr>
          <w:p w14:paraId="433EE7F7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法定代表人</w:t>
            </w:r>
          </w:p>
        </w:tc>
        <w:tc>
          <w:tcPr>
            <w:tcW w:w="1421" w:type="dxa"/>
            <w:vAlign w:val="center"/>
          </w:tcPr>
          <w:p w14:paraId="5F55D96D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710" w:type="dxa"/>
            <w:vMerge w:val="restart"/>
            <w:vAlign w:val="center"/>
          </w:tcPr>
          <w:p w14:paraId="7B831D9C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手机</w:t>
            </w:r>
          </w:p>
        </w:tc>
        <w:tc>
          <w:tcPr>
            <w:tcW w:w="2409" w:type="dxa"/>
            <w:gridSpan w:val="2"/>
            <w:vAlign w:val="center"/>
          </w:tcPr>
          <w:p w14:paraId="7013E2E7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45F4B439">
            <w:pPr>
              <w:spacing w:line="360" w:lineRule="auto"/>
              <w:rPr>
                <w:rFonts w:ascii="仿宋" w:hAnsi="仿宋" w:eastAsia="仿宋"/>
                <w:sz w:val="22"/>
              </w:rPr>
            </w:pPr>
            <w:r>
              <w:rPr>
                <w:rFonts w:ascii="仿宋" w:hAnsi="仿宋" w:eastAsia="仿宋"/>
                <w:sz w:val="22"/>
              </w:rPr>
              <w:t>送达</w:t>
            </w:r>
          </w:p>
          <w:p w14:paraId="57B2D5BB">
            <w:pPr>
              <w:spacing w:line="360" w:lineRule="auto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邮箱</w:t>
            </w:r>
          </w:p>
        </w:tc>
        <w:tc>
          <w:tcPr>
            <w:tcW w:w="2408" w:type="dxa"/>
            <w:vAlign w:val="center"/>
          </w:tcPr>
          <w:p w14:paraId="02BE5DC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3DA9D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5933AA0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Align w:val="center"/>
          </w:tcPr>
          <w:p w14:paraId="2E0E84F1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受托人</w:t>
            </w:r>
          </w:p>
        </w:tc>
        <w:tc>
          <w:tcPr>
            <w:tcW w:w="1421" w:type="dxa"/>
            <w:vAlign w:val="center"/>
          </w:tcPr>
          <w:p w14:paraId="7E0EE671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710" w:type="dxa"/>
            <w:vMerge w:val="continue"/>
            <w:vAlign w:val="center"/>
          </w:tcPr>
          <w:p w14:paraId="1CAB758A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78C8E59A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851" w:type="dxa"/>
            <w:vMerge w:val="continue"/>
            <w:vAlign w:val="center"/>
          </w:tcPr>
          <w:p w14:paraId="4E1D472C">
            <w:pPr>
              <w:spacing w:line="360" w:lineRule="auto"/>
              <w:rPr>
                <w:rFonts w:ascii="仿宋" w:hAnsi="仿宋" w:eastAsia="仿宋"/>
                <w:sz w:val="22"/>
              </w:rPr>
            </w:pPr>
          </w:p>
        </w:tc>
        <w:tc>
          <w:tcPr>
            <w:tcW w:w="2408" w:type="dxa"/>
            <w:vAlign w:val="center"/>
          </w:tcPr>
          <w:p w14:paraId="54403122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55987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36B08E99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Align w:val="center"/>
          </w:tcPr>
          <w:p w14:paraId="2E5B6417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送达地址</w:t>
            </w:r>
          </w:p>
        </w:tc>
        <w:tc>
          <w:tcPr>
            <w:tcW w:w="7799" w:type="dxa"/>
            <w:gridSpan w:val="6"/>
            <w:vAlign w:val="center"/>
          </w:tcPr>
          <w:p w14:paraId="031B9E6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2610A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547E50C2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Merge w:val="restart"/>
            <w:vAlign w:val="center"/>
          </w:tcPr>
          <w:p w14:paraId="0CECFEB7">
            <w:pPr>
              <w:spacing w:line="360" w:lineRule="auto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银行</w:t>
            </w:r>
          </w:p>
          <w:p w14:paraId="7AF47CF5">
            <w:pPr>
              <w:spacing w:line="360" w:lineRule="auto"/>
              <w:jc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ascii="仿宋" w:hAnsi="仿宋" w:eastAsia="仿宋"/>
                <w:sz w:val="22"/>
              </w:rPr>
              <w:t>账户信息</w:t>
            </w:r>
          </w:p>
        </w:tc>
        <w:tc>
          <w:tcPr>
            <w:tcW w:w="1421" w:type="dxa"/>
            <w:vAlign w:val="center"/>
          </w:tcPr>
          <w:p w14:paraId="106AB1FA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开户</w:t>
            </w:r>
            <w:r>
              <w:rPr>
                <w:rFonts w:ascii="仿宋" w:hAnsi="仿宋" w:eastAsia="仿宋"/>
                <w:sz w:val="22"/>
              </w:rPr>
              <w:t>银行</w:t>
            </w:r>
          </w:p>
        </w:tc>
        <w:tc>
          <w:tcPr>
            <w:tcW w:w="6378" w:type="dxa"/>
            <w:gridSpan w:val="5"/>
            <w:vAlign w:val="center"/>
          </w:tcPr>
          <w:p w14:paraId="683A77BE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476EE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6929CEE3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Merge w:val="continue"/>
            <w:vAlign w:val="center"/>
          </w:tcPr>
          <w:p w14:paraId="03F2D14E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21" w:type="dxa"/>
            <w:vAlign w:val="center"/>
          </w:tcPr>
          <w:p w14:paraId="155453F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ascii="仿宋" w:hAnsi="仿宋" w:eastAsia="仿宋"/>
                <w:sz w:val="22"/>
              </w:rPr>
              <w:t>账号</w:t>
            </w:r>
          </w:p>
        </w:tc>
        <w:tc>
          <w:tcPr>
            <w:tcW w:w="6378" w:type="dxa"/>
            <w:gridSpan w:val="5"/>
            <w:vAlign w:val="center"/>
          </w:tcPr>
          <w:p w14:paraId="5F25C7CD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275D5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56" w:type="dxa"/>
            <w:vMerge w:val="restart"/>
            <w:vAlign w:val="center"/>
          </w:tcPr>
          <w:p w14:paraId="05EA782F">
            <w:pPr>
              <w:spacing w:line="360" w:lineRule="auto"/>
              <w:jc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</w:t>
            </w:r>
          </w:p>
          <w:p w14:paraId="0F114E03">
            <w:pPr>
              <w:spacing w:line="360" w:lineRule="auto"/>
              <w:jc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情况</w:t>
            </w:r>
          </w:p>
        </w:tc>
        <w:tc>
          <w:tcPr>
            <w:tcW w:w="1497" w:type="dxa"/>
            <w:vAlign w:val="bottom"/>
          </w:tcPr>
          <w:p w14:paraId="25EA7FA4">
            <w:pPr>
              <w:spacing w:line="360" w:lineRule="auto"/>
              <w:jc w:val="left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债权金额</w:t>
            </w:r>
          </w:p>
        </w:tc>
        <w:tc>
          <w:tcPr>
            <w:tcW w:w="7799" w:type="dxa"/>
            <w:gridSpan w:val="6"/>
            <w:vAlign w:val="center"/>
          </w:tcPr>
          <w:p w14:paraId="302F730C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3D0E4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4" w:hRule="atLeast"/>
          <w:jc w:val="center"/>
        </w:trPr>
        <w:tc>
          <w:tcPr>
            <w:tcW w:w="456" w:type="dxa"/>
            <w:vMerge w:val="continue"/>
            <w:vAlign w:val="center"/>
          </w:tcPr>
          <w:p w14:paraId="43CECABF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Merge w:val="restart"/>
            <w:vAlign w:val="center"/>
          </w:tcPr>
          <w:p w14:paraId="6F44D634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债权构成</w:t>
            </w:r>
          </w:p>
        </w:tc>
        <w:tc>
          <w:tcPr>
            <w:tcW w:w="1421" w:type="dxa"/>
            <w:vAlign w:val="center"/>
          </w:tcPr>
          <w:p w14:paraId="3EDA7A68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本金</w:t>
            </w:r>
          </w:p>
        </w:tc>
        <w:tc>
          <w:tcPr>
            <w:tcW w:w="2409" w:type="dxa"/>
            <w:gridSpan w:val="2"/>
            <w:vAlign w:val="center"/>
          </w:tcPr>
          <w:p w14:paraId="5E96C8D0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561" w:type="dxa"/>
            <w:gridSpan w:val="2"/>
            <w:vAlign w:val="center"/>
          </w:tcPr>
          <w:p w14:paraId="59A2B604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其他1：违约金</w:t>
            </w:r>
            <w:r>
              <w:rPr>
                <w:rFonts w:hint="eastAsia" w:ascii="仿宋" w:hAnsi="仿宋" w:eastAsia="仿宋"/>
                <w:sz w:val="22"/>
                <w:u w:val="single"/>
              </w:rPr>
              <w:t xml:space="preserve">        </w:t>
            </w:r>
            <w:r>
              <w:rPr>
                <w:rFonts w:hint="eastAsia" w:ascii="仿宋" w:hAnsi="仿宋" w:eastAsia="仿宋"/>
                <w:sz w:val="22"/>
              </w:rPr>
              <w:t xml:space="preserve">    </w:t>
            </w:r>
          </w:p>
        </w:tc>
        <w:tc>
          <w:tcPr>
            <w:tcW w:w="2408" w:type="dxa"/>
            <w:vAlign w:val="center"/>
          </w:tcPr>
          <w:p w14:paraId="522DAB37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3D2E2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69001DEE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Merge w:val="continue"/>
            <w:vAlign w:val="center"/>
          </w:tcPr>
          <w:p w14:paraId="44891039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21" w:type="dxa"/>
            <w:vAlign w:val="center"/>
          </w:tcPr>
          <w:p w14:paraId="59402F99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利息</w:t>
            </w:r>
            <w:r>
              <w:rPr>
                <w:rStyle w:val="7"/>
                <w:rFonts w:hint="eastAsia" w:ascii="仿宋" w:hAnsi="仿宋" w:eastAsia="仿宋"/>
                <w:sz w:val="22"/>
              </w:rPr>
              <w:footnoteReference w:id="0"/>
            </w:r>
          </w:p>
        </w:tc>
        <w:tc>
          <w:tcPr>
            <w:tcW w:w="2409" w:type="dxa"/>
            <w:gridSpan w:val="2"/>
            <w:vAlign w:val="center"/>
          </w:tcPr>
          <w:p w14:paraId="0E6EF912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万（计算裁定受理日，按年利率  %计算）</w:t>
            </w:r>
          </w:p>
        </w:tc>
        <w:tc>
          <w:tcPr>
            <w:tcW w:w="1561" w:type="dxa"/>
            <w:gridSpan w:val="2"/>
            <w:vAlign w:val="center"/>
          </w:tcPr>
          <w:p w14:paraId="5255DE03">
            <w:pPr>
              <w:spacing w:line="360" w:lineRule="auto"/>
              <w:rPr>
                <w:rFonts w:hint="eastAsia" w:ascii="仿宋" w:hAnsi="仿宋" w:eastAsia="仿宋"/>
                <w:sz w:val="22"/>
                <w:u w:val="single"/>
              </w:rPr>
            </w:pPr>
            <w:r>
              <w:rPr>
                <w:rFonts w:hint="eastAsia" w:ascii="仿宋" w:hAnsi="仿宋" w:eastAsia="仿宋"/>
                <w:sz w:val="22"/>
              </w:rPr>
              <w:t>其他2：案件受理费</w:t>
            </w:r>
            <w:r>
              <w:rPr>
                <w:rFonts w:hint="eastAsia" w:ascii="仿宋" w:hAnsi="仿宋" w:eastAsia="仿宋"/>
                <w:sz w:val="22"/>
                <w:u w:val="single"/>
              </w:rPr>
              <w:t xml:space="preserve">   </w:t>
            </w:r>
          </w:p>
          <w:p w14:paraId="4332F4F4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u w:val="single"/>
              </w:rPr>
              <w:t>其他3：迟延履行利息，按法定标准计算</w:t>
            </w:r>
          </w:p>
        </w:tc>
        <w:tc>
          <w:tcPr>
            <w:tcW w:w="2408" w:type="dxa"/>
            <w:vAlign w:val="center"/>
          </w:tcPr>
          <w:p w14:paraId="14EC02A5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06989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456" w:type="dxa"/>
            <w:vMerge w:val="continue"/>
            <w:vAlign w:val="center"/>
          </w:tcPr>
          <w:p w14:paraId="2F2C5FBA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2918" w:type="dxa"/>
            <w:gridSpan w:val="2"/>
            <w:vAlign w:val="center"/>
          </w:tcPr>
          <w:p w14:paraId="54611BF7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有无财产担保及金额</w:t>
            </w:r>
          </w:p>
        </w:tc>
        <w:tc>
          <w:tcPr>
            <w:tcW w:w="2409" w:type="dxa"/>
            <w:gridSpan w:val="2"/>
            <w:vAlign w:val="center"/>
          </w:tcPr>
          <w:p w14:paraId="2C7AB1D1">
            <w:pPr>
              <w:spacing w:line="360" w:lineRule="auto"/>
              <w:ind w:firstLine="220" w:firstLineChars="100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□有   □无</w:t>
            </w:r>
          </w:p>
        </w:tc>
        <w:tc>
          <w:tcPr>
            <w:tcW w:w="1561" w:type="dxa"/>
            <w:gridSpan w:val="2"/>
            <w:vAlign w:val="center"/>
          </w:tcPr>
          <w:p w14:paraId="7A0465A8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担保金额</w:t>
            </w:r>
          </w:p>
        </w:tc>
        <w:tc>
          <w:tcPr>
            <w:tcW w:w="2408" w:type="dxa"/>
            <w:vAlign w:val="center"/>
          </w:tcPr>
          <w:p w14:paraId="15BCC9DB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132B8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  <w:jc w:val="center"/>
        </w:trPr>
        <w:tc>
          <w:tcPr>
            <w:tcW w:w="456" w:type="dxa"/>
            <w:vMerge w:val="continue"/>
            <w:vAlign w:val="center"/>
          </w:tcPr>
          <w:p w14:paraId="2727B398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2918" w:type="dxa"/>
            <w:gridSpan w:val="2"/>
            <w:vAlign w:val="center"/>
          </w:tcPr>
          <w:p w14:paraId="3921A583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共同债务人（保证人）</w:t>
            </w:r>
          </w:p>
        </w:tc>
        <w:tc>
          <w:tcPr>
            <w:tcW w:w="6378" w:type="dxa"/>
            <w:gridSpan w:val="5"/>
            <w:vAlign w:val="center"/>
          </w:tcPr>
          <w:p w14:paraId="5AD75D84">
            <w:pPr>
              <w:spacing w:line="360" w:lineRule="auto"/>
              <w:rPr>
                <w:rFonts w:ascii="仿宋" w:hAnsi="仿宋" w:eastAsia="仿宋"/>
                <w:sz w:val="22"/>
              </w:rPr>
            </w:pPr>
          </w:p>
        </w:tc>
      </w:tr>
      <w:tr w14:paraId="43E29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075B9501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2918" w:type="dxa"/>
            <w:gridSpan w:val="2"/>
            <w:vAlign w:val="center"/>
          </w:tcPr>
          <w:p w14:paraId="5F6FF165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有无法院裁判或仲裁裁决</w:t>
            </w:r>
          </w:p>
        </w:tc>
        <w:tc>
          <w:tcPr>
            <w:tcW w:w="2409" w:type="dxa"/>
            <w:gridSpan w:val="2"/>
            <w:vAlign w:val="center"/>
          </w:tcPr>
          <w:p w14:paraId="648CAC12">
            <w:pPr>
              <w:spacing w:line="360" w:lineRule="auto"/>
              <w:ind w:firstLine="220" w:firstLineChars="100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□有   □无</w:t>
            </w:r>
          </w:p>
        </w:tc>
        <w:tc>
          <w:tcPr>
            <w:tcW w:w="1561" w:type="dxa"/>
            <w:gridSpan w:val="2"/>
            <w:vAlign w:val="center"/>
          </w:tcPr>
          <w:p w14:paraId="03B21C7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有无进入执行</w:t>
            </w:r>
          </w:p>
        </w:tc>
        <w:tc>
          <w:tcPr>
            <w:tcW w:w="2408" w:type="dxa"/>
            <w:vAlign w:val="center"/>
          </w:tcPr>
          <w:p w14:paraId="62FAA040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 xml:space="preserve">□有 </w:t>
            </w:r>
            <w:r>
              <w:rPr>
                <w:rFonts w:ascii="仿宋" w:hAnsi="仿宋" w:eastAsia="仿宋"/>
                <w:sz w:val="22"/>
              </w:rPr>
              <w:t xml:space="preserve">   </w:t>
            </w:r>
            <w:r>
              <w:rPr>
                <w:rFonts w:hint="eastAsia" w:ascii="仿宋" w:hAnsi="仿宋" w:eastAsia="仿宋"/>
                <w:sz w:val="22"/>
              </w:rPr>
              <w:t xml:space="preserve">  □无</w:t>
            </w:r>
          </w:p>
        </w:tc>
      </w:tr>
      <w:tr w14:paraId="2550F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2" w:hRule="atLeast"/>
          <w:jc w:val="center"/>
        </w:trPr>
        <w:tc>
          <w:tcPr>
            <w:tcW w:w="456" w:type="dxa"/>
            <w:vAlign w:val="center"/>
          </w:tcPr>
          <w:p w14:paraId="670A23D6">
            <w:pPr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债权事实与理由</w:t>
            </w:r>
          </w:p>
        </w:tc>
        <w:tc>
          <w:tcPr>
            <w:tcW w:w="9296" w:type="dxa"/>
            <w:gridSpan w:val="7"/>
            <w:vAlign w:val="center"/>
          </w:tcPr>
          <w:p w14:paraId="0B0DA3C9">
            <w:pPr>
              <w:spacing w:line="360" w:lineRule="auto"/>
              <w:jc w:val="left"/>
              <w:rPr>
                <w:rFonts w:ascii="仿宋" w:hAnsi="仿宋" w:eastAsia="仿宋"/>
                <w:sz w:val="22"/>
              </w:rPr>
            </w:pPr>
          </w:p>
        </w:tc>
      </w:tr>
      <w:tr w14:paraId="790B1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456" w:type="dxa"/>
            <w:vAlign w:val="center"/>
          </w:tcPr>
          <w:p w14:paraId="2F22D31D">
            <w:pPr>
              <w:spacing w:line="480" w:lineRule="auto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声明</w:t>
            </w:r>
          </w:p>
        </w:tc>
        <w:tc>
          <w:tcPr>
            <w:tcW w:w="9296" w:type="dxa"/>
            <w:gridSpan w:val="7"/>
            <w:vAlign w:val="center"/>
          </w:tcPr>
          <w:p w14:paraId="6609D3C1">
            <w:pPr>
              <w:ind w:firstLine="442" w:firstLineChars="200"/>
              <w:rPr>
                <w:rFonts w:ascii="仿宋" w:hAnsi="仿宋" w:eastAsia="仿宋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我（单位）已经如实提供债权申报信息，并保证上述资料真实、完整，我（单位）同意管理人按上述账户汇款、按上述通讯方式联系或送达文书。</w:t>
            </w:r>
            <w:r>
              <w:rPr>
                <w:rFonts w:ascii="仿宋" w:hAnsi="仿宋" w:eastAsia="仿宋"/>
                <w:b/>
                <w:sz w:val="22"/>
              </w:rPr>
              <w:t>（包括电话、短信、邮箱等方式）</w:t>
            </w:r>
          </w:p>
          <w:p w14:paraId="220D7340">
            <w:pPr>
              <w:ind w:firstLine="442" w:firstLineChars="200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如发生我（单位）上述信息的变更，将以书面方式告知管理人。</w:t>
            </w:r>
          </w:p>
        </w:tc>
      </w:tr>
    </w:tbl>
    <w:p w14:paraId="38F5FB45">
      <w:pPr>
        <w:spacing w:before="156" w:beforeLines="50" w:after="156" w:afterLines="50"/>
        <w:rPr>
          <w:rFonts w:hint="eastAsia" w:ascii="仿宋" w:hAnsi="仿宋" w:eastAsia="仿宋"/>
          <w:sz w:val="24"/>
        </w:rPr>
      </w:pPr>
      <w:r>
        <w:rPr>
          <w:rFonts w:hint="eastAsia" w:ascii="仿宋_GB2312" w:hAnsi="仿宋" w:eastAsia="仿宋_GB2312"/>
          <w:sz w:val="24"/>
        </w:rPr>
        <w:t xml:space="preserve">                                           </w:t>
      </w:r>
      <w:r>
        <w:rPr>
          <w:rFonts w:hint="eastAsia" w:ascii="仿宋" w:hAnsi="仿宋" w:eastAsia="仿宋"/>
          <w:sz w:val="24"/>
        </w:rPr>
        <w:t xml:space="preserve">申报人（签名或盖章）： </w:t>
      </w:r>
    </w:p>
    <w:p w14:paraId="4FB54D79">
      <w:pPr>
        <w:ind w:firstLine="4560" w:firstLineChars="19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申报日期：</w:t>
      </w:r>
    </w:p>
    <w:sectPr>
      <w:headerReference r:id="rId4" w:type="default"/>
      <w:footnotePr>
        <w:numFmt w:val="decimalEnclosedCircleChinese"/>
      </w:footnotePr>
      <w:pgSz w:w="11906" w:h="16838"/>
      <w:pgMar w:top="567" w:right="1701" w:bottom="567" w:left="1871" w:header="567" w:footer="851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33C2E13C">
      <w:pPr>
        <w:pStyle w:val="4"/>
        <w:rPr>
          <w:b/>
        </w:rPr>
      </w:pPr>
      <w:r>
        <w:rPr>
          <w:rStyle w:val="7"/>
          <w:b/>
        </w:rPr>
        <w:footnoteRef/>
      </w:r>
      <w:r>
        <w:rPr>
          <w:b/>
        </w:rPr>
        <w:t xml:space="preserve"> </w:t>
      </w:r>
      <w:r>
        <w:rPr>
          <w:rFonts w:hint="eastAsia"/>
          <w:b/>
        </w:rPr>
        <w:t>利息计算截止日为   年  月   日。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1D5CB3">
    <w:pPr>
      <w:pStyle w:val="3"/>
      <w:rPr>
        <w:rFonts w:hint="eastAsia"/>
      </w:rPr>
    </w:pPr>
    <w:r>
      <w:rPr>
        <w:rFonts w:hint="eastAsia"/>
      </w:rPr>
      <w:t xml:space="preserve">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numFmt w:val="decimalEnclosedCircleChinese"/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4F0D"/>
    <w:rsid w:val="000F6DD6"/>
    <w:rsid w:val="002C2671"/>
    <w:rsid w:val="00303585"/>
    <w:rsid w:val="0033367B"/>
    <w:rsid w:val="003372A2"/>
    <w:rsid w:val="0038483B"/>
    <w:rsid w:val="003902CB"/>
    <w:rsid w:val="00397066"/>
    <w:rsid w:val="003E614E"/>
    <w:rsid w:val="00435884"/>
    <w:rsid w:val="004E3C2E"/>
    <w:rsid w:val="00691465"/>
    <w:rsid w:val="006C60BB"/>
    <w:rsid w:val="00830DE2"/>
    <w:rsid w:val="0086471A"/>
    <w:rsid w:val="00880A34"/>
    <w:rsid w:val="00961614"/>
    <w:rsid w:val="009F1CEA"/>
    <w:rsid w:val="009F53F7"/>
    <w:rsid w:val="00A26F5D"/>
    <w:rsid w:val="00A5504A"/>
    <w:rsid w:val="00A8543B"/>
    <w:rsid w:val="00B83DE5"/>
    <w:rsid w:val="00BD5430"/>
    <w:rsid w:val="00C3020C"/>
    <w:rsid w:val="00C62890"/>
    <w:rsid w:val="00C661CC"/>
    <w:rsid w:val="00C87516"/>
    <w:rsid w:val="00D81BAB"/>
    <w:rsid w:val="00E42768"/>
    <w:rsid w:val="00EA0A97"/>
    <w:rsid w:val="00EC4AB0"/>
    <w:rsid w:val="00FF4914"/>
    <w:rsid w:val="2B90058C"/>
    <w:rsid w:val="30F667BF"/>
    <w:rsid w:val="53940AC9"/>
    <w:rsid w:val="6E1F1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8"/>
    <w:uiPriority w:val="0"/>
    <w:pPr>
      <w:snapToGrid w:val="0"/>
      <w:jc w:val="left"/>
    </w:pPr>
    <w:rPr>
      <w:sz w:val="18"/>
      <w:szCs w:val="18"/>
    </w:rPr>
  </w:style>
  <w:style w:type="character" w:styleId="7">
    <w:name w:val="footnote reference"/>
    <w:qFormat/>
    <w:uiPriority w:val="0"/>
    <w:rPr>
      <w:vertAlign w:val="superscript"/>
    </w:rPr>
  </w:style>
  <w:style w:type="character" w:customStyle="1" w:styleId="8">
    <w:name w:val="脚注文本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298</Words>
  <Characters>298</Characters>
  <Lines>3</Lines>
  <Paragraphs>1</Paragraphs>
  <TotalTime>1</TotalTime>
  <ScaleCrop>false</ScaleCrop>
  <LinksUpToDate>false</LinksUpToDate>
  <CharactersWithSpaces>415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2018-04-25T06:51:00Z</dcterms:created>
  <dc:creator>james</dc:creator>
  <cp:lastModifiedBy>张鸿儒</cp:lastModifiedBy>
  <cp:lastPrinted>2016-11-16T04:12:00Z</cp:lastPrinted>
  <dcterms:modified xsi:type="dcterms:W3CDTF">2025-01-25T16:12:17Z</dcterms:modified>
  <dc:title>债 权 申 报 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eyJoZGlkIjoiNDc1NTg1MmQ1NDE4ZTY0OTFiNDE1NGZiOTk2NWIzZGUiLCJ1c2VySWQiOiIyNTk4MDgyODAifQ==</vt:lpwstr>
  </property>
  <property fmtid="{D5CDD505-2E9C-101B-9397-08002B2CF9AE}" pid="4" name="ICV">
    <vt:lpwstr>0EF923F2A6B54B26A0846BA4B0FEB860_13</vt:lpwstr>
  </property>
</Properties>
</file>