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7797C">
      <w:pPr>
        <w:spacing w:before="49" w:line="222" w:lineRule="auto"/>
        <w:ind w:left="675"/>
        <w:rPr>
          <w:rFonts w:ascii="仿宋" w:hAnsi="仿宋" w:eastAsia="仿宋" w:cs="仿宋"/>
          <w:b/>
          <w:bCs/>
          <w:spacing w:val="-12"/>
          <w:sz w:val="24"/>
          <w:szCs w:val="24"/>
        </w:rPr>
      </w:pPr>
      <w:r>
        <w:rPr>
          <w:rFonts w:ascii="仿宋" w:hAnsi="仿宋" w:eastAsia="仿宋" w:cs="仿宋"/>
          <w:b/>
          <w:bCs/>
          <w:spacing w:val="-12"/>
          <w:sz w:val="24"/>
          <w:szCs w:val="24"/>
        </w:rPr>
        <w:t>申报编号：</w:t>
      </w:r>
    </w:p>
    <w:p w14:paraId="74AC0DBC">
      <w:pPr>
        <w:spacing w:before="49" w:line="222" w:lineRule="auto"/>
        <w:ind w:left="675"/>
        <w:rPr>
          <w:rFonts w:ascii="仿宋" w:hAnsi="仿宋" w:eastAsia="仿宋" w:cs="仿宋"/>
          <w:b/>
          <w:bCs/>
          <w:spacing w:val="-12"/>
          <w:sz w:val="24"/>
          <w:szCs w:val="24"/>
        </w:rPr>
      </w:pPr>
    </w:p>
    <w:p w14:paraId="136F0570">
      <w:pPr>
        <w:jc w:val="center"/>
        <w:rPr>
          <w:b/>
          <w:bCs/>
          <w:sz w:val="44"/>
          <w:szCs w:val="44"/>
        </w:rPr>
      </w:pPr>
      <w:r>
        <w:rPr>
          <w:rFonts w:hint="eastAsia"/>
          <w:b/>
          <w:bCs/>
          <w:sz w:val="44"/>
          <w:szCs w:val="44"/>
        </w:rPr>
        <w:t>四川康宇电子基板科技有限公司</w:t>
      </w:r>
      <w:r>
        <w:rPr>
          <w:b/>
          <w:bCs/>
          <w:sz w:val="44"/>
          <w:szCs w:val="44"/>
        </w:rPr>
        <w:t>预重整</w:t>
      </w:r>
    </w:p>
    <w:p w14:paraId="7B091F91">
      <w:pPr>
        <w:jc w:val="center"/>
        <w:rPr>
          <w:b/>
          <w:bCs/>
          <w:sz w:val="44"/>
          <w:szCs w:val="44"/>
        </w:rPr>
      </w:pPr>
      <w:r>
        <w:rPr>
          <w:b/>
          <w:bCs/>
          <w:sz w:val="44"/>
          <w:szCs w:val="44"/>
        </w:rPr>
        <w:t>债权申报表</w:t>
      </w:r>
    </w:p>
    <w:p w14:paraId="58C33B85">
      <w:pPr>
        <w:spacing w:line="75" w:lineRule="exact"/>
      </w:pPr>
    </w:p>
    <w:tbl>
      <w:tblPr>
        <w:tblStyle w:val="7"/>
        <w:tblW w:w="102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9"/>
        <w:gridCol w:w="1319"/>
        <w:gridCol w:w="1577"/>
        <w:gridCol w:w="174"/>
        <w:gridCol w:w="780"/>
        <w:gridCol w:w="722"/>
        <w:gridCol w:w="71"/>
        <w:gridCol w:w="3644"/>
      </w:tblGrid>
      <w:tr w14:paraId="648C01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989" w:type="dxa"/>
            <w:vAlign w:val="top"/>
          </w:tcPr>
          <w:p w14:paraId="5125E501">
            <w:pPr>
              <w:pStyle w:val="8"/>
              <w:spacing w:before="168" w:line="221" w:lineRule="auto"/>
              <w:ind w:left="410"/>
            </w:pPr>
            <w:r>
              <w:rPr>
                <w:b/>
                <w:bCs/>
                <w:spacing w:val="-6"/>
              </w:rPr>
              <w:t>债权人名称</w:t>
            </w:r>
          </w:p>
        </w:tc>
        <w:tc>
          <w:tcPr>
            <w:tcW w:w="8287" w:type="dxa"/>
            <w:gridSpan w:val="7"/>
            <w:vAlign w:val="top"/>
          </w:tcPr>
          <w:p w14:paraId="58AFD401">
            <w:pPr>
              <w:rPr>
                <w:rFonts w:ascii="Arial"/>
                <w:sz w:val="21"/>
              </w:rPr>
            </w:pPr>
          </w:p>
        </w:tc>
      </w:tr>
      <w:tr w14:paraId="3E060A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989" w:type="dxa"/>
            <w:vAlign w:val="top"/>
          </w:tcPr>
          <w:p w14:paraId="1FA16B75">
            <w:pPr>
              <w:pStyle w:val="8"/>
              <w:spacing w:before="39" w:line="222" w:lineRule="auto"/>
              <w:ind w:left="288" w:right="206" w:hanging="60"/>
            </w:pPr>
            <w:r>
              <w:rPr>
                <w:b/>
                <w:bCs/>
                <w:spacing w:val="-5"/>
              </w:rPr>
              <w:t>身份证号/统一</w:t>
            </w:r>
            <w:r>
              <w:rPr>
                <w:spacing w:val="5"/>
              </w:rPr>
              <w:t xml:space="preserve"> </w:t>
            </w:r>
            <w:r>
              <w:rPr>
                <w:b/>
                <w:bCs/>
                <w:spacing w:val="-5"/>
              </w:rPr>
              <w:t>社会信用代码</w:t>
            </w:r>
          </w:p>
        </w:tc>
        <w:tc>
          <w:tcPr>
            <w:tcW w:w="8287" w:type="dxa"/>
            <w:gridSpan w:val="7"/>
            <w:vAlign w:val="top"/>
          </w:tcPr>
          <w:p w14:paraId="29A53D53">
            <w:pPr>
              <w:rPr>
                <w:rFonts w:ascii="Arial"/>
                <w:sz w:val="21"/>
              </w:rPr>
            </w:pPr>
          </w:p>
        </w:tc>
      </w:tr>
      <w:tr w14:paraId="326E4D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989" w:type="dxa"/>
            <w:vAlign w:val="top"/>
          </w:tcPr>
          <w:p w14:paraId="7E4A5971">
            <w:pPr>
              <w:pStyle w:val="8"/>
              <w:spacing w:before="165" w:line="223" w:lineRule="auto"/>
              <w:ind w:left="416"/>
            </w:pPr>
            <w:r>
              <w:rPr>
                <w:b/>
                <w:bCs/>
                <w:spacing w:val="-7"/>
              </w:rPr>
              <w:t>法定代表人</w:t>
            </w:r>
          </w:p>
        </w:tc>
        <w:tc>
          <w:tcPr>
            <w:tcW w:w="3070" w:type="dxa"/>
            <w:gridSpan w:val="3"/>
            <w:vAlign w:val="top"/>
          </w:tcPr>
          <w:p w14:paraId="0AF5A873">
            <w:pPr>
              <w:rPr>
                <w:rFonts w:ascii="Arial"/>
                <w:sz w:val="21"/>
              </w:rPr>
            </w:pPr>
          </w:p>
        </w:tc>
        <w:tc>
          <w:tcPr>
            <w:tcW w:w="1502" w:type="dxa"/>
            <w:gridSpan w:val="2"/>
            <w:vAlign w:val="top"/>
          </w:tcPr>
          <w:p w14:paraId="34A00802">
            <w:pPr>
              <w:pStyle w:val="8"/>
              <w:spacing w:before="165" w:line="223" w:lineRule="auto"/>
              <w:ind w:left="242"/>
            </w:pPr>
            <w:r>
              <w:rPr>
                <w:b/>
                <w:bCs/>
                <w:spacing w:val="-6"/>
              </w:rPr>
              <w:t>联系电话</w:t>
            </w:r>
          </w:p>
        </w:tc>
        <w:tc>
          <w:tcPr>
            <w:tcW w:w="3715" w:type="dxa"/>
            <w:gridSpan w:val="2"/>
            <w:vAlign w:val="top"/>
          </w:tcPr>
          <w:p w14:paraId="3D0001FB">
            <w:pPr>
              <w:rPr>
                <w:rFonts w:ascii="Arial"/>
                <w:sz w:val="21"/>
              </w:rPr>
            </w:pPr>
          </w:p>
        </w:tc>
      </w:tr>
      <w:tr w14:paraId="25E729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1989" w:type="dxa"/>
            <w:vAlign w:val="top"/>
          </w:tcPr>
          <w:p w14:paraId="4E4FF22F">
            <w:pPr>
              <w:pStyle w:val="8"/>
              <w:spacing w:before="169" w:line="223" w:lineRule="auto"/>
              <w:ind w:left="417"/>
            </w:pPr>
            <w:r>
              <w:rPr>
                <w:b/>
                <w:bCs/>
                <w:spacing w:val="-7"/>
              </w:rPr>
              <w:t>委托代理人</w:t>
            </w:r>
          </w:p>
        </w:tc>
        <w:tc>
          <w:tcPr>
            <w:tcW w:w="3070" w:type="dxa"/>
            <w:gridSpan w:val="3"/>
            <w:vAlign w:val="top"/>
          </w:tcPr>
          <w:p w14:paraId="37FBCDA4">
            <w:pPr>
              <w:rPr>
                <w:rFonts w:ascii="Arial"/>
                <w:sz w:val="21"/>
              </w:rPr>
            </w:pPr>
          </w:p>
        </w:tc>
        <w:tc>
          <w:tcPr>
            <w:tcW w:w="1502" w:type="dxa"/>
            <w:gridSpan w:val="2"/>
            <w:vAlign w:val="top"/>
          </w:tcPr>
          <w:p w14:paraId="0A0E7B37">
            <w:pPr>
              <w:pStyle w:val="8"/>
              <w:spacing w:before="169" w:line="223" w:lineRule="auto"/>
              <w:ind w:left="242"/>
            </w:pPr>
            <w:r>
              <w:rPr>
                <w:b/>
                <w:bCs/>
                <w:spacing w:val="-6"/>
              </w:rPr>
              <w:t>联系电话</w:t>
            </w:r>
          </w:p>
        </w:tc>
        <w:tc>
          <w:tcPr>
            <w:tcW w:w="3715" w:type="dxa"/>
            <w:gridSpan w:val="2"/>
            <w:vAlign w:val="top"/>
          </w:tcPr>
          <w:p w14:paraId="2108A9D4">
            <w:pPr>
              <w:rPr>
                <w:rFonts w:ascii="Arial"/>
                <w:sz w:val="21"/>
              </w:rPr>
            </w:pPr>
          </w:p>
        </w:tc>
      </w:tr>
      <w:tr w14:paraId="146124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989" w:type="dxa"/>
            <w:vAlign w:val="top"/>
          </w:tcPr>
          <w:p w14:paraId="39BB75DA">
            <w:pPr>
              <w:pStyle w:val="8"/>
              <w:spacing w:before="165" w:line="221" w:lineRule="auto"/>
              <w:ind w:left="555"/>
            </w:pPr>
            <w:r>
              <w:rPr>
                <w:b/>
                <w:bCs/>
                <w:spacing w:val="-13"/>
              </w:rPr>
              <w:t>电子邮箱</w:t>
            </w:r>
          </w:p>
        </w:tc>
        <w:tc>
          <w:tcPr>
            <w:tcW w:w="3070" w:type="dxa"/>
            <w:gridSpan w:val="3"/>
            <w:vAlign w:val="top"/>
          </w:tcPr>
          <w:p w14:paraId="1F5671A1">
            <w:pPr>
              <w:rPr>
                <w:rFonts w:ascii="Arial"/>
                <w:sz w:val="21"/>
              </w:rPr>
            </w:pPr>
          </w:p>
        </w:tc>
        <w:tc>
          <w:tcPr>
            <w:tcW w:w="1502" w:type="dxa"/>
            <w:gridSpan w:val="2"/>
            <w:vAlign w:val="top"/>
          </w:tcPr>
          <w:p w14:paraId="73AC809C">
            <w:pPr>
              <w:pStyle w:val="8"/>
              <w:spacing w:before="165" w:line="223" w:lineRule="auto"/>
              <w:ind w:left="242"/>
              <w:rPr>
                <w:rFonts w:hint="eastAsia" w:eastAsia="仿宋"/>
                <w:lang w:eastAsia="zh-CN"/>
              </w:rPr>
            </w:pPr>
            <w:r>
              <w:rPr>
                <w:b/>
                <w:bCs/>
                <w:spacing w:val="-6"/>
              </w:rPr>
              <w:t>联系</w:t>
            </w:r>
            <w:r>
              <w:rPr>
                <w:rFonts w:hint="eastAsia"/>
                <w:b/>
                <w:bCs/>
                <w:spacing w:val="-6"/>
                <w:lang w:val="en-US" w:eastAsia="zh-CN"/>
              </w:rPr>
              <w:t>微信号</w:t>
            </w:r>
          </w:p>
        </w:tc>
        <w:tc>
          <w:tcPr>
            <w:tcW w:w="3715" w:type="dxa"/>
            <w:gridSpan w:val="2"/>
            <w:vAlign w:val="top"/>
          </w:tcPr>
          <w:p w14:paraId="3FB131AA">
            <w:pPr>
              <w:rPr>
                <w:rFonts w:ascii="Arial"/>
                <w:sz w:val="21"/>
              </w:rPr>
            </w:pPr>
          </w:p>
        </w:tc>
      </w:tr>
      <w:tr w14:paraId="02D9D6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1989" w:type="dxa"/>
            <w:vAlign w:val="top"/>
          </w:tcPr>
          <w:p w14:paraId="182E47CD">
            <w:pPr>
              <w:pStyle w:val="8"/>
              <w:spacing w:before="165" w:line="232" w:lineRule="auto"/>
              <w:ind w:left="774"/>
            </w:pPr>
            <w:r>
              <w:rPr>
                <w:b/>
                <w:bCs/>
                <w:spacing w:val="-11"/>
              </w:rPr>
              <w:t>地址</w:t>
            </w:r>
          </w:p>
        </w:tc>
        <w:tc>
          <w:tcPr>
            <w:tcW w:w="8287" w:type="dxa"/>
            <w:gridSpan w:val="7"/>
            <w:vAlign w:val="top"/>
          </w:tcPr>
          <w:p w14:paraId="3032A034">
            <w:pPr>
              <w:rPr>
                <w:rFonts w:ascii="Arial"/>
                <w:sz w:val="21"/>
              </w:rPr>
            </w:pPr>
          </w:p>
        </w:tc>
      </w:tr>
      <w:tr w14:paraId="2455C8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0" w:hRule="atLeast"/>
        </w:trPr>
        <w:tc>
          <w:tcPr>
            <w:tcW w:w="1989" w:type="dxa"/>
            <w:tcBorders>
              <w:bottom w:val="single" w:color="000000" w:sz="2" w:space="0"/>
            </w:tcBorders>
            <w:vAlign w:val="center"/>
          </w:tcPr>
          <w:p w14:paraId="5C1A1D1C">
            <w:pPr>
              <w:spacing w:line="240" w:lineRule="auto"/>
              <w:jc w:val="center"/>
              <w:rPr>
                <w:rFonts w:ascii="仿宋" w:hAnsi="仿宋" w:eastAsia="仿宋" w:cs="仿宋"/>
                <w:b/>
                <w:bCs/>
                <w:snapToGrid w:val="0"/>
                <w:color w:val="000000"/>
                <w:spacing w:val="-11"/>
                <w:kern w:val="0"/>
                <w:sz w:val="24"/>
                <w:szCs w:val="24"/>
                <w:lang w:val="en-US" w:eastAsia="en-US" w:bidi="ar-SA"/>
              </w:rPr>
            </w:pPr>
            <w:r>
              <w:rPr>
                <w:rFonts w:hint="eastAsia" w:ascii="仿宋" w:hAnsi="仿宋" w:eastAsia="仿宋" w:cs="仿宋"/>
                <w:b/>
                <w:bCs/>
                <w:snapToGrid w:val="0"/>
                <w:color w:val="000000"/>
                <w:spacing w:val="-11"/>
                <w:kern w:val="0"/>
                <w:sz w:val="24"/>
                <w:szCs w:val="24"/>
                <w:lang w:val="en-US" w:eastAsia="en-US" w:bidi="ar-SA"/>
              </w:rPr>
              <w:t>债权形成原因</w:t>
            </w:r>
          </w:p>
        </w:tc>
        <w:tc>
          <w:tcPr>
            <w:tcW w:w="8287" w:type="dxa"/>
            <w:gridSpan w:val="7"/>
            <w:vAlign w:val="center"/>
          </w:tcPr>
          <w:p w14:paraId="40511569">
            <w:pPr>
              <w:spacing w:line="240" w:lineRule="auto"/>
              <w:ind w:leftChars="200"/>
              <w:jc w:val="both"/>
              <w:rPr>
                <w:rFonts w:ascii="仿宋" w:hAnsi="仿宋" w:eastAsia="仿宋" w:cs="仿宋"/>
                <w:b/>
                <w:bCs/>
                <w:snapToGrid w:val="0"/>
                <w:color w:val="000000"/>
                <w:spacing w:val="-11"/>
                <w:kern w:val="0"/>
                <w:sz w:val="24"/>
                <w:szCs w:val="24"/>
                <w:lang w:val="en-US" w:eastAsia="en-US" w:bidi="ar-SA"/>
              </w:rPr>
            </w:pP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借款</w:t>
            </w:r>
            <w:r>
              <w:rPr>
                <w:rFonts w:hint="eastAsia" w:ascii="仿宋" w:hAnsi="仿宋" w:eastAsia="仿宋" w:cs="仿宋"/>
                <w:b/>
                <w:bCs/>
                <w:snapToGrid w:val="0"/>
                <w:color w:val="000000"/>
                <w:spacing w:val="-11"/>
                <w:kern w:val="0"/>
                <w:sz w:val="24"/>
                <w:szCs w:val="24"/>
                <w:lang w:val="en-US" w:eastAsia="zh-CN" w:bidi="ar-SA"/>
              </w:rPr>
              <w:t xml:space="preserve">       </w:t>
            </w: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货款</w:t>
            </w:r>
            <w:r>
              <w:rPr>
                <w:rFonts w:hint="eastAsia" w:ascii="仿宋" w:hAnsi="仿宋" w:eastAsia="仿宋" w:cs="仿宋"/>
                <w:b/>
                <w:bCs/>
                <w:snapToGrid w:val="0"/>
                <w:color w:val="000000"/>
                <w:spacing w:val="-11"/>
                <w:kern w:val="0"/>
                <w:sz w:val="24"/>
                <w:szCs w:val="24"/>
                <w:lang w:val="en-US" w:eastAsia="zh-CN" w:bidi="ar-SA"/>
              </w:rPr>
              <w:t xml:space="preserve">       </w:t>
            </w: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工程款</w:t>
            </w:r>
            <w:r>
              <w:rPr>
                <w:rFonts w:hint="eastAsia" w:ascii="仿宋" w:hAnsi="仿宋" w:eastAsia="仿宋" w:cs="仿宋"/>
                <w:b/>
                <w:bCs/>
                <w:snapToGrid w:val="0"/>
                <w:color w:val="000000"/>
                <w:spacing w:val="-11"/>
                <w:kern w:val="0"/>
                <w:sz w:val="24"/>
                <w:szCs w:val="24"/>
                <w:lang w:val="en-US" w:eastAsia="zh-CN" w:bidi="ar-SA"/>
              </w:rPr>
              <w:t xml:space="preserve">       </w:t>
            </w: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其他：</w:t>
            </w:r>
            <w:r>
              <w:rPr>
                <w:rFonts w:hint="eastAsia" w:ascii="仿宋" w:hAnsi="仿宋" w:eastAsia="仿宋" w:cs="仿宋"/>
                <w:b/>
                <w:bCs/>
                <w:snapToGrid w:val="0"/>
                <w:color w:val="000000"/>
                <w:spacing w:val="-11"/>
                <w:kern w:val="0"/>
                <w:sz w:val="24"/>
                <w:szCs w:val="24"/>
                <w:u w:val="single"/>
                <w:lang w:val="en-US" w:eastAsia="en-US" w:bidi="ar-SA"/>
              </w:rPr>
              <w:t xml:space="preserve"> </w:t>
            </w:r>
            <w:r>
              <w:rPr>
                <w:rFonts w:hint="eastAsia" w:ascii="仿宋" w:hAnsi="仿宋" w:eastAsia="仿宋" w:cs="仿宋"/>
                <w:b/>
                <w:bCs/>
                <w:snapToGrid w:val="0"/>
                <w:color w:val="000000"/>
                <w:spacing w:val="-11"/>
                <w:kern w:val="0"/>
                <w:sz w:val="24"/>
                <w:szCs w:val="24"/>
                <w:u w:val="single"/>
                <w:lang w:val="en-US" w:eastAsia="zh-CN" w:bidi="ar-SA"/>
              </w:rPr>
              <w:t xml:space="preserve">                 </w:t>
            </w:r>
            <w:r>
              <w:rPr>
                <w:rFonts w:hint="eastAsia" w:ascii="仿宋" w:hAnsi="仿宋" w:eastAsia="仿宋" w:cs="仿宋"/>
                <w:b/>
                <w:bCs/>
                <w:snapToGrid w:val="0"/>
                <w:color w:val="000000"/>
                <w:spacing w:val="-11"/>
                <w:kern w:val="0"/>
                <w:sz w:val="24"/>
                <w:szCs w:val="24"/>
                <w:u w:val="single"/>
                <w:lang w:val="en-US" w:eastAsia="en-US" w:bidi="ar-SA"/>
              </w:rPr>
              <w:t xml:space="preserve"> </w:t>
            </w:r>
          </w:p>
        </w:tc>
      </w:tr>
      <w:tr w14:paraId="70B30B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9" w:hRule="atLeast"/>
        </w:trPr>
        <w:tc>
          <w:tcPr>
            <w:tcW w:w="1989" w:type="dxa"/>
            <w:tcBorders>
              <w:top w:val="single" w:color="000000" w:sz="2" w:space="0"/>
              <w:bottom w:val="single" w:color="000000" w:sz="2" w:space="0"/>
            </w:tcBorders>
            <w:vAlign w:val="center"/>
          </w:tcPr>
          <w:p w14:paraId="2D63C0EE">
            <w:pPr>
              <w:spacing w:line="240" w:lineRule="auto"/>
              <w:jc w:val="center"/>
              <w:rPr>
                <w:rFonts w:hint="eastAsia" w:ascii="仿宋" w:hAnsi="仿宋" w:eastAsia="仿宋" w:cs="仿宋"/>
                <w:b/>
                <w:bCs/>
                <w:snapToGrid w:val="0"/>
                <w:color w:val="000000"/>
                <w:spacing w:val="-11"/>
                <w:kern w:val="0"/>
                <w:sz w:val="24"/>
                <w:szCs w:val="24"/>
                <w:lang w:val="en-US" w:eastAsia="en-US" w:bidi="ar-SA"/>
              </w:rPr>
            </w:pPr>
            <w:r>
              <w:rPr>
                <w:rFonts w:hint="eastAsia" w:ascii="仿宋" w:hAnsi="仿宋" w:eastAsia="仿宋" w:cs="仿宋"/>
                <w:b/>
                <w:bCs/>
                <w:snapToGrid w:val="0"/>
                <w:color w:val="000000"/>
                <w:spacing w:val="-11"/>
                <w:kern w:val="0"/>
                <w:sz w:val="24"/>
                <w:szCs w:val="24"/>
                <w:lang w:val="en-US" w:eastAsia="en-US" w:bidi="ar-SA"/>
              </w:rPr>
              <w:t>申报债权性质</w:t>
            </w:r>
          </w:p>
        </w:tc>
        <w:tc>
          <w:tcPr>
            <w:tcW w:w="8287" w:type="dxa"/>
            <w:gridSpan w:val="7"/>
            <w:vAlign w:val="center"/>
          </w:tcPr>
          <w:p w14:paraId="50982F14">
            <w:pPr>
              <w:spacing w:line="240" w:lineRule="auto"/>
              <w:ind w:leftChars="200"/>
              <w:jc w:val="both"/>
              <w:rPr>
                <w:rFonts w:hint="eastAsia" w:ascii="仿宋" w:hAnsi="仿宋" w:eastAsia="仿宋" w:cs="仿宋"/>
                <w:b/>
                <w:bCs/>
                <w:snapToGrid w:val="0"/>
                <w:color w:val="000000"/>
                <w:spacing w:val="-11"/>
                <w:kern w:val="0"/>
                <w:sz w:val="24"/>
                <w:szCs w:val="24"/>
                <w:lang w:val="en-US" w:eastAsia="zh-CN" w:bidi="ar-SA"/>
              </w:rPr>
            </w:pP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普通债权</w:t>
            </w:r>
            <w:r>
              <w:rPr>
                <w:rFonts w:hint="eastAsia" w:ascii="仿宋" w:hAnsi="仿宋" w:eastAsia="仿宋" w:cs="仿宋"/>
                <w:b/>
                <w:bCs/>
                <w:snapToGrid w:val="0"/>
                <w:color w:val="000000"/>
                <w:spacing w:val="-11"/>
                <w:kern w:val="0"/>
                <w:sz w:val="24"/>
                <w:szCs w:val="24"/>
                <w:lang w:val="en-US" w:eastAsia="zh-CN" w:bidi="ar-SA"/>
              </w:rPr>
              <w:t xml:space="preserve">         </w:t>
            </w: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en-US" w:bidi="ar-SA"/>
              </w:rPr>
              <w:t>有财产担保债权</w:t>
            </w:r>
            <w:r>
              <w:rPr>
                <w:rFonts w:hint="eastAsia" w:ascii="仿宋" w:hAnsi="仿宋" w:eastAsia="仿宋" w:cs="仿宋"/>
                <w:b/>
                <w:bCs/>
                <w:snapToGrid w:val="0"/>
                <w:color w:val="000000"/>
                <w:spacing w:val="-11"/>
                <w:kern w:val="0"/>
                <w:sz w:val="24"/>
                <w:szCs w:val="24"/>
                <w:lang w:val="en-US" w:eastAsia="zh-CN" w:bidi="ar-SA"/>
              </w:rPr>
              <w:t xml:space="preserve">             </w:t>
            </w: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zh-CN" w:bidi="ar-SA"/>
              </w:rPr>
              <w:t>工程款优先权</w:t>
            </w:r>
          </w:p>
          <w:p w14:paraId="26834B57">
            <w:pPr>
              <w:spacing w:line="240" w:lineRule="auto"/>
              <w:ind w:leftChars="200"/>
              <w:jc w:val="both"/>
              <w:rPr>
                <w:rFonts w:hint="eastAsia" w:ascii="仿宋" w:hAnsi="仿宋" w:eastAsia="仿宋" w:cs="仿宋"/>
                <w:b/>
                <w:bCs/>
                <w:snapToGrid w:val="0"/>
                <w:color w:val="000000"/>
                <w:spacing w:val="-11"/>
                <w:kern w:val="0"/>
                <w:sz w:val="24"/>
                <w:szCs w:val="24"/>
                <w:lang w:val="en-US" w:eastAsia="en-US" w:bidi="ar-SA"/>
              </w:rPr>
            </w:pPr>
            <w:r>
              <w:rPr>
                <w:rFonts w:hint="eastAsia" w:ascii="仿宋" w:hAnsi="仿宋" w:eastAsia="仿宋" w:cs="仿宋"/>
                <w:b/>
                <w:bCs/>
                <w:snapToGrid w:val="0"/>
                <w:color w:val="000000"/>
                <w:spacing w:val="-11"/>
                <w:kern w:val="0"/>
                <w:sz w:val="24"/>
                <w:szCs w:val="24"/>
                <w:lang w:val="en-US" w:eastAsia="en-US" w:bidi="ar-SA"/>
              </w:rPr>
              <w:sym w:font="Wingdings 2" w:char="00A3"/>
            </w:r>
            <w:r>
              <w:rPr>
                <w:rFonts w:hint="eastAsia" w:ascii="仿宋" w:hAnsi="仿宋" w:eastAsia="仿宋" w:cs="仿宋"/>
                <w:b/>
                <w:bCs/>
                <w:snapToGrid w:val="0"/>
                <w:color w:val="000000"/>
                <w:spacing w:val="-11"/>
                <w:kern w:val="0"/>
                <w:sz w:val="24"/>
                <w:szCs w:val="24"/>
                <w:lang w:val="en-US" w:eastAsia="zh-CN" w:bidi="ar-SA"/>
              </w:rPr>
              <w:t xml:space="preserve">税收债权         </w:t>
            </w:r>
            <w:r>
              <w:rPr>
                <w:rFonts w:hint="eastAsia" w:ascii="仿宋" w:hAnsi="仿宋" w:eastAsia="仿宋" w:cs="仿宋"/>
                <w:b/>
                <w:bCs/>
                <w:snapToGrid w:val="0"/>
                <w:color w:val="000000"/>
                <w:spacing w:val="-11"/>
                <w:kern w:val="0"/>
                <w:sz w:val="24"/>
                <w:szCs w:val="24"/>
                <w:lang w:val="en-US" w:eastAsia="zh-CN" w:bidi="ar-SA"/>
              </w:rPr>
              <w:sym w:font="Wingdings 2" w:char="00A3"/>
            </w:r>
            <w:r>
              <w:rPr>
                <w:rFonts w:hint="eastAsia" w:ascii="仿宋" w:hAnsi="仿宋" w:eastAsia="仿宋" w:cs="仿宋"/>
                <w:b/>
                <w:bCs/>
                <w:snapToGrid w:val="0"/>
                <w:color w:val="000000"/>
                <w:spacing w:val="-11"/>
                <w:kern w:val="0"/>
                <w:sz w:val="24"/>
                <w:szCs w:val="24"/>
                <w:lang w:val="en-US" w:eastAsia="en-US" w:bidi="ar-SA"/>
              </w:rPr>
              <w:t>其他:</w:t>
            </w:r>
            <w:r>
              <w:rPr>
                <w:rFonts w:hint="eastAsia" w:ascii="仿宋" w:hAnsi="仿宋" w:eastAsia="仿宋" w:cs="仿宋"/>
                <w:b/>
                <w:bCs/>
                <w:snapToGrid w:val="0"/>
                <w:color w:val="000000"/>
                <w:spacing w:val="-11"/>
                <w:kern w:val="0"/>
                <w:sz w:val="24"/>
                <w:szCs w:val="24"/>
                <w:u w:val="single"/>
                <w:lang w:val="en-US" w:eastAsia="en-US" w:bidi="ar-SA"/>
              </w:rPr>
              <w:t xml:space="preserve"> </w:t>
            </w:r>
            <w:r>
              <w:rPr>
                <w:rFonts w:hint="eastAsia" w:ascii="仿宋" w:hAnsi="仿宋" w:eastAsia="仿宋" w:cs="仿宋"/>
                <w:b/>
                <w:bCs/>
                <w:snapToGrid w:val="0"/>
                <w:color w:val="000000"/>
                <w:spacing w:val="-11"/>
                <w:kern w:val="0"/>
                <w:sz w:val="24"/>
                <w:szCs w:val="24"/>
                <w:u w:val="single"/>
                <w:lang w:val="en-US" w:eastAsia="zh-CN" w:bidi="ar-SA"/>
              </w:rPr>
              <w:t xml:space="preserve">                 </w:t>
            </w:r>
            <w:r>
              <w:rPr>
                <w:rFonts w:hint="eastAsia" w:ascii="仿宋" w:hAnsi="仿宋" w:eastAsia="仿宋" w:cs="仿宋"/>
                <w:b/>
                <w:bCs/>
                <w:snapToGrid w:val="0"/>
                <w:color w:val="000000"/>
                <w:spacing w:val="-11"/>
                <w:kern w:val="0"/>
                <w:sz w:val="24"/>
                <w:szCs w:val="24"/>
                <w:u w:val="single"/>
                <w:lang w:val="en-US" w:eastAsia="en-US" w:bidi="ar-SA"/>
              </w:rPr>
              <w:t xml:space="preserve"> </w:t>
            </w:r>
          </w:p>
        </w:tc>
      </w:tr>
      <w:tr w14:paraId="2C46EC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5" w:hRule="atLeast"/>
        </w:trPr>
        <w:tc>
          <w:tcPr>
            <w:tcW w:w="1989" w:type="dxa"/>
            <w:vMerge w:val="restart"/>
            <w:tcBorders>
              <w:bottom w:val="nil"/>
            </w:tcBorders>
            <w:vAlign w:val="center"/>
          </w:tcPr>
          <w:p w14:paraId="3A7F4D2E">
            <w:pPr>
              <w:pStyle w:val="8"/>
              <w:spacing w:before="78" w:line="221" w:lineRule="auto"/>
              <w:jc w:val="center"/>
              <w:rPr>
                <w:b/>
                <w:bCs/>
                <w:spacing w:val="-11"/>
              </w:rPr>
            </w:pPr>
            <w:r>
              <w:rPr>
                <w:b/>
                <w:bCs/>
                <w:spacing w:val="-11"/>
              </w:rPr>
              <w:t>申报债权金额</w:t>
            </w:r>
          </w:p>
          <w:p w14:paraId="69D4617E">
            <w:pPr>
              <w:pStyle w:val="8"/>
              <w:spacing w:before="78" w:line="221" w:lineRule="auto"/>
              <w:jc w:val="center"/>
              <w:rPr>
                <w:rFonts w:hint="eastAsia" w:eastAsia="仿宋"/>
                <w:b/>
                <w:bCs/>
                <w:spacing w:val="-11"/>
                <w:lang w:eastAsia="zh-CN"/>
              </w:rPr>
            </w:pPr>
            <w:r>
              <w:rPr>
                <w:rFonts w:hint="eastAsia"/>
                <w:b/>
                <w:bCs/>
                <w:spacing w:val="-11"/>
                <w:lang w:eastAsia="zh-CN"/>
              </w:rPr>
              <w:t>（</w:t>
            </w:r>
            <w:r>
              <w:rPr>
                <w:rFonts w:hint="eastAsia"/>
                <w:b/>
                <w:bCs/>
                <w:spacing w:val="-11"/>
                <w:lang w:val="en-US" w:eastAsia="zh-CN"/>
              </w:rPr>
              <w:t>单位：元</w:t>
            </w:r>
            <w:r>
              <w:rPr>
                <w:rFonts w:hint="eastAsia"/>
                <w:b/>
                <w:bCs/>
                <w:spacing w:val="-11"/>
                <w:lang w:eastAsia="zh-CN"/>
              </w:rPr>
              <w:t>）</w:t>
            </w:r>
          </w:p>
        </w:tc>
        <w:tc>
          <w:tcPr>
            <w:tcW w:w="8287" w:type="dxa"/>
            <w:gridSpan w:val="7"/>
            <w:vAlign w:val="center"/>
          </w:tcPr>
          <w:p w14:paraId="4783C240">
            <w:pPr>
              <w:pStyle w:val="8"/>
              <w:spacing w:before="164" w:line="223" w:lineRule="auto"/>
              <w:ind w:leftChars="100"/>
              <w:jc w:val="both"/>
            </w:pPr>
            <w:r>
              <w:rPr>
                <w:b/>
                <w:bCs/>
                <w:spacing w:val="-9"/>
              </w:rPr>
              <w:t>总金额：</w:t>
            </w:r>
          </w:p>
        </w:tc>
      </w:tr>
      <w:tr w14:paraId="5BB9D5C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989" w:type="dxa"/>
            <w:vMerge w:val="continue"/>
            <w:tcBorders>
              <w:top w:val="nil"/>
              <w:bottom w:val="nil"/>
            </w:tcBorders>
            <w:vAlign w:val="top"/>
          </w:tcPr>
          <w:p w14:paraId="20257316">
            <w:pPr>
              <w:rPr>
                <w:rFonts w:ascii="Arial"/>
                <w:sz w:val="21"/>
              </w:rPr>
            </w:pPr>
          </w:p>
        </w:tc>
        <w:tc>
          <w:tcPr>
            <w:tcW w:w="3850" w:type="dxa"/>
            <w:gridSpan w:val="4"/>
            <w:vAlign w:val="top"/>
          </w:tcPr>
          <w:p w14:paraId="49CD9BBB">
            <w:pPr>
              <w:pStyle w:val="8"/>
              <w:spacing w:before="165" w:line="222" w:lineRule="auto"/>
              <w:ind w:leftChars="100"/>
            </w:pPr>
            <w:r>
              <w:rPr>
                <w:b/>
                <w:bCs/>
                <w:spacing w:val="-9"/>
              </w:rPr>
              <w:t>本金：</w:t>
            </w:r>
          </w:p>
        </w:tc>
        <w:tc>
          <w:tcPr>
            <w:tcW w:w="4437" w:type="dxa"/>
            <w:gridSpan w:val="3"/>
            <w:vAlign w:val="top"/>
          </w:tcPr>
          <w:p w14:paraId="3700681F">
            <w:pPr>
              <w:pStyle w:val="8"/>
              <w:spacing w:before="165" w:line="222" w:lineRule="auto"/>
              <w:ind w:left="132"/>
              <w:rPr>
                <w:b/>
                <w:bCs/>
                <w:spacing w:val="-8"/>
              </w:rPr>
            </w:pPr>
            <w:r>
              <w:rPr>
                <w:b/>
                <w:bCs/>
                <w:spacing w:val="-8"/>
              </w:rPr>
              <w:t>利息：</w:t>
            </w:r>
          </w:p>
          <w:p w14:paraId="5C7A5C07">
            <w:pPr>
              <w:pStyle w:val="8"/>
              <w:spacing w:before="165" w:line="222" w:lineRule="auto"/>
              <w:ind w:left="132"/>
            </w:pPr>
            <w:r>
              <w:rPr>
                <w:rFonts w:hint="eastAsia"/>
                <w:b/>
                <w:bCs/>
                <w:spacing w:val="-8"/>
                <w:lang w:eastAsia="zh-CN"/>
              </w:rPr>
              <w:t>【</w:t>
            </w:r>
            <w:r>
              <w:rPr>
                <w:rFonts w:hint="eastAsia"/>
                <w:b/>
                <w:bCs/>
                <w:spacing w:val="-8"/>
              </w:rPr>
              <w:t>暂计算至法院决定启动预重整程序之日（2024年12月27日），不包括迟延履行期间加倍部分债务利息</w:t>
            </w:r>
            <w:r>
              <w:rPr>
                <w:rFonts w:hint="eastAsia"/>
                <w:b/>
                <w:bCs/>
                <w:spacing w:val="-8"/>
                <w:lang w:eastAsia="zh-CN"/>
              </w:rPr>
              <w:t>】</w:t>
            </w:r>
          </w:p>
        </w:tc>
      </w:tr>
      <w:tr w14:paraId="3FA98A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1989" w:type="dxa"/>
            <w:vMerge w:val="continue"/>
            <w:tcBorders>
              <w:top w:val="nil"/>
            </w:tcBorders>
            <w:vAlign w:val="top"/>
          </w:tcPr>
          <w:p w14:paraId="2B7721EE">
            <w:pPr>
              <w:rPr>
                <w:rFonts w:ascii="Arial"/>
                <w:sz w:val="21"/>
              </w:rPr>
            </w:pPr>
          </w:p>
        </w:tc>
        <w:tc>
          <w:tcPr>
            <w:tcW w:w="8287" w:type="dxa"/>
            <w:gridSpan w:val="7"/>
            <w:vAlign w:val="top"/>
          </w:tcPr>
          <w:p w14:paraId="431EC592">
            <w:pPr>
              <w:pStyle w:val="8"/>
              <w:spacing w:before="164" w:line="222" w:lineRule="auto"/>
              <w:ind w:leftChars="100"/>
            </w:pPr>
            <w:r>
              <w:rPr>
                <w:b/>
                <w:bCs/>
                <w:spacing w:val="-9"/>
              </w:rPr>
              <w:t>其他：</w:t>
            </w:r>
          </w:p>
        </w:tc>
      </w:tr>
      <w:tr w14:paraId="73B113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 w:hRule="atLeast"/>
        </w:trPr>
        <w:tc>
          <w:tcPr>
            <w:tcW w:w="1989" w:type="dxa"/>
            <w:vMerge w:val="restart"/>
            <w:tcBorders>
              <w:bottom w:val="nil"/>
            </w:tcBorders>
            <w:vAlign w:val="top"/>
          </w:tcPr>
          <w:p w14:paraId="75083CBF">
            <w:pPr>
              <w:spacing w:line="293" w:lineRule="auto"/>
              <w:rPr>
                <w:rFonts w:ascii="Arial"/>
                <w:sz w:val="21"/>
              </w:rPr>
            </w:pPr>
          </w:p>
          <w:p w14:paraId="3BBAA339">
            <w:pPr>
              <w:spacing w:line="293" w:lineRule="auto"/>
              <w:rPr>
                <w:rFonts w:ascii="Arial"/>
                <w:sz w:val="21"/>
              </w:rPr>
            </w:pPr>
          </w:p>
          <w:p w14:paraId="7C98F2EC">
            <w:pPr>
              <w:spacing w:line="293" w:lineRule="auto"/>
              <w:rPr>
                <w:rFonts w:ascii="Arial"/>
                <w:sz w:val="21"/>
              </w:rPr>
            </w:pPr>
          </w:p>
          <w:p w14:paraId="272F3026">
            <w:pPr>
              <w:spacing w:line="294" w:lineRule="auto"/>
              <w:rPr>
                <w:rFonts w:ascii="Arial"/>
                <w:sz w:val="21"/>
              </w:rPr>
            </w:pPr>
          </w:p>
          <w:p w14:paraId="23F6742E">
            <w:pPr>
              <w:pStyle w:val="8"/>
              <w:spacing w:before="78" w:line="221" w:lineRule="auto"/>
              <w:ind w:left="290"/>
            </w:pPr>
            <w:r>
              <w:rPr>
                <w:b/>
                <w:bCs/>
                <w:spacing w:val="-5"/>
              </w:rPr>
              <w:t>债权有无担保</w:t>
            </w:r>
          </w:p>
        </w:tc>
        <w:tc>
          <w:tcPr>
            <w:tcW w:w="8287" w:type="dxa"/>
            <w:gridSpan w:val="7"/>
            <w:vAlign w:val="top"/>
          </w:tcPr>
          <w:p w14:paraId="53D5CBC3">
            <w:pPr>
              <w:pStyle w:val="8"/>
              <w:spacing w:before="166" w:line="225" w:lineRule="auto"/>
              <w:ind w:left="4430"/>
              <w:rPr>
                <w:b/>
                <w:bCs/>
              </w:rPr>
            </w:pPr>
            <w:r>
              <w:rPr>
                <w:b/>
                <w:bCs/>
                <w:spacing w:val="-17"/>
              </w:rPr>
              <w:t>□无</w:t>
            </w:r>
          </w:p>
        </w:tc>
      </w:tr>
      <w:tr w14:paraId="64912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989" w:type="dxa"/>
            <w:vMerge w:val="continue"/>
            <w:tcBorders>
              <w:top w:val="nil"/>
              <w:bottom w:val="nil"/>
            </w:tcBorders>
            <w:vAlign w:val="top"/>
          </w:tcPr>
          <w:p w14:paraId="774F0CD0">
            <w:pPr>
              <w:rPr>
                <w:rFonts w:ascii="Arial"/>
                <w:sz w:val="21"/>
              </w:rPr>
            </w:pPr>
          </w:p>
        </w:tc>
        <w:tc>
          <w:tcPr>
            <w:tcW w:w="1319" w:type="dxa"/>
            <w:vMerge w:val="restart"/>
            <w:tcBorders>
              <w:bottom w:val="nil"/>
            </w:tcBorders>
            <w:vAlign w:val="top"/>
          </w:tcPr>
          <w:p w14:paraId="2806EC9B">
            <w:pPr>
              <w:spacing w:line="302" w:lineRule="auto"/>
              <w:rPr>
                <w:rFonts w:ascii="Arial"/>
                <w:b/>
                <w:bCs/>
                <w:sz w:val="21"/>
              </w:rPr>
            </w:pPr>
          </w:p>
          <w:p w14:paraId="75BAACD6">
            <w:pPr>
              <w:spacing w:line="302" w:lineRule="auto"/>
              <w:rPr>
                <w:rFonts w:ascii="Arial"/>
                <w:b/>
                <w:bCs/>
                <w:sz w:val="21"/>
              </w:rPr>
            </w:pPr>
          </w:p>
          <w:p w14:paraId="13D53FED">
            <w:pPr>
              <w:spacing w:line="303" w:lineRule="auto"/>
              <w:rPr>
                <w:rFonts w:ascii="Arial"/>
                <w:b/>
                <w:bCs/>
                <w:sz w:val="21"/>
              </w:rPr>
            </w:pPr>
          </w:p>
          <w:p w14:paraId="7F75B41A">
            <w:pPr>
              <w:pStyle w:val="8"/>
              <w:spacing w:before="78" w:line="222" w:lineRule="auto"/>
              <w:ind w:left="453"/>
              <w:rPr>
                <w:b/>
                <w:bCs/>
              </w:rPr>
            </w:pPr>
            <w:r>
              <w:rPr>
                <w:b/>
                <w:bCs/>
                <w:spacing w:val="-17"/>
              </w:rPr>
              <w:t>□有</w:t>
            </w:r>
          </w:p>
        </w:tc>
        <w:tc>
          <w:tcPr>
            <w:tcW w:w="1577" w:type="dxa"/>
            <w:vAlign w:val="top"/>
          </w:tcPr>
          <w:p w14:paraId="31A04AEA">
            <w:pPr>
              <w:pStyle w:val="8"/>
              <w:spacing w:before="167" w:line="221" w:lineRule="auto"/>
              <w:ind w:left="328"/>
              <w:rPr>
                <w:b/>
                <w:bCs/>
              </w:rPr>
            </w:pPr>
            <w:r>
              <w:rPr>
                <w:b/>
                <w:bCs/>
                <w:spacing w:val="-8"/>
              </w:rPr>
              <w:t>主债务人</w:t>
            </w:r>
          </w:p>
        </w:tc>
        <w:tc>
          <w:tcPr>
            <w:tcW w:w="5391" w:type="dxa"/>
            <w:gridSpan w:val="5"/>
            <w:vAlign w:val="top"/>
          </w:tcPr>
          <w:p w14:paraId="27981F5A">
            <w:pPr>
              <w:pStyle w:val="8"/>
              <w:spacing w:before="167" w:line="222" w:lineRule="auto"/>
              <w:ind w:left="1107"/>
              <w:rPr>
                <w:b/>
                <w:bCs/>
              </w:rPr>
            </w:pPr>
            <w:r>
              <w:rPr>
                <w:b/>
                <w:bCs/>
                <w:spacing w:val="-8"/>
              </w:rPr>
              <w:t>□</w:t>
            </w:r>
            <w:r>
              <w:rPr>
                <w:rFonts w:hint="eastAsia"/>
                <w:b/>
                <w:bCs/>
                <w:spacing w:val="-8"/>
                <w:lang w:eastAsia="zh-CN"/>
              </w:rPr>
              <w:t>康宇公司</w:t>
            </w:r>
            <w:r>
              <w:rPr>
                <w:b/>
                <w:bCs/>
                <w:spacing w:val="9"/>
              </w:rPr>
              <w:t xml:space="preserve">    </w:t>
            </w:r>
            <w:r>
              <w:rPr>
                <w:b/>
                <w:bCs/>
                <w:spacing w:val="-8"/>
              </w:rPr>
              <w:t>□其他：</w:t>
            </w:r>
          </w:p>
        </w:tc>
      </w:tr>
      <w:tr w14:paraId="26EE62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1989" w:type="dxa"/>
            <w:vMerge w:val="continue"/>
            <w:tcBorders>
              <w:top w:val="nil"/>
              <w:bottom w:val="nil"/>
            </w:tcBorders>
            <w:vAlign w:val="top"/>
          </w:tcPr>
          <w:p w14:paraId="46737E4D">
            <w:pPr>
              <w:rPr>
                <w:rFonts w:ascii="Arial"/>
                <w:sz w:val="21"/>
              </w:rPr>
            </w:pPr>
          </w:p>
        </w:tc>
        <w:tc>
          <w:tcPr>
            <w:tcW w:w="1319" w:type="dxa"/>
            <w:vMerge w:val="continue"/>
            <w:tcBorders>
              <w:top w:val="nil"/>
              <w:bottom w:val="nil"/>
            </w:tcBorders>
            <w:vAlign w:val="top"/>
          </w:tcPr>
          <w:p w14:paraId="1A63039A">
            <w:pPr>
              <w:rPr>
                <w:rFonts w:ascii="Arial"/>
                <w:b/>
                <w:bCs/>
                <w:sz w:val="21"/>
              </w:rPr>
            </w:pPr>
          </w:p>
        </w:tc>
        <w:tc>
          <w:tcPr>
            <w:tcW w:w="1577" w:type="dxa"/>
            <w:vAlign w:val="top"/>
          </w:tcPr>
          <w:p w14:paraId="3C4CB2FA">
            <w:pPr>
              <w:pStyle w:val="8"/>
              <w:spacing w:before="39" w:line="222" w:lineRule="auto"/>
              <w:ind w:left="202" w:right="241"/>
              <w:rPr>
                <w:b/>
                <w:bCs/>
              </w:rPr>
            </w:pPr>
            <w:r>
              <w:rPr>
                <w:b/>
                <w:bCs/>
                <w:spacing w:val="-17"/>
              </w:rPr>
              <w:t>担保人名称</w:t>
            </w:r>
            <w:r>
              <w:rPr>
                <w:b/>
                <w:bCs/>
              </w:rPr>
              <w:t xml:space="preserve"> </w:t>
            </w:r>
            <w:r>
              <w:rPr>
                <w:b/>
                <w:bCs/>
                <w:spacing w:val="-18"/>
              </w:rPr>
              <w:t>及担保方式</w:t>
            </w:r>
          </w:p>
        </w:tc>
        <w:tc>
          <w:tcPr>
            <w:tcW w:w="5391" w:type="dxa"/>
            <w:gridSpan w:val="5"/>
            <w:vAlign w:val="top"/>
          </w:tcPr>
          <w:p w14:paraId="07B0BEE4">
            <w:pPr>
              <w:rPr>
                <w:rFonts w:ascii="Arial"/>
                <w:b/>
                <w:bCs/>
                <w:sz w:val="21"/>
              </w:rPr>
            </w:pPr>
          </w:p>
        </w:tc>
      </w:tr>
      <w:tr w14:paraId="66E2EE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1989" w:type="dxa"/>
            <w:vMerge w:val="continue"/>
            <w:tcBorders>
              <w:top w:val="nil"/>
              <w:bottom w:val="nil"/>
            </w:tcBorders>
            <w:vAlign w:val="top"/>
          </w:tcPr>
          <w:p w14:paraId="0FCD44C0">
            <w:pPr>
              <w:rPr>
                <w:rFonts w:ascii="Arial"/>
                <w:sz w:val="21"/>
              </w:rPr>
            </w:pPr>
          </w:p>
        </w:tc>
        <w:tc>
          <w:tcPr>
            <w:tcW w:w="1319" w:type="dxa"/>
            <w:vMerge w:val="continue"/>
            <w:tcBorders>
              <w:top w:val="nil"/>
              <w:bottom w:val="nil"/>
            </w:tcBorders>
            <w:vAlign w:val="top"/>
          </w:tcPr>
          <w:p w14:paraId="485430CB">
            <w:pPr>
              <w:rPr>
                <w:rFonts w:ascii="Arial"/>
                <w:b/>
                <w:bCs/>
                <w:sz w:val="21"/>
              </w:rPr>
            </w:pPr>
          </w:p>
        </w:tc>
        <w:tc>
          <w:tcPr>
            <w:tcW w:w="1577" w:type="dxa"/>
            <w:vAlign w:val="top"/>
          </w:tcPr>
          <w:p w14:paraId="6E2D2B2C">
            <w:pPr>
              <w:pStyle w:val="8"/>
              <w:spacing w:before="166" w:line="221" w:lineRule="auto"/>
              <w:ind w:left="323"/>
              <w:rPr>
                <w:b/>
                <w:bCs/>
              </w:rPr>
            </w:pPr>
            <w:r>
              <w:rPr>
                <w:b/>
                <w:bCs/>
                <w:spacing w:val="-7"/>
              </w:rPr>
              <w:t>担保金额</w:t>
            </w:r>
          </w:p>
        </w:tc>
        <w:tc>
          <w:tcPr>
            <w:tcW w:w="5391" w:type="dxa"/>
            <w:gridSpan w:val="5"/>
            <w:vAlign w:val="top"/>
          </w:tcPr>
          <w:p w14:paraId="708CB56F">
            <w:pPr>
              <w:rPr>
                <w:rFonts w:ascii="Arial"/>
                <w:b/>
                <w:bCs/>
                <w:sz w:val="21"/>
              </w:rPr>
            </w:pPr>
          </w:p>
        </w:tc>
      </w:tr>
      <w:tr w14:paraId="33574B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3" w:hRule="atLeast"/>
        </w:trPr>
        <w:tc>
          <w:tcPr>
            <w:tcW w:w="1989" w:type="dxa"/>
            <w:vMerge w:val="continue"/>
            <w:tcBorders>
              <w:top w:val="nil"/>
            </w:tcBorders>
            <w:vAlign w:val="top"/>
          </w:tcPr>
          <w:p w14:paraId="2CDB512D">
            <w:pPr>
              <w:rPr>
                <w:rFonts w:ascii="Arial"/>
                <w:sz w:val="21"/>
              </w:rPr>
            </w:pPr>
          </w:p>
        </w:tc>
        <w:tc>
          <w:tcPr>
            <w:tcW w:w="1319" w:type="dxa"/>
            <w:vMerge w:val="continue"/>
            <w:tcBorders>
              <w:top w:val="nil"/>
            </w:tcBorders>
            <w:vAlign w:val="top"/>
          </w:tcPr>
          <w:p w14:paraId="636487A8">
            <w:pPr>
              <w:rPr>
                <w:rFonts w:ascii="Arial"/>
                <w:b/>
                <w:bCs/>
                <w:sz w:val="21"/>
              </w:rPr>
            </w:pPr>
          </w:p>
        </w:tc>
        <w:tc>
          <w:tcPr>
            <w:tcW w:w="1577" w:type="dxa"/>
            <w:vAlign w:val="top"/>
          </w:tcPr>
          <w:p w14:paraId="605ED422">
            <w:pPr>
              <w:pStyle w:val="8"/>
              <w:spacing w:before="169" w:line="221" w:lineRule="auto"/>
              <w:ind w:left="323"/>
              <w:rPr>
                <w:b/>
                <w:bCs/>
              </w:rPr>
            </w:pPr>
            <w:r>
              <w:rPr>
                <w:b/>
                <w:bCs/>
                <w:spacing w:val="-7"/>
              </w:rPr>
              <w:t>担保形式</w:t>
            </w:r>
          </w:p>
        </w:tc>
        <w:tc>
          <w:tcPr>
            <w:tcW w:w="5391" w:type="dxa"/>
            <w:gridSpan w:val="5"/>
            <w:vAlign w:val="center"/>
          </w:tcPr>
          <w:p w14:paraId="3DE156F6">
            <w:pPr>
              <w:pStyle w:val="8"/>
              <w:spacing w:before="169" w:line="221" w:lineRule="auto"/>
              <w:ind w:firstLine="217" w:firstLineChars="100"/>
              <w:jc w:val="both"/>
              <w:rPr>
                <w:rFonts w:hint="eastAsia" w:eastAsia="仿宋"/>
                <w:b/>
                <w:bCs/>
                <w:lang w:val="en-US" w:eastAsia="zh-CN"/>
              </w:rPr>
            </w:pPr>
            <w:r>
              <w:rPr>
                <w:rFonts w:hint="eastAsia"/>
                <w:b/>
                <w:bCs/>
                <w:spacing w:val="-12"/>
                <w:lang w:eastAsia="zh-CN"/>
              </w:rPr>
              <w:t>□</w:t>
            </w:r>
            <w:r>
              <w:rPr>
                <w:b/>
                <w:bCs/>
                <w:spacing w:val="-12"/>
              </w:rPr>
              <w:t>保证</w:t>
            </w:r>
            <w:r>
              <w:rPr>
                <w:b/>
                <w:bCs/>
                <w:spacing w:val="9"/>
              </w:rPr>
              <w:t xml:space="preserve">    </w:t>
            </w:r>
            <w:r>
              <w:rPr>
                <w:b/>
                <w:bCs/>
                <w:spacing w:val="-12"/>
              </w:rPr>
              <w:t>□抵押</w:t>
            </w:r>
            <w:r>
              <w:rPr>
                <w:b/>
                <w:bCs/>
                <w:spacing w:val="9"/>
              </w:rPr>
              <w:t xml:space="preserve">    </w:t>
            </w:r>
            <w:r>
              <w:rPr>
                <w:b/>
                <w:bCs/>
                <w:spacing w:val="-12"/>
              </w:rPr>
              <w:t>□质押</w:t>
            </w:r>
            <w:r>
              <w:rPr>
                <w:rFonts w:hint="eastAsia"/>
                <w:b/>
                <w:bCs/>
                <w:spacing w:val="-12"/>
                <w:lang w:val="en-US" w:eastAsia="zh-CN"/>
              </w:rPr>
              <w:t xml:space="preserve">    </w:t>
            </w:r>
            <w:r>
              <w:rPr>
                <w:b/>
                <w:bCs/>
                <w:spacing w:val="-12"/>
              </w:rPr>
              <w:t>□</w:t>
            </w:r>
            <w:r>
              <w:rPr>
                <w:rFonts w:hint="eastAsia"/>
                <w:b/>
                <w:bCs/>
                <w:spacing w:val="-12"/>
                <w:lang w:val="en-US" w:eastAsia="zh-CN"/>
              </w:rPr>
              <w:t>其他</w:t>
            </w:r>
            <w:r>
              <w:rPr>
                <w:rFonts w:hint="eastAsia" w:ascii="仿宋" w:hAnsi="仿宋" w:eastAsia="仿宋" w:cs="仿宋"/>
                <w:b/>
                <w:bCs/>
                <w:snapToGrid w:val="0"/>
                <w:color w:val="000000"/>
                <w:spacing w:val="-11"/>
                <w:kern w:val="0"/>
                <w:sz w:val="24"/>
                <w:szCs w:val="24"/>
                <w:u w:val="single"/>
                <w:lang w:val="en-US" w:eastAsia="zh-CN" w:bidi="ar-SA"/>
              </w:rPr>
              <w:t xml:space="preserve">        </w:t>
            </w:r>
            <w:r>
              <w:rPr>
                <w:rFonts w:hint="eastAsia" w:ascii="仿宋" w:hAnsi="仿宋" w:eastAsia="仿宋" w:cs="仿宋"/>
                <w:b/>
                <w:bCs/>
                <w:snapToGrid w:val="0"/>
                <w:color w:val="000000"/>
                <w:spacing w:val="-11"/>
                <w:kern w:val="0"/>
                <w:sz w:val="24"/>
                <w:szCs w:val="24"/>
                <w:u w:val="single"/>
                <w:lang w:val="en-US" w:eastAsia="en-US" w:bidi="ar-SA"/>
              </w:rPr>
              <w:t xml:space="preserve"> </w:t>
            </w:r>
          </w:p>
        </w:tc>
      </w:tr>
      <w:tr w14:paraId="0AF12E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2" w:hRule="atLeast"/>
        </w:trPr>
        <w:tc>
          <w:tcPr>
            <w:tcW w:w="1989" w:type="dxa"/>
            <w:vAlign w:val="top"/>
          </w:tcPr>
          <w:p w14:paraId="56494719">
            <w:pPr>
              <w:pStyle w:val="8"/>
              <w:spacing w:before="41" w:line="223" w:lineRule="auto"/>
              <w:ind w:left="411" w:right="146" w:hanging="246"/>
            </w:pPr>
            <w:r>
              <w:rPr>
                <w:b/>
                <w:bCs/>
                <w:spacing w:val="-4"/>
              </w:rPr>
              <w:t>有无判决、裁定</w:t>
            </w:r>
            <w:r>
              <w:t xml:space="preserve"> </w:t>
            </w:r>
            <w:r>
              <w:rPr>
                <w:b/>
                <w:bCs/>
                <w:spacing w:val="-6"/>
              </w:rPr>
              <w:t>或仲裁裁决</w:t>
            </w:r>
          </w:p>
        </w:tc>
        <w:tc>
          <w:tcPr>
            <w:tcW w:w="2896" w:type="dxa"/>
            <w:gridSpan w:val="2"/>
            <w:vAlign w:val="top"/>
          </w:tcPr>
          <w:p w14:paraId="59AADB2B">
            <w:pPr>
              <w:pStyle w:val="8"/>
              <w:spacing w:before="196" w:line="222" w:lineRule="auto"/>
              <w:ind w:left="523"/>
              <w:rPr>
                <w:b/>
                <w:bCs/>
              </w:rPr>
            </w:pPr>
            <w:r>
              <w:rPr>
                <w:b/>
                <w:bCs/>
                <w:spacing w:val="-17"/>
              </w:rPr>
              <w:t>□无</w:t>
            </w:r>
            <w:r>
              <w:rPr>
                <w:b/>
                <w:bCs/>
                <w:spacing w:val="4"/>
              </w:rPr>
              <w:t xml:space="preserve">       </w:t>
            </w:r>
            <w:r>
              <w:rPr>
                <w:b/>
                <w:bCs/>
                <w:spacing w:val="-17"/>
              </w:rPr>
              <w:t>□有</w:t>
            </w:r>
          </w:p>
        </w:tc>
        <w:tc>
          <w:tcPr>
            <w:tcW w:w="1747" w:type="dxa"/>
            <w:gridSpan w:val="4"/>
            <w:vAlign w:val="top"/>
          </w:tcPr>
          <w:p w14:paraId="0FD26B9C">
            <w:pPr>
              <w:pStyle w:val="8"/>
              <w:spacing w:before="196" w:line="220" w:lineRule="auto"/>
              <w:ind w:left="172"/>
              <w:rPr>
                <w:b/>
                <w:bCs/>
              </w:rPr>
            </w:pPr>
            <w:r>
              <w:rPr>
                <w:b/>
                <w:bCs/>
                <w:spacing w:val="-4"/>
              </w:rPr>
              <w:t>有无申请执行</w:t>
            </w:r>
          </w:p>
        </w:tc>
        <w:tc>
          <w:tcPr>
            <w:tcW w:w="3644" w:type="dxa"/>
            <w:vAlign w:val="top"/>
          </w:tcPr>
          <w:p w14:paraId="261E393B">
            <w:pPr>
              <w:pStyle w:val="8"/>
              <w:spacing w:before="196" w:line="222" w:lineRule="auto"/>
              <w:ind w:left="795"/>
              <w:rPr>
                <w:b/>
                <w:bCs/>
              </w:rPr>
            </w:pPr>
            <w:r>
              <w:rPr>
                <w:b/>
                <w:bCs/>
                <w:spacing w:val="-17"/>
              </w:rPr>
              <w:t>□无</w:t>
            </w:r>
            <w:r>
              <w:rPr>
                <w:b/>
                <w:bCs/>
                <w:spacing w:val="4"/>
              </w:rPr>
              <w:t xml:space="preserve">        </w:t>
            </w:r>
            <w:r>
              <w:rPr>
                <w:b/>
                <w:bCs/>
                <w:spacing w:val="-17"/>
              </w:rPr>
              <w:t>□有</w:t>
            </w:r>
          </w:p>
        </w:tc>
      </w:tr>
    </w:tbl>
    <w:p w14:paraId="394C817C">
      <w:pPr>
        <w:rPr>
          <w:rFonts w:ascii="Arial"/>
          <w:sz w:val="21"/>
        </w:rPr>
      </w:pPr>
    </w:p>
    <w:p w14:paraId="58F34858">
      <w:pPr>
        <w:rPr>
          <w:rFonts w:ascii="Arial" w:hAnsi="Arial" w:eastAsia="Arial" w:cs="Arial"/>
          <w:sz w:val="21"/>
          <w:szCs w:val="21"/>
        </w:rPr>
        <w:sectPr>
          <w:headerReference r:id="rId5" w:type="default"/>
          <w:footerReference r:id="rId6" w:type="default"/>
          <w:pgSz w:w="11910" w:h="16840"/>
          <w:pgMar w:top="1411" w:right="814" w:bottom="1356" w:left="814" w:header="0" w:footer="1177" w:gutter="0"/>
          <w:pgBorders>
            <w:top w:val="none" w:sz="0" w:space="0"/>
            <w:left w:val="none" w:sz="0" w:space="0"/>
            <w:bottom w:val="none" w:sz="0" w:space="0"/>
            <w:right w:val="none" w:sz="0" w:space="0"/>
          </w:pgBorders>
          <w:pgNumType w:fmt="decimal"/>
          <w:cols w:space="720" w:num="1"/>
        </w:sectPr>
      </w:pPr>
    </w:p>
    <w:tbl>
      <w:tblPr>
        <w:tblStyle w:val="7"/>
        <w:tblW w:w="105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89"/>
        <w:gridCol w:w="8519"/>
      </w:tblGrid>
      <w:tr w14:paraId="4F74C5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80" w:hRule="atLeast"/>
        </w:trPr>
        <w:tc>
          <w:tcPr>
            <w:tcW w:w="1989" w:type="dxa"/>
            <w:vAlign w:val="top"/>
          </w:tcPr>
          <w:p w14:paraId="5EF22B0E">
            <w:pPr>
              <w:spacing w:line="269" w:lineRule="auto"/>
              <w:rPr>
                <w:rFonts w:ascii="Arial"/>
                <w:sz w:val="21"/>
              </w:rPr>
            </w:pPr>
          </w:p>
          <w:p w14:paraId="54523202">
            <w:pPr>
              <w:spacing w:line="270" w:lineRule="auto"/>
              <w:rPr>
                <w:rFonts w:ascii="Arial"/>
                <w:sz w:val="21"/>
              </w:rPr>
            </w:pPr>
          </w:p>
          <w:p w14:paraId="47488284">
            <w:pPr>
              <w:pStyle w:val="8"/>
              <w:spacing w:before="78" w:line="222" w:lineRule="auto"/>
              <w:ind w:left="529"/>
            </w:pPr>
            <w:r>
              <w:rPr>
                <w:b/>
                <w:bCs/>
                <w:spacing w:val="-6"/>
              </w:rPr>
              <w:t>信息确认</w:t>
            </w:r>
          </w:p>
        </w:tc>
        <w:tc>
          <w:tcPr>
            <w:tcW w:w="8519" w:type="dxa"/>
            <w:vAlign w:val="top"/>
          </w:tcPr>
          <w:p w14:paraId="0F42A6E3">
            <w:pPr>
              <w:pStyle w:val="8"/>
              <w:spacing w:before="42" w:line="235" w:lineRule="auto"/>
              <w:ind w:left="123" w:right="91" w:firstLine="34"/>
              <w:jc w:val="both"/>
            </w:pPr>
            <w:r>
              <w:rPr>
                <w:spacing w:val="-6"/>
              </w:rPr>
              <w:t>申报人已收悉</w:t>
            </w:r>
            <w:r>
              <w:rPr>
                <w:rFonts w:hint="eastAsia"/>
                <w:spacing w:val="-6"/>
                <w:lang w:eastAsia="zh-CN"/>
              </w:rPr>
              <w:t>（2024）川0504破申10号</w:t>
            </w:r>
            <w:r>
              <w:rPr>
                <w:spacing w:val="-7"/>
              </w:rPr>
              <w:t>《决定书》《</w:t>
            </w:r>
            <w:r>
              <w:rPr>
                <w:rFonts w:hint="eastAsia"/>
                <w:spacing w:val="-7"/>
                <w:lang w:eastAsia="zh-CN"/>
              </w:rPr>
              <w:t>四川康宇电子基板科技有限公司</w:t>
            </w:r>
            <w:r>
              <w:rPr>
                <w:spacing w:val="-7"/>
              </w:rPr>
              <w:t>预</w:t>
            </w:r>
            <w:r>
              <w:rPr>
                <w:spacing w:val="4"/>
              </w:rPr>
              <w:t>重整债权申报指引》及其附件。本申报人确认上述信息（包括但不限于主体资</w:t>
            </w:r>
            <w:r>
              <w:rPr>
                <w:spacing w:val="-3"/>
              </w:rPr>
              <w:t>格、委托代理人姓名、手机号码及电子邮箱等全部信息）均真实有效，可作为临时管理人核实申报人身份的唯一凭证，如因信息不全或信息有误造成</w:t>
            </w:r>
            <w:r>
              <w:rPr>
                <w:spacing w:val="-4"/>
              </w:rPr>
              <w:t>任何不利后</w:t>
            </w:r>
            <w:r>
              <w:rPr>
                <w:spacing w:val="-2"/>
              </w:rPr>
              <w:t>果，均由申报人自行承担。</w:t>
            </w:r>
          </w:p>
        </w:tc>
      </w:tr>
      <w:tr w14:paraId="259259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22" w:hRule="atLeast"/>
        </w:trPr>
        <w:tc>
          <w:tcPr>
            <w:tcW w:w="1989" w:type="dxa"/>
            <w:vAlign w:val="top"/>
          </w:tcPr>
          <w:p w14:paraId="51C2D2E1">
            <w:pPr>
              <w:spacing w:line="244" w:lineRule="auto"/>
              <w:rPr>
                <w:rFonts w:ascii="Arial"/>
                <w:sz w:val="21"/>
              </w:rPr>
            </w:pPr>
          </w:p>
          <w:p w14:paraId="621123A4">
            <w:pPr>
              <w:spacing w:line="244" w:lineRule="auto"/>
              <w:rPr>
                <w:rFonts w:ascii="Arial"/>
                <w:sz w:val="21"/>
              </w:rPr>
            </w:pPr>
          </w:p>
          <w:p w14:paraId="3764D74D">
            <w:pPr>
              <w:spacing w:line="244" w:lineRule="auto"/>
              <w:rPr>
                <w:rFonts w:ascii="Arial"/>
                <w:sz w:val="21"/>
              </w:rPr>
            </w:pPr>
          </w:p>
          <w:p w14:paraId="6C6C02AC">
            <w:pPr>
              <w:spacing w:line="244" w:lineRule="auto"/>
              <w:rPr>
                <w:rFonts w:ascii="Arial"/>
                <w:sz w:val="21"/>
              </w:rPr>
            </w:pPr>
          </w:p>
          <w:p w14:paraId="6B3AC52E">
            <w:pPr>
              <w:spacing w:line="245" w:lineRule="auto"/>
              <w:rPr>
                <w:rFonts w:ascii="Arial"/>
                <w:sz w:val="21"/>
              </w:rPr>
            </w:pPr>
          </w:p>
          <w:p w14:paraId="1F4033BC">
            <w:pPr>
              <w:spacing w:line="245" w:lineRule="auto"/>
              <w:rPr>
                <w:rFonts w:ascii="Arial"/>
                <w:sz w:val="21"/>
              </w:rPr>
            </w:pPr>
          </w:p>
          <w:p w14:paraId="6B422CDF">
            <w:pPr>
              <w:spacing w:line="245" w:lineRule="auto"/>
              <w:rPr>
                <w:rFonts w:ascii="Arial"/>
                <w:sz w:val="21"/>
              </w:rPr>
            </w:pPr>
          </w:p>
          <w:p w14:paraId="7E475688">
            <w:pPr>
              <w:spacing w:line="245" w:lineRule="auto"/>
              <w:rPr>
                <w:rFonts w:ascii="Arial"/>
                <w:sz w:val="21"/>
              </w:rPr>
            </w:pPr>
          </w:p>
          <w:p w14:paraId="3D06AEFE">
            <w:pPr>
              <w:spacing w:line="245" w:lineRule="auto"/>
              <w:rPr>
                <w:rFonts w:ascii="Arial"/>
                <w:sz w:val="21"/>
              </w:rPr>
            </w:pPr>
          </w:p>
          <w:p w14:paraId="2D952030">
            <w:pPr>
              <w:spacing w:line="245" w:lineRule="auto"/>
              <w:rPr>
                <w:rFonts w:ascii="Arial"/>
                <w:sz w:val="21"/>
              </w:rPr>
            </w:pPr>
          </w:p>
          <w:p w14:paraId="7642FBBA">
            <w:pPr>
              <w:spacing w:line="245" w:lineRule="auto"/>
              <w:rPr>
                <w:rFonts w:ascii="Arial"/>
                <w:sz w:val="21"/>
              </w:rPr>
            </w:pPr>
          </w:p>
          <w:p w14:paraId="7CED0C6C">
            <w:pPr>
              <w:spacing w:line="245" w:lineRule="auto"/>
              <w:rPr>
                <w:rFonts w:ascii="Arial"/>
                <w:sz w:val="21"/>
              </w:rPr>
            </w:pPr>
          </w:p>
          <w:p w14:paraId="3EE09941">
            <w:pPr>
              <w:spacing w:line="245" w:lineRule="auto"/>
              <w:rPr>
                <w:rFonts w:ascii="Arial"/>
                <w:sz w:val="21"/>
              </w:rPr>
            </w:pPr>
          </w:p>
          <w:p w14:paraId="2437FCEB">
            <w:pPr>
              <w:spacing w:line="245" w:lineRule="auto"/>
              <w:rPr>
                <w:rFonts w:ascii="Arial"/>
                <w:sz w:val="21"/>
              </w:rPr>
            </w:pPr>
          </w:p>
          <w:p w14:paraId="223891EB">
            <w:pPr>
              <w:spacing w:line="245" w:lineRule="auto"/>
              <w:rPr>
                <w:rFonts w:ascii="Arial"/>
                <w:sz w:val="21"/>
              </w:rPr>
            </w:pPr>
          </w:p>
          <w:p w14:paraId="4B5864AF">
            <w:pPr>
              <w:spacing w:line="245" w:lineRule="auto"/>
              <w:rPr>
                <w:rFonts w:ascii="Arial"/>
                <w:sz w:val="21"/>
              </w:rPr>
            </w:pPr>
          </w:p>
          <w:p w14:paraId="47ADA1F5">
            <w:pPr>
              <w:spacing w:line="245" w:lineRule="auto"/>
              <w:rPr>
                <w:rFonts w:ascii="Arial"/>
                <w:sz w:val="21"/>
              </w:rPr>
            </w:pPr>
          </w:p>
          <w:p w14:paraId="3FF6F4A0">
            <w:pPr>
              <w:spacing w:line="245" w:lineRule="auto"/>
              <w:rPr>
                <w:rFonts w:ascii="Arial"/>
                <w:sz w:val="21"/>
              </w:rPr>
            </w:pPr>
          </w:p>
          <w:p w14:paraId="396A7A1A">
            <w:pPr>
              <w:spacing w:line="245" w:lineRule="auto"/>
              <w:rPr>
                <w:rFonts w:ascii="Arial"/>
                <w:sz w:val="21"/>
              </w:rPr>
            </w:pPr>
          </w:p>
          <w:p w14:paraId="48B01029">
            <w:pPr>
              <w:pStyle w:val="8"/>
              <w:spacing w:before="78" w:line="224" w:lineRule="auto"/>
              <w:ind w:left="773"/>
            </w:pPr>
            <w:r>
              <w:rPr>
                <w:b/>
                <w:bCs/>
                <w:spacing w:val="-12"/>
              </w:rPr>
              <w:t>备注</w:t>
            </w:r>
          </w:p>
        </w:tc>
        <w:tc>
          <w:tcPr>
            <w:tcW w:w="8519" w:type="dxa"/>
            <w:vAlign w:val="top"/>
          </w:tcPr>
          <w:p w14:paraId="776A976D">
            <w:pPr>
              <w:pStyle w:val="8"/>
              <w:spacing w:before="37" w:line="220" w:lineRule="auto"/>
              <w:ind w:left="125"/>
              <w:rPr>
                <w:b/>
                <w:bCs/>
                <w:spacing w:val="-3"/>
              </w:rPr>
            </w:pPr>
          </w:p>
          <w:p w14:paraId="1D785007">
            <w:pPr>
              <w:pStyle w:val="8"/>
              <w:spacing w:before="37" w:line="220" w:lineRule="auto"/>
              <w:ind w:left="125"/>
            </w:pPr>
            <w:r>
              <w:rPr>
                <w:b/>
                <w:bCs/>
                <w:spacing w:val="-3"/>
              </w:rPr>
              <w:t>本申报人知悉并同意以下事项：</w:t>
            </w:r>
          </w:p>
          <w:p w14:paraId="2CCDD6D2">
            <w:pPr>
              <w:pStyle w:val="8"/>
              <w:keepNext w:val="0"/>
              <w:keepLines w:val="0"/>
              <w:pageBreakBefore w:val="0"/>
              <w:widowControl/>
              <w:kinsoku w:val="0"/>
              <w:wordWrap/>
              <w:overflowPunct/>
              <w:topLinePunct w:val="0"/>
              <w:autoSpaceDE w:val="0"/>
              <w:autoSpaceDN w:val="0"/>
              <w:bidi w:val="0"/>
              <w:adjustRightInd w:val="0"/>
              <w:snapToGrid w:val="0"/>
              <w:spacing w:before="0" w:beforeLines="50" w:line="231" w:lineRule="auto"/>
              <w:ind w:left="125" w:right="103" w:firstLine="11"/>
              <w:textAlignment w:val="baseline"/>
            </w:pPr>
            <w:r>
              <w:rPr>
                <w:rFonts w:ascii="Times New Roman" w:hAnsi="Times New Roman" w:eastAsia="Times New Roman" w:cs="Times New Roman"/>
                <w:spacing w:val="-3"/>
              </w:rPr>
              <w:t>1.</w:t>
            </w:r>
            <w:r>
              <w:rPr>
                <w:spacing w:val="-3"/>
              </w:rPr>
              <w:t>填写本表不构成临时管理人对于本人所</w:t>
            </w:r>
            <w:r>
              <w:rPr>
                <w:spacing w:val="-4"/>
              </w:rPr>
              <w:t>申报债权真实性、有效性以及合法性的</w:t>
            </w:r>
            <w:r>
              <w:rPr>
                <w:spacing w:val="-1"/>
              </w:rPr>
              <w:t>确认，也不视为对已超过诉讼时效期间的债权的重新确认。</w:t>
            </w:r>
          </w:p>
          <w:p w14:paraId="1BD666C5">
            <w:pPr>
              <w:pStyle w:val="8"/>
              <w:keepNext w:val="0"/>
              <w:keepLines w:val="0"/>
              <w:pageBreakBefore w:val="0"/>
              <w:widowControl/>
              <w:kinsoku w:val="0"/>
              <w:wordWrap/>
              <w:overflowPunct/>
              <w:topLinePunct w:val="0"/>
              <w:autoSpaceDE w:val="0"/>
              <w:autoSpaceDN w:val="0"/>
              <w:bidi w:val="0"/>
              <w:adjustRightInd w:val="0"/>
              <w:snapToGrid w:val="0"/>
              <w:spacing w:before="0" w:beforeLines="50" w:line="231" w:lineRule="auto"/>
              <w:ind w:left="137" w:right="96" w:hanging="24"/>
              <w:textAlignment w:val="baseline"/>
            </w:pPr>
            <w:r>
              <w:rPr>
                <w:rFonts w:ascii="Times New Roman" w:hAnsi="Times New Roman" w:eastAsia="Times New Roman" w:cs="Times New Roman"/>
                <w:spacing w:val="-3"/>
              </w:rPr>
              <w:t>2.</w:t>
            </w:r>
            <w:r>
              <w:rPr>
                <w:spacing w:val="-3"/>
              </w:rPr>
              <w:t>本申报人已全面、完整地知悉本次债权登记有关要求并保证向临时管理人提供</w:t>
            </w:r>
            <w:r>
              <w:rPr>
                <w:spacing w:val="-6"/>
              </w:rPr>
              <w:t>的资料及情况真实、准确、完整，否则，一切法律责任和后</w:t>
            </w:r>
            <w:r>
              <w:rPr>
                <w:spacing w:val="-7"/>
              </w:rPr>
              <w:t>果由申报人承担。</w:t>
            </w:r>
          </w:p>
          <w:p w14:paraId="1890A1EF">
            <w:pPr>
              <w:pStyle w:val="8"/>
              <w:keepNext w:val="0"/>
              <w:keepLines w:val="0"/>
              <w:pageBreakBefore w:val="0"/>
              <w:widowControl/>
              <w:kinsoku w:val="0"/>
              <w:wordWrap/>
              <w:overflowPunct/>
              <w:topLinePunct w:val="0"/>
              <w:autoSpaceDE w:val="0"/>
              <w:autoSpaceDN w:val="0"/>
              <w:bidi w:val="0"/>
              <w:adjustRightInd w:val="0"/>
              <w:snapToGrid w:val="0"/>
              <w:spacing w:before="0" w:beforeLines="50"/>
              <w:ind w:left="123" w:right="84" w:hanging="5"/>
              <w:textAlignment w:val="baseline"/>
              <w:rPr>
                <w:b/>
                <w:bCs/>
                <w:spacing w:val="-4"/>
                <w:u w:val="single" w:color="auto"/>
              </w:rPr>
            </w:pPr>
            <w:r>
              <w:rPr>
                <w:rFonts w:ascii="Times New Roman" w:hAnsi="Times New Roman" w:eastAsia="Times New Roman" w:cs="Times New Roman"/>
                <w:spacing w:val="-5"/>
              </w:rPr>
              <w:t>3.</w:t>
            </w:r>
            <w:r>
              <w:rPr>
                <w:b/>
                <w:bCs/>
                <w:spacing w:val="-5"/>
                <w:u w:val="single" w:color="auto"/>
              </w:rPr>
              <w:t>如人民法院裁定正式受理</w:t>
            </w:r>
            <w:r>
              <w:rPr>
                <w:rFonts w:hint="eastAsia"/>
                <w:b/>
                <w:bCs/>
                <w:spacing w:val="-5"/>
                <w:u w:val="single" w:color="auto"/>
                <w:lang w:eastAsia="zh-CN"/>
              </w:rPr>
              <w:t>四川康宇电子基板科技有限公司</w:t>
            </w:r>
            <w:r>
              <w:rPr>
                <w:b/>
                <w:bCs/>
                <w:spacing w:val="-5"/>
                <w:u w:val="single" w:color="auto"/>
              </w:rPr>
              <w:t>重整，本次债权申报在重</w:t>
            </w:r>
            <w:r>
              <w:rPr>
                <w:b/>
                <w:bCs/>
                <w:spacing w:val="-12"/>
                <w:u w:val="single" w:color="auto"/>
              </w:rPr>
              <w:t>整程序中继续有效，预重整期间本申报人认可临时管理人作出的对法律关系成立与否、债权性质、债权本金、截至人民法院启动预重整程序之日利息（如有）等的审查和确认与正式重整程序中具有同等法律效力。债权人基本信息、申报债权信息等</w:t>
            </w:r>
            <w:r>
              <w:rPr>
                <w:b/>
                <w:bCs/>
                <w:spacing w:val="-4"/>
                <w:u w:val="single" w:color="auto"/>
              </w:rPr>
              <w:t>各项内容将继续适用于破产重整程序。</w:t>
            </w:r>
          </w:p>
          <w:p w14:paraId="15136D71">
            <w:pPr>
              <w:pStyle w:val="8"/>
              <w:keepNext w:val="0"/>
              <w:keepLines w:val="0"/>
              <w:pageBreakBefore w:val="0"/>
              <w:widowControl/>
              <w:kinsoku/>
              <w:wordWrap/>
              <w:overflowPunct/>
              <w:topLinePunct w:val="0"/>
              <w:autoSpaceDE w:val="0"/>
              <w:autoSpaceDN w:val="0"/>
              <w:bidi w:val="0"/>
              <w:adjustRightInd w:val="0"/>
              <w:snapToGrid w:val="0"/>
              <w:spacing w:before="0" w:beforeLines="50"/>
              <w:ind w:left="125" w:right="85" w:hanging="6"/>
              <w:textAlignment w:val="baseline"/>
              <w:rPr>
                <w:rFonts w:hint="eastAsia"/>
                <w:b/>
                <w:bCs/>
                <w:spacing w:val="-4"/>
                <w:u w:val="none" w:color="auto"/>
                <w:lang w:val="en-US" w:eastAsia="zh-CN"/>
              </w:rPr>
            </w:pPr>
            <w:r>
              <w:rPr>
                <w:rFonts w:hint="eastAsia" w:ascii="Times New Roman" w:hAnsi="Times New Roman" w:eastAsia="Times New Roman" w:cs="Times New Roman"/>
                <w:spacing w:val="-3"/>
                <w:lang w:val="en-US" w:eastAsia="zh-CN"/>
              </w:rPr>
              <w:t>4.</w:t>
            </w:r>
            <w:r>
              <w:rPr>
                <w:rFonts w:hint="eastAsia"/>
                <w:b/>
                <w:bCs/>
                <w:spacing w:val="-4"/>
                <w:u w:val="single" w:color="auto"/>
                <w:lang w:val="en-US" w:eastAsia="zh-CN"/>
              </w:rPr>
              <w:t>预重整期间拟定的预重整方案与</w:t>
            </w:r>
            <w:bookmarkStart w:id="0" w:name="_GoBack"/>
            <w:bookmarkEnd w:id="0"/>
            <w:r>
              <w:rPr>
                <w:rFonts w:hint="eastAsia"/>
                <w:b/>
                <w:bCs/>
                <w:spacing w:val="-4"/>
                <w:u w:val="single" w:color="auto"/>
                <w:lang w:val="en-US" w:eastAsia="zh-CN"/>
              </w:rPr>
              <w:t>重整程序中制作的重整计划草案的基本内容一致的，本单位/本人对预重整方案的同意视为对重整计划草案表决同意，除非重整计划草案对预重整方案的内容进行了修改并对本单位/本人产生不利影响或预重整方案表决前四川康宇电子基板科技有限公司隐瞒重要信息、披露虚假信息，或者预重整方案表决后出现重大变化，影响权利人表决</w:t>
            </w:r>
            <w:r>
              <w:rPr>
                <w:rFonts w:hint="eastAsia"/>
                <w:b/>
                <w:bCs/>
                <w:spacing w:val="-4"/>
                <w:u w:val="none" w:color="auto"/>
                <w:lang w:val="en-US" w:eastAsia="zh-CN"/>
              </w:rPr>
              <w:t>。</w:t>
            </w:r>
          </w:p>
          <w:p w14:paraId="3EE4CE15">
            <w:pPr>
              <w:pStyle w:val="8"/>
              <w:keepNext w:val="0"/>
              <w:keepLines w:val="0"/>
              <w:pageBreakBefore w:val="0"/>
              <w:widowControl/>
              <w:kinsoku/>
              <w:wordWrap/>
              <w:overflowPunct/>
              <w:topLinePunct w:val="0"/>
              <w:autoSpaceDE w:val="0"/>
              <w:autoSpaceDN w:val="0"/>
              <w:bidi w:val="0"/>
              <w:adjustRightInd w:val="0"/>
              <w:snapToGrid w:val="0"/>
              <w:spacing w:before="0" w:beforeLines="50"/>
              <w:ind w:left="125" w:right="85" w:hanging="6"/>
              <w:textAlignment w:val="baseline"/>
              <w:rPr>
                <w:rFonts w:hint="default"/>
                <w:b/>
                <w:bCs/>
                <w:spacing w:val="-4"/>
                <w:u w:val="none" w:color="auto"/>
                <w:lang w:val="en-US" w:eastAsia="zh-CN"/>
              </w:rPr>
            </w:pPr>
            <w:r>
              <w:rPr>
                <w:rFonts w:hint="eastAsia" w:ascii="Times New Roman" w:hAnsi="Times New Roman" w:eastAsia="Times New Roman" w:cs="Times New Roman"/>
                <w:spacing w:val="-3"/>
                <w:lang w:val="en-US" w:eastAsia="zh-CN"/>
              </w:rPr>
              <w:t>5.</w:t>
            </w:r>
            <w:r>
              <w:rPr>
                <w:rFonts w:hint="eastAsia"/>
                <w:b/>
                <w:bCs/>
                <w:spacing w:val="-4"/>
                <w:u w:val="single" w:color="auto"/>
                <w:lang w:val="en-US" w:eastAsia="zh-CN"/>
              </w:rPr>
              <w:t>本单位/本人在预重整期间作出的其他意思表示（包括但不限于：与四川康宇电子基板科技有限公司达成的和解协议、债务豁免协议，同意非现场方式参会并表决等），在人民法院受理四川康宇电子基板科技有限公司重整案后，对本单位/本人仍具有拘束力</w:t>
            </w:r>
            <w:r>
              <w:rPr>
                <w:rFonts w:hint="eastAsia"/>
                <w:b/>
                <w:bCs/>
                <w:spacing w:val="-4"/>
                <w:u w:val="none" w:color="auto"/>
                <w:lang w:val="en-US" w:eastAsia="zh-CN"/>
              </w:rPr>
              <w:t>。</w:t>
            </w:r>
          </w:p>
          <w:p w14:paraId="51BA9201">
            <w:pPr>
              <w:pStyle w:val="8"/>
              <w:keepNext w:val="0"/>
              <w:keepLines w:val="0"/>
              <w:pageBreakBefore w:val="0"/>
              <w:widowControl/>
              <w:kinsoku w:val="0"/>
              <w:wordWrap/>
              <w:overflowPunct/>
              <w:topLinePunct w:val="0"/>
              <w:autoSpaceDE w:val="0"/>
              <w:autoSpaceDN w:val="0"/>
              <w:bidi w:val="0"/>
              <w:adjustRightInd w:val="0"/>
              <w:snapToGrid w:val="0"/>
              <w:spacing w:before="0" w:beforeLines="50" w:line="220" w:lineRule="auto"/>
              <w:ind w:left="118"/>
              <w:textAlignment w:val="baseline"/>
            </w:pPr>
            <w:r>
              <w:rPr>
                <w:rFonts w:hint="eastAsia" w:ascii="Times New Roman" w:hAnsi="Times New Roman" w:eastAsia="宋体" w:cs="Times New Roman"/>
                <w:spacing w:val="-1"/>
                <w:lang w:val="en-US" w:eastAsia="zh-CN"/>
              </w:rPr>
              <w:t>6</w:t>
            </w:r>
            <w:r>
              <w:rPr>
                <w:rFonts w:ascii="Times New Roman" w:hAnsi="Times New Roman" w:eastAsia="Times New Roman" w:cs="Times New Roman"/>
                <w:spacing w:val="-1"/>
              </w:rPr>
              <w:t>.</w:t>
            </w:r>
            <w:r>
              <w:rPr>
                <w:spacing w:val="-1"/>
              </w:rPr>
              <w:t>本表应另附债权成立、合法、有效的相关书</w:t>
            </w:r>
            <w:r>
              <w:rPr>
                <w:spacing w:val="-2"/>
              </w:rPr>
              <w:t>面材料。</w:t>
            </w:r>
          </w:p>
          <w:p w14:paraId="273D7305">
            <w:pPr>
              <w:spacing w:line="463" w:lineRule="auto"/>
              <w:rPr>
                <w:rFonts w:ascii="Arial"/>
                <w:sz w:val="21"/>
              </w:rPr>
            </w:pPr>
          </w:p>
          <w:p w14:paraId="0BCA3073">
            <w:pPr>
              <w:pStyle w:val="8"/>
              <w:spacing w:before="78" w:line="222" w:lineRule="auto"/>
              <w:ind w:left="2905"/>
            </w:pPr>
            <w:r>
              <w:rPr>
                <w:b/>
                <w:bCs/>
                <w:spacing w:val="-9"/>
              </w:rPr>
              <w:t>申报人（签字/盖章</w:t>
            </w:r>
            <w:r>
              <w:rPr>
                <w:b/>
                <w:bCs/>
                <w:spacing w:val="-71"/>
              </w:rPr>
              <w:t>）：</w:t>
            </w:r>
          </w:p>
          <w:p w14:paraId="1FA98488">
            <w:pPr>
              <w:pStyle w:val="8"/>
              <w:spacing w:before="306" w:line="442" w:lineRule="auto"/>
              <w:ind w:left="2905" w:right="2786" w:hanging="218"/>
            </w:pPr>
            <w:r>
              <w:rPr>
                <w:b/>
                <w:bCs/>
                <w:spacing w:val="-14"/>
              </w:rPr>
              <w:t>法定代表人/负责人（签字</w:t>
            </w:r>
            <w:r>
              <w:rPr>
                <w:b/>
                <w:bCs/>
                <w:spacing w:val="-35"/>
              </w:rPr>
              <w:t>）：</w:t>
            </w:r>
            <w:r>
              <w:rPr>
                <w:spacing w:val="1"/>
              </w:rPr>
              <w:t xml:space="preserve"> </w:t>
            </w:r>
            <w:r>
              <w:rPr>
                <w:b/>
                <w:bCs/>
                <w:spacing w:val="-6"/>
              </w:rPr>
              <w:t>委托代理人（签字</w:t>
            </w:r>
            <w:r>
              <w:rPr>
                <w:b/>
                <w:bCs/>
              </w:rPr>
              <w:t>）：</w:t>
            </w:r>
          </w:p>
          <w:p w14:paraId="68D12F3F">
            <w:pPr>
              <w:pStyle w:val="8"/>
              <w:spacing w:before="30" w:line="222" w:lineRule="auto"/>
              <w:ind w:left="2930"/>
            </w:pPr>
            <w:r>
              <w:rPr>
                <w:b/>
                <w:bCs/>
                <w:spacing w:val="-15"/>
              </w:rPr>
              <w:t>申报日期：</w:t>
            </w:r>
            <w:r>
              <w:rPr>
                <w:spacing w:val="5"/>
              </w:rPr>
              <w:t xml:space="preserve">     </w:t>
            </w:r>
            <w:r>
              <w:rPr>
                <w:b/>
                <w:bCs/>
                <w:spacing w:val="-15"/>
              </w:rPr>
              <w:t>年</w:t>
            </w:r>
            <w:r>
              <w:rPr>
                <w:spacing w:val="17"/>
              </w:rPr>
              <w:t xml:space="preserve">    </w:t>
            </w:r>
            <w:r>
              <w:rPr>
                <w:b/>
                <w:bCs/>
                <w:spacing w:val="-15"/>
              </w:rPr>
              <w:t>月</w:t>
            </w:r>
            <w:r>
              <w:rPr>
                <w:spacing w:val="2"/>
              </w:rPr>
              <w:t xml:space="preserve">     </w:t>
            </w:r>
            <w:r>
              <w:rPr>
                <w:b/>
                <w:bCs/>
                <w:spacing w:val="-15"/>
              </w:rPr>
              <w:t>日</w:t>
            </w:r>
          </w:p>
        </w:tc>
      </w:tr>
    </w:tbl>
    <w:p w14:paraId="75879EC2">
      <w:pPr>
        <w:pStyle w:val="2"/>
        <w:spacing w:before="174" w:line="223" w:lineRule="auto"/>
        <w:ind w:left="476"/>
      </w:pPr>
      <w:r>
        <w:rPr>
          <w:b/>
          <w:bCs/>
          <w:spacing w:val="-6"/>
        </w:rPr>
        <w:t>填表说明：</w:t>
      </w:r>
    </w:p>
    <w:p w14:paraId="6EEC3952">
      <w:pPr>
        <w:pStyle w:val="2"/>
        <w:spacing w:before="208" w:line="222" w:lineRule="auto"/>
        <w:ind w:left="1177"/>
      </w:pPr>
      <w:r>
        <w:rPr>
          <w:rFonts w:ascii="Times New Roman" w:hAnsi="Times New Roman" w:eastAsia="Times New Roman" w:cs="Times New Roman"/>
          <w:spacing w:val="-7"/>
        </w:rPr>
        <w:t>1.</w:t>
      </w:r>
      <w:r>
        <w:rPr>
          <w:rFonts w:ascii="Times New Roman" w:hAnsi="Times New Roman" w:eastAsia="Times New Roman" w:cs="Times New Roman"/>
          <w:spacing w:val="-22"/>
        </w:rPr>
        <w:t xml:space="preserve"> </w:t>
      </w:r>
      <w:r>
        <w:rPr>
          <w:spacing w:val="-7"/>
        </w:rPr>
        <w:t>本表</w:t>
      </w:r>
      <w:r>
        <w:rPr>
          <w:b/>
          <w:bCs/>
          <w:spacing w:val="-7"/>
          <w:u w:val="single" w:color="auto"/>
        </w:rPr>
        <w:t>双面打印</w:t>
      </w:r>
      <w:r>
        <w:rPr>
          <w:spacing w:val="-7"/>
        </w:rPr>
        <w:t>于一张</w:t>
      </w:r>
      <w:r>
        <w:rPr>
          <w:rFonts w:ascii="Times New Roman" w:hAnsi="Times New Roman" w:eastAsia="Times New Roman" w:cs="Times New Roman"/>
          <w:spacing w:val="-7"/>
        </w:rPr>
        <w:t>A4</w:t>
      </w:r>
      <w:r>
        <w:rPr>
          <w:spacing w:val="-7"/>
        </w:rPr>
        <w:t>型纸；</w:t>
      </w:r>
    </w:p>
    <w:p w14:paraId="202740CB">
      <w:pPr>
        <w:pStyle w:val="2"/>
        <w:spacing w:before="26" w:line="221" w:lineRule="auto"/>
        <w:ind w:left="1154"/>
      </w:pPr>
      <w:r>
        <w:rPr>
          <w:rFonts w:ascii="Times New Roman" w:hAnsi="Times New Roman" w:eastAsia="Times New Roman" w:cs="Times New Roman"/>
          <w:spacing w:val="-5"/>
        </w:rPr>
        <w:t>2.</w:t>
      </w:r>
      <w:r>
        <w:rPr>
          <w:rFonts w:ascii="Times New Roman" w:hAnsi="Times New Roman" w:eastAsia="Times New Roman" w:cs="Times New Roman"/>
          <w:spacing w:val="-13"/>
        </w:rPr>
        <w:t xml:space="preserve"> </w:t>
      </w:r>
      <w:r>
        <w:rPr>
          <w:spacing w:val="-5"/>
        </w:rPr>
        <w:t>表格首部“</w:t>
      </w:r>
      <w:r>
        <w:rPr>
          <w:spacing w:val="-71"/>
        </w:rPr>
        <w:t xml:space="preserve"> </w:t>
      </w:r>
      <w:r>
        <w:rPr>
          <w:spacing w:val="-5"/>
        </w:rPr>
        <w:t>申报人编号</w:t>
      </w:r>
      <w:r>
        <w:rPr>
          <w:spacing w:val="-88"/>
        </w:rPr>
        <w:t xml:space="preserve"> </w:t>
      </w:r>
      <w:r>
        <w:rPr>
          <w:spacing w:val="-5"/>
        </w:rPr>
        <w:t>”由</w:t>
      </w:r>
      <w:r>
        <w:rPr>
          <w:b/>
          <w:bCs/>
          <w:spacing w:val="-5"/>
          <w:u w:val="single" w:color="auto"/>
        </w:rPr>
        <w:t>临时管理人</w:t>
      </w:r>
      <w:r>
        <w:rPr>
          <w:spacing w:val="-5"/>
        </w:rPr>
        <w:t>填写，债权人无需填写；</w:t>
      </w:r>
    </w:p>
    <w:p w14:paraId="703A9BB0">
      <w:pPr>
        <w:pStyle w:val="2"/>
        <w:spacing w:before="32" w:line="230" w:lineRule="auto"/>
        <w:ind w:left="690" w:right="531" w:firstLine="468"/>
        <w:rPr>
          <w:spacing w:val="-3"/>
        </w:rPr>
      </w:pPr>
      <w:r>
        <w:rPr>
          <w:rFonts w:ascii="Times New Roman" w:hAnsi="Times New Roman" w:eastAsia="Times New Roman" w:cs="Times New Roman"/>
          <w:spacing w:val="-3"/>
        </w:rPr>
        <w:t>3.</w:t>
      </w:r>
      <w:r>
        <w:rPr>
          <w:rFonts w:ascii="Times New Roman" w:hAnsi="Times New Roman" w:eastAsia="Times New Roman" w:cs="Times New Roman"/>
          <w:spacing w:val="-27"/>
        </w:rPr>
        <w:t xml:space="preserve"> </w:t>
      </w:r>
      <w:r>
        <w:rPr>
          <w:spacing w:val="-3"/>
        </w:rPr>
        <w:t>表格尾部“</w:t>
      </w:r>
      <w:r>
        <w:rPr>
          <w:spacing w:val="-70"/>
        </w:rPr>
        <w:t xml:space="preserve"> </w:t>
      </w:r>
      <w:r>
        <w:rPr>
          <w:spacing w:val="-3"/>
        </w:rPr>
        <w:t>申报日期</w:t>
      </w:r>
      <w:r>
        <w:rPr>
          <w:spacing w:val="-88"/>
        </w:rPr>
        <w:t xml:space="preserve"> </w:t>
      </w:r>
      <w:r>
        <w:rPr>
          <w:spacing w:val="-3"/>
        </w:rPr>
        <w:t>”为申报人实际交付寄出日期（邮寄申报）或者现场递交日期</w:t>
      </w:r>
      <w:r>
        <w:t xml:space="preserve"> </w:t>
      </w:r>
      <w:r>
        <w:rPr>
          <w:spacing w:val="-3"/>
        </w:rPr>
        <w:t>（现场申报）。</w:t>
      </w:r>
    </w:p>
    <w:p w14:paraId="2944CF7C">
      <w:pPr>
        <w:pStyle w:val="2"/>
        <w:spacing w:before="32" w:line="230" w:lineRule="auto"/>
        <w:ind w:left="690" w:right="531" w:firstLine="468"/>
        <w:rPr>
          <w:spacing w:val="-3"/>
        </w:rPr>
      </w:pPr>
    </w:p>
    <w:p w14:paraId="52792699">
      <w:pPr>
        <w:pStyle w:val="2"/>
        <w:spacing w:before="32" w:line="230" w:lineRule="auto"/>
        <w:ind w:left="690" w:right="531" w:firstLine="468"/>
        <w:rPr>
          <w:spacing w:val="-3"/>
        </w:rPr>
        <w:sectPr>
          <w:footerReference r:id="rId7" w:type="default"/>
          <w:pgSz w:w="11910" w:h="16840"/>
          <w:pgMar w:top="1420" w:right="698" w:bottom="1356" w:left="698" w:header="0" w:footer="1177" w:gutter="0"/>
          <w:pgBorders>
            <w:top w:val="none" w:sz="0" w:space="0"/>
            <w:left w:val="none" w:sz="0" w:space="0"/>
            <w:bottom w:val="none" w:sz="0" w:space="0"/>
            <w:right w:val="none" w:sz="0" w:space="0"/>
          </w:pgBorders>
          <w:pgNumType w:fmt="decimal"/>
          <w:cols w:space="720" w:num="1"/>
        </w:sectPr>
      </w:pPr>
    </w:p>
    <w:p w14:paraId="041AF937">
      <w:pPr>
        <w:widowControl/>
        <w:kinsoku w:val="0"/>
        <w:autoSpaceDE w:val="0"/>
        <w:autoSpaceDN w:val="0"/>
        <w:adjustRightInd w:val="0"/>
        <w:snapToGrid w:val="0"/>
        <w:spacing w:line="240" w:lineRule="auto"/>
        <w:jc w:val="center"/>
        <w:textAlignment w:val="baseline"/>
        <w:rPr>
          <w:rFonts w:ascii="Arial" w:hAnsi="Arial" w:eastAsia="Arial" w:cs="Arial"/>
          <w:b/>
          <w:bCs/>
          <w:snapToGrid w:val="0"/>
          <w:color w:val="000000"/>
          <w:kern w:val="0"/>
          <w:sz w:val="44"/>
          <w:szCs w:val="44"/>
          <w:lang w:eastAsia="en-US"/>
        </w:rPr>
      </w:pPr>
      <w:r>
        <w:rPr>
          <w:rFonts w:hint="eastAsia" w:ascii="Arial" w:hAnsi="Arial" w:eastAsia="Arial" w:cs="Arial"/>
          <w:b/>
          <w:bCs/>
          <w:snapToGrid w:val="0"/>
          <w:color w:val="000000"/>
          <w:kern w:val="0"/>
          <w:sz w:val="44"/>
          <w:szCs w:val="44"/>
          <w:lang w:eastAsia="en-US"/>
        </w:rPr>
        <w:t>四川康宇电子基板科技有限公司</w:t>
      </w:r>
      <w:r>
        <w:rPr>
          <w:rFonts w:ascii="Arial" w:hAnsi="Arial" w:eastAsia="Arial" w:cs="Arial"/>
          <w:b/>
          <w:bCs/>
          <w:snapToGrid w:val="0"/>
          <w:color w:val="000000"/>
          <w:kern w:val="0"/>
          <w:sz w:val="44"/>
          <w:szCs w:val="44"/>
          <w:lang w:eastAsia="en-US"/>
        </w:rPr>
        <w:t>预重整</w:t>
      </w:r>
    </w:p>
    <w:p w14:paraId="5DB1673B">
      <w:pPr>
        <w:widowControl/>
        <w:kinsoku w:val="0"/>
        <w:autoSpaceDE w:val="0"/>
        <w:autoSpaceDN w:val="0"/>
        <w:adjustRightInd w:val="0"/>
        <w:snapToGrid w:val="0"/>
        <w:spacing w:line="240" w:lineRule="auto"/>
        <w:jc w:val="center"/>
        <w:textAlignment w:val="baseline"/>
        <w:rPr>
          <w:rFonts w:hint="eastAsia" w:ascii="Arial" w:hAnsi="Arial" w:eastAsia="Arial" w:cs="Arial"/>
          <w:b/>
          <w:bCs/>
          <w:snapToGrid w:val="0"/>
          <w:color w:val="000000"/>
          <w:kern w:val="0"/>
          <w:sz w:val="44"/>
          <w:szCs w:val="44"/>
          <w:lang w:eastAsia="en-US"/>
        </w:rPr>
      </w:pPr>
      <w:r>
        <w:rPr>
          <w:rFonts w:hint="eastAsia" w:ascii="Arial" w:hAnsi="Arial" w:eastAsia="Arial" w:cs="Arial"/>
          <w:b/>
          <w:bCs/>
          <w:snapToGrid w:val="0"/>
          <w:color w:val="000000"/>
          <w:kern w:val="0"/>
          <w:sz w:val="44"/>
          <w:szCs w:val="44"/>
          <w:lang w:eastAsia="en-US"/>
        </w:rPr>
        <w:t>债权申报书</w:t>
      </w:r>
    </w:p>
    <w:p w14:paraId="40B23F3E">
      <w:pPr>
        <w:widowControl/>
        <w:kinsoku w:val="0"/>
        <w:autoSpaceDE w:val="0"/>
        <w:autoSpaceDN w:val="0"/>
        <w:adjustRightInd w:val="0"/>
        <w:snapToGrid w:val="0"/>
        <w:spacing w:line="420" w:lineRule="exact"/>
        <w:jc w:val="left"/>
        <w:textAlignment w:val="baseline"/>
        <w:rPr>
          <w:rFonts w:hint="eastAsia" w:ascii="仿宋" w:hAnsi="仿宋" w:eastAsia="仿宋" w:cs="仿宋"/>
          <w:b/>
          <w:bCs/>
          <w:snapToGrid w:val="0"/>
          <w:color w:val="000000"/>
          <w:kern w:val="0"/>
          <w:sz w:val="24"/>
          <w:szCs w:val="24"/>
          <w:lang w:eastAsia="en-US"/>
        </w:rPr>
      </w:pPr>
    </w:p>
    <w:p w14:paraId="27187DBC">
      <w:pPr>
        <w:widowControl/>
        <w:kinsoku w:val="0"/>
        <w:autoSpaceDE w:val="0"/>
        <w:autoSpaceDN w:val="0"/>
        <w:adjustRightInd w:val="0"/>
        <w:snapToGrid w:val="0"/>
        <w:spacing w:line="420" w:lineRule="exact"/>
        <w:jc w:val="left"/>
        <w:textAlignment w:val="baseline"/>
        <w:rPr>
          <w:rFonts w:hint="eastAsia" w:ascii="仿宋" w:hAnsi="仿宋" w:eastAsia="仿宋" w:cs="仿宋"/>
          <w:b/>
          <w:bCs/>
          <w:snapToGrid w:val="0"/>
          <w:color w:val="000000"/>
          <w:kern w:val="0"/>
          <w:sz w:val="28"/>
          <w:szCs w:val="28"/>
          <w:lang w:eastAsia="en-US"/>
        </w:rPr>
      </w:pPr>
      <w:r>
        <w:rPr>
          <w:rFonts w:hint="eastAsia" w:ascii="仿宋" w:hAnsi="仿宋" w:eastAsia="仿宋" w:cs="仿宋"/>
          <w:b/>
          <w:bCs/>
          <w:snapToGrid w:val="0"/>
          <w:color w:val="000000"/>
          <w:kern w:val="0"/>
          <w:sz w:val="28"/>
          <w:szCs w:val="28"/>
          <w:lang w:eastAsia="en-US"/>
        </w:rPr>
        <w:t>【申报人为非自然人】</w:t>
      </w:r>
    </w:p>
    <w:p w14:paraId="1B653A36">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申报人（债权人）：</w:t>
      </w:r>
    </w:p>
    <w:p w14:paraId="719E40A5">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法定代表人：</w:t>
      </w:r>
    </w:p>
    <w:p w14:paraId="068BB855">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职务：</w:t>
      </w:r>
    </w:p>
    <w:p w14:paraId="0345C787">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联系方式：</w:t>
      </w:r>
    </w:p>
    <w:p w14:paraId="2436ED0C">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snapToGrid w:val="0"/>
          <w:color w:val="000000"/>
          <w:kern w:val="0"/>
          <w:sz w:val="28"/>
          <w:szCs w:val="28"/>
          <w:lang w:eastAsia="en-US"/>
        </w:rPr>
      </w:pPr>
    </w:p>
    <w:p w14:paraId="64099130">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left"/>
        <w:textAlignment w:val="baseline"/>
        <w:rPr>
          <w:rFonts w:hint="eastAsia" w:ascii="仿宋" w:hAnsi="仿宋" w:eastAsia="仿宋" w:cs="仿宋"/>
          <w:b/>
          <w:bCs/>
          <w:snapToGrid w:val="0"/>
          <w:color w:val="000000"/>
          <w:kern w:val="0"/>
          <w:sz w:val="28"/>
          <w:szCs w:val="28"/>
          <w:lang w:eastAsia="en-US"/>
        </w:rPr>
      </w:pPr>
      <w:r>
        <w:rPr>
          <w:rFonts w:hint="eastAsia" w:ascii="仿宋" w:hAnsi="仿宋" w:eastAsia="仿宋" w:cs="仿宋"/>
          <w:b/>
          <w:bCs/>
          <w:snapToGrid w:val="0"/>
          <w:color w:val="000000"/>
          <w:kern w:val="0"/>
          <w:sz w:val="28"/>
          <w:szCs w:val="28"/>
          <w:lang w:eastAsia="en-US"/>
        </w:rPr>
        <w:t>【申报人为自然人】</w:t>
      </w:r>
    </w:p>
    <w:p w14:paraId="0490E093">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申报人：</w:t>
      </w:r>
    </w:p>
    <w:p w14:paraId="72F64552">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身份证号码：</w:t>
      </w:r>
    </w:p>
    <w:p w14:paraId="55914C39">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住所地：</w:t>
      </w:r>
    </w:p>
    <w:p w14:paraId="633775A8">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snapToGrid w:val="0"/>
          <w:color w:val="000000"/>
          <w:kern w:val="0"/>
          <w:sz w:val="28"/>
          <w:szCs w:val="28"/>
          <w:lang w:eastAsia="en-US"/>
        </w:rPr>
      </w:pPr>
    </w:p>
    <w:p w14:paraId="12111744">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r>
        <w:rPr>
          <w:rFonts w:hint="eastAsia" w:ascii="仿宋" w:hAnsi="仿宋" w:eastAsia="仿宋" w:cs="仿宋"/>
          <w:b/>
          <w:bCs/>
          <w:snapToGrid w:val="0"/>
          <w:color w:val="000000"/>
          <w:kern w:val="0"/>
          <w:sz w:val="28"/>
          <w:szCs w:val="28"/>
          <w:lang w:eastAsia="en-US"/>
        </w:rPr>
        <w:t>一、申报债权数额：</w:t>
      </w:r>
    </w:p>
    <w:p w14:paraId="73C593DF">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p>
    <w:p w14:paraId="51DB8181">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p>
    <w:p w14:paraId="26E86DCB">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p>
    <w:p w14:paraId="29E79C87">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r>
        <w:rPr>
          <w:rFonts w:hint="eastAsia" w:ascii="仿宋" w:hAnsi="仿宋" w:eastAsia="仿宋" w:cs="仿宋"/>
          <w:b/>
          <w:bCs/>
          <w:snapToGrid w:val="0"/>
          <w:color w:val="000000"/>
          <w:kern w:val="0"/>
          <w:sz w:val="28"/>
          <w:szCs w:val="28"/>
          <w:lang w:eastAsia="en-US"/>
        </w:rPr>
        <w:t>二、事实和理由：</w:t>
      </w:r>
    </w:p>
    <w:p w14:paraId="10E600C2">
      <w:pPr>
        <w:keepNext w:val="0"/>
        <w:keepLines w:val="0"/>
        <w:pageBreakBefore w:val="0"/>
        <w:widowControl/>
        <w:kinsoku/>
        <w:wordWrap/>
        <w:overflowPunct/>
        <w:topLinePunct w:val="0"/>
        <w:autoSpaceDE w:val="0"/>
        <w:autoSpaceDN w:val="0"/>
        <w:bidi w:val="0"/>
        <w:adjustRightInd w:val="0"/>
        <w:snapToGrid w:val="0"/>
        <w:spacing w:line="420" w:lineRule="exact"/>
        <w:ind w:right="0" w:firstLine="560" w:firstLineChars="200"/>
        <w:jc w:val="left"/>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w:t>
      </w:r>
      <w:r>
        <w:rPr>
          <w:rFonts w:hint="eastAsia" w:ascii="仿宋" w:hAnsi="仿宋" w:eastAsia="仿宋" w:cs="仿宋"/>
          <w:b w:val="0"/>
          <w:bCs w:val="0"/>
          <w:snapToGrid w:val="0"/>
          <w:color w:val="000000"/>
          <w:kern w:val="0"/>
          <w:sz w:val="28"/>
          <w:szCs w:val="28"/>
          <w:lang w:val="en-US" w:eastAsia="zh-CN"/>
        </w:rPr>
        <w:t>请写明</w:t>
      </w:r>
      <w:r>
        <w:rPr>
          <w:rFonts w:hint="eastAsia" w:ascii="仿宋" w:hAnsi="仿宋" w:eastAsia="仿宋" w:cs="仿宋"/>
          <w:b w:val="0"/>
          <w:bCs w:val="0"/>
          <w:snapToGrid w:val="0"/>
          <w:color w:val="000000"/>
          <w:kern w:val="0"/>
          <w:sz w:val="28"/>
          <w:szCs w:val="28"/>
          <w:lang w:eastAsia="en-US"/>
        </w:rPr>
        <w:t>债权形成经过，重点说明债权发生的原因、时间、地点；合同实际履行情况；抵押担保情况；债务人合同履行情况；违约金约定情况；债务催讨过程情况；诉讼、仲裁情况；执行情况等。】</w:t>
      </w:r>
    </w:p>
    <w:p w14:paraId="6207EC86">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2" w:firstLineChars="200"/>
        <w:jc w:val="left"/>
        <w:textAlignment w:val="baseline"/>
        <w:rPr>
          <w:rFonts w:hint="eastAsia" w:ascii="仿宋" w:hAnsi="仿宋" w:eastAsia="仿宋" w:cs="仿宋"/>
          <w:b/>
          <w:bCs/>
          <w:snapToGrid w:val="0"/>
          <w:color w:val="000000"/>
          <w:kern w:val="0"/>
          <w:sz w:val="28"/>
          <w:szCs w:val="28"/>
          <w:lang w:eastAsia="en-US"/>
        </w:rPr>
      </w:pPr>
    </w:p>
    <w:p w14:paraId="1F344328">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center"/>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val="en-US" w:eastAsia="zh-CN"/>
        </w:rPr>
        <w:t xml:space="preserve"> </w:t>
      </w:r>
      <w:r>
        <w:rPr>
          <w:rFonts w:hint="eastAsia" w:ascii="仿宋" w:hAnsi="仿宋" w:eastAsia="仿宋" w:cs="仿宋"/>
          <w:b w:val="0"/>
          <w:bCs w:val="0"/>
          <w:snapToGrid w:val="0"/>
          <w:color w:val="000000"/>
          <w:kern w:val="0"/>
          <w:sz w:val="28"/>
          <w:szCs w:val="28"/>
          <w:lang w:eastAsia="en-US"/>
        </w:rPr>
        <w:t>申报人（签字/盖章）：</w:t>
      </w:r>
    </w:p>
    <w:p w14:paraId="3A424DC9">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center"/>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val="en-US" w:eastAsia="zh-CN"/>
        </w:rPr>
        <w:t xml:space="preserve">       </w:t>
      </w:r>
      <w:r>
        <w:rPr>
          <w:rFonts w:hint="eastAsia" w:ascii="仿宋" w:hAnsi="仿宋" w:eastAsia="仿宋" w:cs="仿宋"/>
          <w:b w:val="0"/>
          <w:bCs w:val="0"/>
          <w:snapToGrid w:val="0"/>
          <w:color w:val="000000"/>
          <w:kern w:val="0"/>
          <w:sz w:val="28"/>
          <w:szCs w:val="28"/>
          <w:lang w:eastAsia="en-US"/>
        </w:rPr>
        <w:t xml:space="preserve">法定代表人/负责人（签字）： </w:t>
      </w:r>
    </w:p>
    <w:p w14:paraId="3DFF8F54">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center"/>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eastAsia="en-US"/>
        </w:rPr>
        <w:t>委托代理人（签字）：</w:t>
      </w:r>
    </w:p>
    <w:p w14:paraId="40CA1F7C">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center"/>
        <w:textAlignment w:val="baseline"/>
        <w:rPr>
          <w:rFonts w:hint="eastAsia" w:ascii="仿宋" w:hAnsi="仿宋" w:eastAsia="仿宋" w:cs="仿宋"/>
          <w:b w:val="0"/>
          <w:bCs w:val="0"/>
          <w:snapToGrid w:val="0"/>
          <w:color w:val="000000"/>
          <w:kern w:val="0"/>
          <w:sz w:val="28"/>
          <w:szCs w:val="28"/>
          <w:lang w:eastAsia="en-US"/>
        </w:rPr>
      </w:pPr>
      <w:r>
        <w:rPr>
          <w:rFonts w:hint="eastAsia" w:ascii="仿宋" w:hAnsi="仿宋" w:eastAsia="仿宋" w:cs="仿宋"/>
          <w:b w:val="0"/>
          <w:bCs w:val="0"/>
          <w:snapToGrid w:val="0"/>
          <w:color w:val="000000"/>
          <w:kern w:val="0"/>
          <w:sz w:val="28"/>
          <w:szCs w:val="28"/>
          <w:lang w:val="en-US" w:eastAsia="zh-CN"/>
        </w:rPr>
        <w:t xml:space="preserve">          </w:t>
      </w:r>
      <w:r>
        <w:rPr>
          <w:rFonts w:hint="eastAsia" w:ascii="仿宋" w:hAnsi="仿宋" w:eastAsia="仿宋" w:cs="仿宋"/>
          <w:b w:val="0"/>
          <w:bCs w:val="0"/>
          <w:snapToGrid w:val="0"/>
          <w:color w:val="000000"/>
          <w:kern w:val="0"/>
          <w:sz w:val="28"/>
          <w:szCs w:val="28"/>
          <w:lang w:eastAsia="en-US"/>
        </w:rPr>
        <w:t>申报日期：     年    月     日</w:t>
      </w:r>
    </w:p>
    <w:p w14:paraId="2D1B7F23">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right"/>
        <w:textAlignment w:val="baseline"/>
        <w:rPr>
          <w:rFonts w:hint="eastAsia" w:ascii="仿宋" w:hAnsi="仿宋" w:eastAsia="仿宋" w:cs="仿宋"/>
          <w:b w:val="0"/>
          <w:bCs w:val="0"/>
          <w:snapToGrid w:val="0"/>
          <w:color w:val="000000"/>
          <w:kern w:val="0"/>
          <w:sz w:val="28"/>
          <w:szCs w:val="28"/>
          <w:lang w:eastAsia="en-US"/>
        </w:rPr>
      </w:pPr>
    </w:p>
    <w:p w14:paraId="65108F5C">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560" w:firstLineChars="200"/>
        <w:jc w:val="both"/>
        <w:textAlignment w:val="baseline"/>
        <w:rPr>
          <w:rFonts w:hint="eastAsia" w:ascii="仿宋" w:hAnsi="仿宋" w:eastAsia="仿宋" w:cs="仿宋"/>
          <w:b w:val="0"/>
          <w:bCs w:val="0"/>
          <w:snapToGrid w:val="0"/>
          <w:color w:val="000000"/>
          <w:kern w:val="0"/>
          <w:sz w:val="28"/>
          <w:szCs w:val="28"/>
          <w:lang w:eastAsia="en-US"/>
        </w:rPr>
      </w:pPr>
    </w:p>
    <w:p w14:paraId="7CB1431D">
      <w:pPr>
        <w:keepNext w:val="0"/>
        <w:keepLines w:val="0"/>
        <w:pageBreakBefore w:val="0"/>
        <w:widowControl/>
        <w:wordWrap/>
        <w:overflowPunct/>
        <w:topLinePunct w:val="0"/>
        <w:autoSpaceDE w:val="0"/>
        <w:autoSpaceDN w:val="0"/>
        <w:bidi w:val="0"/>
        <w:adjustRightInd w:val="0"/>
        <w:snapToGrid w:val="0"/>
        <w:spacing w:line="420" w:lineRule="exact"/>
        <w:ind w:right="0" w:firstLine="562" w:firstLineChars="200"/>
        <w:jc w:val="both"/>
        <w:textAlignment w:val="baseline"/>
        <w:rPr>
          <w:rFonts w:hint="eastAsia" w:ascii="仿宋" w:hAnsi="仿宋" w:eastAsia="仿宋" w:cs="仿宋"/>
          <w:b/>
          <w:bCs/>
          <w:sz w:val="28"/>
          <w:szCs w:val="28"/>
        </w:rPr>
        <w:sectPr>
          <w:footerReference r:id="rId8" w:type="default"/>
          <w:pgSz w:w="11910" w:h="16840"/>
          <w:pgMar w:top="1440" w:right="1800" w:bottom="1440" w:left="1800" w:header="0" w:footer="1177" w:gutter="0"/>
          <w:pgBorders>
            <w:top w:val="none" w:sz="0" w:space="0"/>
            <w:left w:val="none" w:sz="0" w:space="0"/>
            <w:bottom w:val="none" w:sz="0" w:space="0"/>
            <w:right w:val="none" w:sz="0" w:space="0"/>
          </w:pgBorders>
          <w:pgNumType w:fmt="decimal"/>
          <w:cols w:space="720" w:num="1"/>
        </w:sectPr>
      </w:pPr>
      <w:r>
        <w:rPr>
          <w:rFonts w:hint="eastAsia" w:ascii="仿宋" w:hAnsi="仿宋" w:eastAsia="仿宋" w:cs="仿宋"/>
          <w:b/>
          <w:bCs/>
          <w:snapToGrid w:val="0"/>
          <w:color w:val="000000"/>
          <w:kern w:val="0"/>
          <w:sz w:val="28"/>
          <w:szCs w:val="28"/>
          <w:lang w:eastAsia="en-US"/>
        </w:rPr>
        <w:t>附：利息/违约金/滞纳金计算表</w:t>
      </w:r>
    </w:p>
    <w:p w14:paraId="181BF380">
      <w:pPr>
        <w:spacing w:line="240" w:lineRule="atLeast"/>
        <w:jc w:val="both"/>
        <w:rPr>
          <w:rFonts w:hint="eastAsia" w:ascii="仿宋" w:hAnsi="仿宋" w:eastAsia="仿宋" w:cs="仿宋"/>
          <w:sz w:val="22"/>
          <w:szCs w:val="22"/>
        </w:rPr>
      </w:pPr>
    </w:p>
    <w:sectPr>
      <w:footerReference r:id="rId9" w:type="default"/>
      <w:pgSz w:w="11910" w:h="16840"/>
      <w:pgMar w:top="1440" w:right="1800" w:bottom="1440" w:left="1800" w:header="0" w:footer="1177" w:gutter="0"/>
      <w:pgBorders>
        <w:top w:val="none" w:sz="0" w:space="0"/>
        <w:left w:val="none" w:sz="0" w:space="0"/>
        <w:bottom w:val="none" w:sz="0" w:space="0"/>
        <w:right w:val="none" w:sz="0" w:space="0"/>
      </w:pgBorders>
      <w:pgNumType w:fmt="decimal"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D9B59C">
    <w:pPr>
      <w:spacing w:line="173" w:lineRule="auto"/>
      <w:ind w:left="5020"/>
      <w:rPr>
        <w:rFonts w:ascii="Times New Roman" w:hAnsi="Times New Roman" w:eastAsia="Times New Roman"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53D90">
    <w:pPr>
      <w:pStyle w:val="2"/>
      <w:spacing w:line="173" w:lineRule="auto"/>
      <w:ind w:left="5125"/>
      <w:rPr>
        <w:rFonts w:ascii="Times New Roman" w:hAnsi="Times New Roman" w:eastAsia="Times New Roman"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F2CEA">
    <w:pPr>
      <w:widowControl w:val="0"/>
      <w:kinsoku w:val="0"/>
      <w:autoSpaceDE w:val="0"/>
      <w:autoSpaceDN w:val="0"/>
      <w:adjustRightInd w:val="0"/>
      <w:snapToGrid w:val="0"/>
      <w:spacing w:line="173" w:lineRule="auto"/>
      <w:ind w:left="5125"/>
      <w:jc w:val="left"/>
      <w:textAlignment w:val="baseline"/>
      <w:rPr>
        <w:rFonts w:ascii="Times New Roman" w:hAnsi="Times New Roman" w:eastAsia="Times New Roman" w:cs="Times New Roman"/>
        <w:snapToGrid w:val="0"/>
        <w:color w:val="000000"/>
        <w:kern w:val="0"/>
        <w:sz w:val="18"/>
        <w:szCs w:val="18"/>
        <w:lang w:val="en-US" w:eastAsia="en-US"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184FD">
    <w:pPr>
      <w:pStyle w:val="2"/>
      <w:spacing w:line="173" w:lineRule="auto"/>
      <w:ind w:left="512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32E297">
                          <w:pPr>
                            <w:pStyle w:val="3"/>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632E297">
                    <w:pPr>
                      <w:pStyle w:val="3"/>
                    </w:pPr>
                    <w:r>
                      <w:fldChar w:fldCharType="begin"/>
                    </w:r>
                    <w:r>
                      <w:instrText xml:space="preserve"> PAGE  \* MERGEFORMAT </w:instrText>
                    </w:r>
                    <w:r>
                      <w:fldChar w:fldCharType="separate"/>
                    </w:r>
                    <w:r>
                      <w:t>4</w:t>
                    </w:r>
                    <w:r>
                      <w:fldChar w:fldCharType="end"/>
                    </w:r>
                    <w:r>
                      <w:t xml:space="preserve"> / </w:t>
                    </w:r>
                    <w:r>
                      <w:fldChar w:fldCharType="begin"/>
                    </w:r>
                    <w:r>
                      <w:instrText xml:space="preserve"> NUMPAGES  \* MERGEFORMAT </w:instrText>
                    </w:r>
                    <w:r>
                      <w:fldChar w:fldCharType="separate"/>
                    </w:r>
                    <w:r>
                      <w:t>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F5925">
    <w:pPr>
      <w:pStyle w:val="4"/>
      <w:rPr>
        <w:rFonts w:hint="eastAsia" w:eastAsia="宋体"/>
        <w:lang w:val="en-US" w:eastAsia="zh-CN"/>
      </w:rPr>
    </w:pPr>
  </w:p>
  <w:p w14:paraId="3DE108AB">
    <w:pPr>
      <w:pStyle w:val="4"/>
      <w:rPr>
        <w:rFonts w:hint="eastAsia" w:eastAsia="宋体"/>
        <w:lang w:val="en-US" w:eastAsia="zh-CN"/>
      </w:rPr>
    </w:pPr>
  </w:p>
  <w:p w14:paraId="1876FC32">
    <w:pPr>
      <w:pStyle w:val="4"/>
      <w:rPr>
        <w:rFonts w:hint="eastAsia" w:eastAsia="宋体"/>
        <w:lang w:val="en-US" w:eastAsia="zh-CN"/>
      </w:rPr>
    </w:pPr>
  </w:p>
  <w:p w14:paraId="62F830BA">
    <w:pPr>
      <w:pStyle w:val="4"/>
      <w:rPr>
        <w:rFonts w:hint="eastAsia" w:eastAsia="宋体"/>
        <w:lang w:val="en-US" w:eastAsia="zh-CN"/>
      </w:rPr>
    </w:pPr>
  </w:p>
  <w:p w14:paraId="72E83309">
    <w:pPr>
      <w:pStyle w:val="4"/>
      <w:rPr>
        <w:rFonts w:hint="eastAsia" w:eastAsia="宋体"/>
        <w:lang w:val="en-US" w:eastAsia="zh-CN"/>
      </w:rPr>
    </w:pPr>
  </w:p>
  <w:p w14:paraId="48AEA546">
    <w:pPr>
      <w:pStyle w:val="4"/>
      <w:rPr>
        <w:rFonts w:hint="eastAsia" w:ascii="仿宋" w:hAnsi="仿宋" w:eastAsia="仿宋" w:cs="仿宋"/>
        <w:b/>
        <w:bCs/>
        <w:sz w:val="20"/>
        <w:szCs w:val="22"/>
        <w:lang w:val="en-US" w:eastAsia="zh-CN"/>
      </w:rPr>
    </w:pPr>
    <w:r>
      <w:rPr>
        <w:rFonts w:hint="eastAsia" w:ascii="仿宋" w:hAnsi="仿宋" w:eastAsia="仿宋" w:cs="仿宋"/>
        <w:b/>
        <w:bCs/>
        <w:sz w:val="20"/>
        <w:szCs w:val="22"/>
        <w:lang w:val="en-US" w:eastAsia="zh-CN"/>
      </w:rPr>
      <w:t>附件1：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84F5179"/>
    <w:rsid w:val="0AF72DD6"/>
    <w:rsid w:val="48F216D2"/>
    <w:rsid w:val="510C17F6"/>
    <w:rsid w:val="576B1E20"/>
    <w:rsid w:val="68CD16D8"/>
    <w:rsid w:val="6E131018"/>
    <w:rsid w:val="72C918AE"/>
    <w:rsid w:val="7B551E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4"/>
      <w:szCs w:val="2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1421</Words>
  <Characters>1443</Characters>
  <TotalTime>1</TotalTime>
  <ScaleCrop>false</ScaleCrop>
  <LinksUpToDate>false</LinksUpToDate>
  <CharactersWithSpaces>1632</CharactersWithSpaces>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2024-12-30T10:08:00Z</dcterms:created>
  <dc:creator>Dan丹</dc:creator>
  <cp:lastModifiedBy>渐行渐远</cp:lastModifiedBy>
  <dcterms:modified xsi:type="dcterms:W3CDTF">2024-12-31T09:07:56Z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2024-12-30T18:08:06Z</vt:filetime>
  </property>
  <property fmtid="{D5CDD505-2E9C-101B-9397-08002B2CF9AE}" pid="4" name="KSOProductBuildVer">
    <vt:lpwstr>2052-12.1.0.19770</vt:lpwstr>
  </property>
  <property fmtid="{D5CDD505-2E9C-101B-9397-08002B2CF9AE}" pid="5" name="ICV">
    <vt:lpwstr>88C97E3A32FC471FB8B21CFF638C9515_12</vt:lpwstr>
  </property>
  <property fmtid="{D5CDD505-2E9C-101B-9397-08002B2CF9AE}" pid="6" name="KSOTemplateDocerSaveRecord">
    <vt:lpwstr>eyJoZGlkIjoiYTc1N2JjMTg5NTE1YmIxN2U0OWMyN2JjNzA1YzRjY2YiLCJ1c2VySWQiOiIyMTA2Mzc1MjMifQ==</vt:lpwstr>
  </property>
</Properties>
</file>