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E974A" w14:textId="77777777" w:rsidR="002B69D9" w:rsidRDefault="00000000">
      <w:pPr>
        <w:spacing w:line="500" w:lineRule="exact"/>
        <w:ind w:firstLineChars="600" w:firstLine="1928"/>
        <w:rPr>
          <w:rFonts w:ascii="仿宋" w:eastAsia="仿宋" w:hAnsi="仿宋" w:hint="eastAsia"/>
          <w:b/>
          <w:bCs/>
          <w:color w:val="000000" w:themeColor="text1"/>
          <w:sz w:val="32"/>
          <w:szCs w:val="32"/>
        </w:rPr>
      </w:pPr>
      <w:r>
        <w:rPr>
          <w:rFonts w:ascii="仿宋" w:eastAsia="仿宋" w:hAnsi="仿宋"/>
          <w:b/>
          <w:bCs/>
          <w:color w:val="000000" w:themeColor="text1"/>
          <w:sz w:val="32"/>
          <w:szCs w:val="32"/>
        </w:rPr>
        <w:t>四川南骏汽车集团有限公司</w:t>
      </w:r>
      <w:r>
        <w:rPr>
          <w:rFonts w:ascii="仿宋" w:eastAsia="仿宋" w:hAnsi="仿宋" w:hint="eastAsia"/>
          <w:b/>
          <w:bCs/>
          <w:color w:val="000000" w:themeColor="text1"/>
          <w:sz w:val="32"/>
          <w:szCs w:val="32"/>
        </w:rPr>
        <w:t>管理人</w:t>
      </w:r>
    </w:p>
    <w:p w14:paraId="16DEA18A" w14:textId="77777777" w:rsidR="002B69D9" w:rsidRDefault="00000000">
      <w:pPr>
        <w:spacing w:line="500" w:lineRule="exact"/>
        <w:jc w:val="center"/>
        <w:rPr>
          <w:rFonts w:ascii="仿宋" w:eastAsia="仿宋" w:hAnsi="仿宋" w:hint="eastAsia"/>
          <w:b/>
          <w:bCs/>
          <w:color w:val="000000" w:themeColor="text1"/>
          <w:sz w:val="32"/>
          <w:szCs w:val="32"/>
        </w:rPr>
      </w:pPr>
      <w:r>
        <w:rPr>
          <w:rFonts w:ascii="仿宋" w:eastAsia="仿宋" w:hAnsi="仿宋" w:hint="eastAsia"/>
          <w:b/>
          <w:bCs/>
          <w:color w:val="000000" w:themeColor="text1"/>
          <w:sz w:val="32"/>
          <w:szCs w:val="32"/>
        </w:rPr>
        <w:t>关于招募企业重整</w:t>
      </w:r>
      <w:r>
        <w:rPr>
          <w:rFonts w:ascii="仿宋" w:eastAsia="仿宋" w:hAnsi="仿宋"/>
          <w:b/>
          <w:bCs/>
          <w:color w:val="000000" w:themeColor="text1"/>
          <w:sz w:val="32"/>
          <w:szCs w:val="32"/>
        </w:rPr>
        <w:t>投资人</w:t>
      </w:r>
      <w:r>
        <w:rPr>
          <w:rFonts w:ascii="仿宋" w:eastAsia="仿宋" w:hAnsi="仿宋" w:hint="eastAsia"/>
          <w:b/>
          <w:bCs/>
          <w:color w:val="000000" w:themeColor="text1"/>
          <w:sz w:val="32"/>
          <w:szCs w:val="32"/>
        </w:rPr>
        <w:t>的</w:t>
      </w:r>
      <w:r>
        <w:rPr>
          <w:rFonts w:ascii="仿宋" w:eastAsia="仿宋" w:hAnsi="仿宋"/>
          <w:b/>
          <w:bCs/>
          <w:color w:val="000000" w:themeColor="text1"/>
          <w:sz w:val="32"/>
          <w:szCs w:val="32"/>
        </w:rPr>
        <w:t>公告</w:t>
      </w:r>
    </w:p>
    <w:p w14:paraId="75E7F2B0"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color w:val="000000" w:themeColor="text1"/>
          <w:sz w:val="24"/>
        </w:rPr>
        <w:t>2024年9月23日，四川省资阳市中级人民法院</w:t>
      </w:r>
      <w:proofErr w:type="gramStart"/>
      <w:r>
        <w:rPr>
          <w:rFonts w:ascii="仿宋" w:eastAsia="仿宋" w:hAnsi="仿宋"/>
          <w:color w:val="000000" w:themeColor="text1"/>
          <w:sz w:val="24"/>
        </w:rPr>
        <w:t>作出</w:t>
      </w:r>
      <w:proofErr w:type="gramEnd"/>
      <w:r>
        <w:rPr>
          <w:rFonts w:ascii="仿宋" w:eastAsia="仿宋" w:hAnsi="仿宋"/>
          <w:color w:val="000000" w:themeColor="text1"/>
          <w:sz w:val="24"/>
        </w:rPr>
        <w:t>（2024）川20</w:t>
      </w:r>
      <w:proofErr w:type="gramStart"/>
      <w:r>
        <w:rPr>
          <w:rFonts w:ascii="仿宋" w:eastAsia="仿宋" w:hAnsi="仿宋"/>
          <w:color w:val="000000" w:themeColor="text1"/>
          <w:sz w:val="24"/>
        </w:rPr>
        <w:t>破申7号</w:t>
      </w:r>
      <w:proofErr w:type="gramEnd"/>
      <w:r>
        <w:rPr>
          <w:rFonts w:ascii="仿宋" w:eastAsia="仿宋" w:hAnsi="仿宋"/>
          <w:color w:val="000000" w:themeColor="text1"/>
          <w:sz w:val="24"/>
        </w:rPr>
        <w:t>《民事裁定书》，裁定受理四川南骏汽车集团有限公司（以下简称“南骏汽车</w:t>
      </w:r>
      <w:r>
        <w:rPr>
          <w:rFonts w:ascii="仿宋" w:eastAsia="仿宋" w:hAnsi="仿宋" w:hint="eastAsia"/>
          <w:color w:val="000000" w:themeColor="text1"/>
          <w:sz w:val="24"/>
        </w:rPr>
        <w:t>公司</w:t>
      </w:r>
      <w:r>
        <w:rPr>
          <w:rFonts w:ascii="仿宋" w:eastAsia="仿宋" w:hAnsi="仿宋"/>
          <w:color w:val="000000" w:themeColor="text1"/>
          <w:sz w:val="24"/>
        </w:rPr>
        <w:t>”或“公司”）的重整申请，并于2024年11月8日</w:t>
      </w:r>
      <w:proofErr w:type="gramStart"/>
      <w:r>
        <w:rPr>
          <w:rFonts w:ascii="仿宋" w:eastAsia="仿宋" w:hAnsi="仿宋"/>
          <w:color w:val="000000" w:themeColor="text1"/>
          <w:sz w:val="24"/>
        </w:rPr>
        <w:t>作出</w:t>
      </w:r>
      <w:proofErr w:type="gramEnd"/>
      <w:r>
        <w:rPr>
          <w:rFonts w:ascii="仿宋" w:eastAsia="仿宋" w:hAnsi="仿宋"/>
          <w:color w:val="000000" w:themeColor="text1"/>
          <w:sz w:val="24"/>
        </w:rPr>
        <w:t>（2024）川20破1号《决定书》，指定四川明炬律师事务所、北京中银（成都）律师事务所担任</w:t>
      </w:r>
      <w:proofErr w:type="gramStart"/>
      <w:r>
        <w:rPr>
          <w:rFonts w:ascii="仿宋" w:eastAsia="仿宋" w:hAnsi="仿宋"/>
          <w:color w:val="000000" w:themeColor="text1"/>
          <w:sz w:val="24"/>
        </w:rPr>
        <w:t>南骏汽车</w:t>
      </w:r>
      <w:proofErr w:type="gramEnd"/>
      <w:r>
        <w:rPr>
          <w:rFonts w:ascii="仿宋" w:eastAsia="仿宋" w:hAnsi="仿宋"/>
          <w:color w:val="000000" w:themeColor="text1"/>
          <w:sz w:val="24"/>
        </w:rPr>
        <w:t>集团管理人（以下简称</w:t>
      </w:r>
      <w:r>
        <w:rPr>
          <w:rFonts w:ascii="仿宋" w:eastAsia="仿宋" w:hAnsi="仿宋" w:hint="eastAsia"/>
          <w:color w:val="000000" w:themeColor="text1"/>
          <w:sz w:val="24"/>
        </w:rPr>
        <w:t>“</w:t>
      </w:r>
      <w:r>
        <w:rPr>
          <w:rFonts w:ascii="仿宋" w:eastAsia="仿宋" w:hAnsi="仿宋"/>
          <w:color w:val="000000" w:themeColor="text1"/>
          <w:sz w:val="24"/>
        </w:rPr>
        <w:t>管理人</w:t>
      </w:r>
      <w:r>
        <w:rPr>
          <w:rFonts w:ascii="仿宋" w:eastAsia="仿宋" w:hAnsi="仿宋" w:hint="eastAsia"/>
          <w:color w:val="000000" w:themeColor="text1"/>
          <w:sz w:val="24"/>
        </w:rPr>
        <w:t>”）</w:t>
      </w:r>
      <w:r>
        <w:rPr>
          <w:rFonts w:ascii="仿宋" w:eastAsia="仿宋" w:hAnsi="仿宋"/>
          <w:color w:val="000000" w:themeColor="text1"/>
          <w:sz w:val="24"/>
        </w:rPr>
        <w:t>。</w:t>
      </w:r>
    </w:p>
    <w:p w14:paraId="5E5635AF"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color w:val="000000" w:themeColor="text1"/>
          <w:sz w:val="24"/>
        </w:rPr>
        <w:t>为了维护全体债权人的合法权益，实现债务人财产价值最大化，实现资源有效整合，现管理人决定公开招募重整投资人，发布招募公告如下：</w:t>
      </w:r>
    </w:p>
    <w:p w14:paraId="2C565C35" w14:textId="77777777" w:rsidR="002B69D9" w:rsidRDefault="00000000">
      <w:pPr>
        <w:spacing w:beforeLines="100" w:before="312" w:line="500" w:lineRule="exact"/>
        <w:ind w:firstLineChars="200" w:firstLine="562"/>
        <w:rPr>
          <w:rFonts w:ascii="仿宋" w:eastAsia="仿宋" w:hAnsi="仿宋" w:hint="eastAsia"/>
          <w:b/>
          <w:bCs/>
          <w:color w:val="000000" w:themeColor="text1"/>
          <w:sz w:val="28"/>
          <w:szCs w:val="28"/>
        </w:rPr>
      </w:pPr>
      <w:r>
        <w:rPr>
          <w:rFonts w:ascii="仿宋" w:eastAsia="仿宋" w:hAnsi="仿宋"/>
          <w:b/>
          <w:bCs/>
          <w:color w:val="000000" w:themeColor="text1"/>
          <w:sz w:val="28"/>
          <w:szCs w:val="28"/>
        </w:rPr>
        <w:t>一、</w:t>
      </w:r>
      <w:r>
        <w:rPr>
          <w:rFonts w:ascii="仿宋" w:eastAsia="仿宋" w:hAnsi="仿宋" w:hint="eastAsia"/>
          <w:b/>
          <w:bCs/>
          <w:color w:val="000000" w:themeColor="text1"/>
          <w:sz w:val="28"/>
          <w:szCs w:val="28"/>
        </w:rPr>
        <w:t>债务人基本情况</w:t>
      </w:r>
    </w:p>
    <w:p w14:paraId="081C2ABC"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（一）工商登记情况</w:t>
      </w:r>
    </w:p>
    <w:p w14:paraId="3BA01ABB"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proofErr w:type="gramStart"/>
      <w:r>
        <w:rPr>
          <w:rFonts w:ascii="仿宋" w:eastAsia="仿宋" w:hAnsi="仿宋"/>
          <w:color w:val="000000" w:themeColor="text1"/>
          <w:sz w:val="24"/>
        </w:rPr>
        <w:t>南骏汽车</w:t>
      </w:r>
      <w:proofErr w:type="gramEnd"/>
      <w:r>
        <w:rPr>
          <w:rFonts w:ascii="仿宋" w:eastAsia="仿宋" w:hAnsi="仿宋" w:hint="eastAsia"/>
          <w:color w:val="000000" w:themeColor="text1"/>
          <w:sz w:val="24"/>
        </w:rPr>
        <w:t>公司</w:t>
      </w:r>
      <w:r>
        <w:rPr>
          <w:rFonts w:ascii="仿宋" w:eastAsia="仿宋" w:hAnsi="仿宋"/>
          <w:color w:val="000000" w:themeColor="text1"/>
          <w:sz w:val="24"/>
        </w:rPr>
        <w:t>成立于2002年8月28日，公司类型为有限责任公司（自然人投资或控股）</w:t>
      </w:r>
      <w:r>
        <w:rPr>
          <w:rFonts w:ascii="仿宋" w:eastAsia="仿宋" w:hAnsi="仿宋" w:hint="eastAsia"/>
          <w:color w:val="000000" w:themeColor="text1"/>
          <w:sz w:val="24"/>
        </w:rPr>
        <w:t>，</w:t>
      </w:r>
      <w:r>
        <w:rPr>
          <w:rFonts w:ascii="仿宋" w:eastAsia="仿宋" w:hAnsi="仿宋"/>
          <w:color w:val="000000" w:themeColor="text1"/>
          <w:sz w:val="24"/>
        </w:rPr>
        <w:t>法定代表人为周静，注册资本12000万人民币，统一社会信用代码为915120002068004688，注册地址为四川省资阳市</w:t>
      </w:r>
      <w:proofErr w:type="gramStart"/>
      <w:r>
        <w:rPr>
          <w:rFonts w:ascii="仿宋" w:eastAsia="仿宋" w:hAnsi="仿宋"/>
          <w:color w:val="000000" w:themeColor="text1"/>
          <w:sz w:val="24"/>
        </w:rPr>
        <w:t>雁江区南骏大道南骏汽车</w:t>
      </w:r>
      <w:proofErr w:type="gramEnd"/>
      <w:r>
        <w:rPr>
          <w:rFonts w:ascii="仿宋" w:eastAsia="仿宋" w:hAnsi="仿宋"/>
          <w:color w:val="000000" w:themeColor="text1"/>
          <w:sz w:val="24"/>
        </w:rPr>
        <w:t>工业园内。</w:t>
      </w:r>
    </w:p>
    <w:p w14:paraId="082E46C3"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公司</w:t>
      </w:r>
      <w:r>
        <w:rPr>
          <w:rFonts w:ascii="仿宋" w:eastAsia="仿宋" w:hAnsi="仿宋"/>
          <w:color w:val="000000" w:themeColor="text1"/>
          <w:sz w:val="24"/>
        </w:rPr>
        <w:t>经营范围为</w:t>
      </w:r>
      <w:r>
        <w:rPr>
          <w:rFonts w:ascii="仿宋" w:eastAsia="仿宋" w:hAnsi="仿宋" w:hint="eastAsia"/>
          <w:color w:val="000000" w:themeColor="text1"/>
          <w:sz w:val="24"/>
        </w:rPr>
        <w:t>：</w:t>
      </w:r>
      <w:r>
        <w:rPr>
          <w:rFonts w:ascii="仿宋" w:eastAsia="仿宋" w:hAnsi="仿宋"/>
          <w:color w:val="000000" w:themeColor="text1"/>
          <w:sz w:val="24"/>
        </w:rPr>
        <w:t>汽车整车、改装汽车、低速货车、拖拉机及配件的制造、加工、销售；建筑工程机械、环境保护专用设备及配件的制造、加工、销售、安装；农业机具、食品机械及配件的制造、加工、销售；钢结构及配套板材的制造、加工、销售、安装；房屋建筑工程服务；金属材料、电子产品、五金交电销售；本企业生产所需原材料及产品的进出口业务；仓储服务（不含</w:t>
      </w:r>
      <w:proofErr w:type="gramStart"/>
      <w:r>
        <w:rPr>
          <w:rFonts w:ascii="仿宋" w:eastAsia="仿宋" w:hAnsi="仿宋"/>
          <w:color w:val="000000" w:themeColor="text1"/>
          <w:sz w:val="24"/>
        </w:rPr>
        <w:t>危化品</w:t>
      </w:r>
      <w:proofErr w:type="gramEnd"/>
      <w:r>
        <w:rPr>
          <w:rFonts w:ascii="仿宋" w:eastAsia="仿宋" w:hAnsi="仿宋"/>
          <w:color w:val="000000" w:themeColor="text1"/>
          <w:sz w:val="24"/>
        </w:rPr>
        <w:t>）；自有房地产经营；机械设备租赁；机动车辆保险代理；信息系统集成服务；劳务派遣经营（劳务派遣经营许可证有效期至2021年6月8日止）。（依法须经批准的项目，经相关部门批准后方可开展经营活动）</w:t>
      </w:r>
    </w:p>
    <w:p w14:paraId="725D5D9C"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lastRenderedPageBreak/>
        <w:t>（二）经营情况</w:t>
      </w:r>
    </w:p>
    <w:p w14:paraId="02DD2169" w14:textId="4E9B376D" w:rsidR="002B69D9" w:rsidRPr="00DB0A52" w:rsidRDefault="00000000">
      <w:pPr>
        <w:spacing w:beforeLines="100" w:before="312" w:line="500" w:lineRule="exact"/>
        <w:ind w:firstLineChars="200" w:firstLine="480"/>
        <w:rPr>
          <w:rFonts w:ascii="仿宋" w:eastAsia="仿宋" w:hAnsi="仿宋" w:hint="eastAsia"/>
          <w:sz w:val="24"/>
        </w:rPr>
      </w:pPr>
      <w:r w:rsidRPr="00DB0A52">
        <w:rPr>
          <w:rFonts w:ascii="仿宋" w:eastAsia="仿宋" w:hAnsi="仿宋" w:hint="eastAsia"/>
          <w:sz w:val="24"/>
        </w:rPr>
        <w:t>1、南骏</w:t>
      </w:r>
      <w:r>
        <w:rPr>
          <w:rFonts w:ascii="仿宋" w:eastAsia="仿宋" w:hAnsi="仿宋" w:hint="eastAsia"/>
          <w:sz w:val="24"/>
        </w:rPr>
        <w:t>汽车</w:t>
      </w:r>
      <w:r w:rsidRPr="00DB0A52">
        <w:rPr>
          <w:rFonts w:ascii="仿宋" w:eastAsia="仿宋" w:hAnsi="仿宋" w:hint="eastAsia"/>
          <w:sz w:val="24"/>
        </w:rPr>
        <w:t>公司拥有燃油货车、新能源货车生产资质，主导产品包括总质量3.5吨至31吨的燃油货车、3.5吨至12吨的纯电动和油电混合动力货车。南骏旗下子公司四川瑞越汽车有限公司拥有矿用车、专用车、挂车生产资质，主导产品为8吨至25吨的矿用车以及专用车和半挂车。</w:t>
      </w:r>
    </w:p>
    <w:p w14:paraId="785776CF" w14:textId="5054DA26" w:rsidR="002B69D9" w:rsidRPr="00DB0A52" w:rsidRDefault="00000000">
      <w:pPr>
        <w:spacing w:beforeLines="100" w:before="312" w:line="500" w:lineRule="exact"/>
        <w:ind w:firstLineChars="200" w:firstLine="480"/>
        <w:rPr>
          <w:rFonts w:ascii="仿宋" w:eastAsia="仿宋" w:hAnsi="仿宋" w:hint="eastAsia"/>
          <w:sz w:val="24"/>
        </w:rPr>
      </w:pPr>
      <w:r w:rsidRPr="00DB0A52">
        <w:rPr>
          <w:rFonts w:ascii="仿宋" w:eastAsia="仿宋" w:hAnsi="仿宋" w:hint="eastAsia"/>
          <w:sz w:val="24"/>
        </w:rPr>
        <w:t>2、南骏</w:t>
      </w:r>
      <w:r>
        <w:rPr>
          <w:rFonts w:ascii="仿宋" w:eastAsia="仿宋" w:hAnsi="仿宋" w:hint="eastAsia"/>
          <w:sz w:val="24"/>
        </w:rPr>
        <w:t>汽车</w:t>
      </w:r>
      <w:r w:rsidRPr="00DB0A52">
        <w:rPr>
          <w:rFonts w:ascii="仿宋" w:eastAsia="仿宋" w:hAnsi="仿宋" w:hint="eastAsia"/>
          <w:sz w:val="24"/>
        </w:rPr>
        <w:t>公司四大造车工艺齐全，具备年产重中轻微型货车10万辆（燃油货车和新能源货车可混线生产），矿用车、专用车及挂车3000辆，自产车桥、车架、车身、车厢、座椅、线束等多种零部件的能力。</w:t>
      </w:r>
    </w:p>
    <w:p w14:paraId="4E75CFD9" w14:textId="07A75109" w:rsidR="002B69D9" w:rsidRPr="00DB0A52" w:rsidRDefault="00000000">
      <w:pPr>
        <w:spacing w:beforeLines="100" w:before="312" w:line="500" w:lineRule="exact"/>
        <w:ind w:firstLineChars="200" w:firstLine="480"/>
        <w:rPr>
          <w:rFonts w:ascii="仿宋" w:eastAsia="仿宋" w:hAnsi="仿宋" w:hint="eastAsia"/>
          <w:sz w:val="24"/>
        </w:rPr>
      </w:pPr>
      <w:r w:rsidRPr="00DB0A52">
        <w:rPr>
          <w:rFonts w:ascii="仿宋" w:eastAsia="仿宋" w:hAnsi="仿宋" w:hint="eastAsia"/>
          <w:sz w:val="24"/>
        </w:rPr>
        <w:t>3、南骏</w:t>
      </w:r>
      <w:r>
        <w:rPr>
          <w:rFonts w:ascii="仿宋" w:eastAsia="仿宋" w:hAnsi="仿宋" w:hint="eastAsia"/>
          <w:sz w:val="24"/>
        </w:rPr>
        <w:t>汽车</w:t>
      </w:r>
      <w:r w:rsidRPr="00DB0A52">
        <w:rPr>
          <w:rFonts w:ascii="仿宋" w:eastAsia="仿宋" w:hAnsi="仿宋" w:hint="eastAsia"/>
          <w:sz w:val="24"/>
        </w:rPr>
        <w:t>公司在2023年全年共生产整车5970 辆，实现整车产值5.38 亿元；终端销售整车9027辆，实现整车销售收入 8.47 亿元；2024年，南骏</w:t>
      </w:r>
      <w:r>
        <w:rPr>
          <w:rFonts w:ascii="仿宋" w:eastAsia="仿宋" w:hAnsi="仿宋" w:hint="eastAsia"/>
          <w:sz w:val="24"/>
        </w:rPr>
        <w:t>汽车</w:t>
      </w:r>
      <w:r w:rsidRPr="00DB0A52">
        <w:rPr>
          <w:rFonts w:ascii="仿宋" w:eastAsia="仿宋" w:hAnsi="仿宋" w:hint="eastAsia"/>
          <w:sz w:val="24"/>
        </w:rPr>
        <w:t>公司流动性不足问题愈加严重，供应商为控制风险，一方面加紧催</w:t>
      </w:r>
      <w:proofErr w:type="gramStart"/>
      <w:r w:rsidRPr="00DB0A52">
        <w:rPr>
          <w:rFonts w:ascii="仿宋" w:eastAsia="仿宋" w:hAnsi="仿宋" w:hint="eastAsia"/>
          <w:sz w:val="24"/>
        </w:rPr>
        <w:t>收历史</w:t>
      </w:r>
      <w:proofErr w:type="gramEnd"/>
      <w:r w:rsidRPr="00DB0A52">
        <w:rPr>
          <w:rFonts w:ascii="仿宋" w:eastAsia="仿宋" w:hAnsi="仿宋" w:hint="eastAsia"/>
          <w:sz w:val="24"/>
        </w:rPr>
        <w:t>欠款，一方面提高了配套结算要求，导致南骏</w:t>
      </w:r>
      <w:r>
        <w:rPr>
          <w:rFonts w:ascii="仿宋" w:eastAsia="仿宋" w:hAnsi="仿宋" w:hint="eastAsia"/>
          <w:sz w:val="24"/>
        </w:rPr>
        <w:t>汽车</w:t>
      </w:r>
      <w:r w:rsidRPr="00DB0A52">
        <w:rPr>
          <w:rFonts w:ascii="仿宋" w:eastAsia="仿宋" w:hAnsi="仿宋" w:hint="eastAsia"/>
          <w:sz w:val="24"/>
        </w:rPr>
        <w:t>公司无法组织足够零部件进行生产，2024年1至7月仅产车1288辆。经资阳中院于2024年12月3日出具（2024）川20破1号之一《决定书》，南骏</w:t>
      </w:r>
      <w:r>
        <w:rPr>
          <w:rFonts w:ascii="仿宋" w:eastAsia="仿宋" w:hAnsi="仿宋" w:hint="eastAsia"/>
          <w:sz w:val="24"/>
        </w:rPr>
        <w:t>汽车</w:t>
      </w:r>
      <w:r w:rsidRPr="00DB0A52">
        <w:rPr>
          <w:rFonts w:ascii="仿宋" w:eastAsia="仿宋" w:hAnsi="仿宋" w:hint="eastAsia"/>
          <w:sz w:val="24"/>
        </w:rPr>
        <w:t>公司目前在管理人监督下自行管理财产和营业事务。</w:t>
      </w:r>
    </w:p>
    <w:p w14:paraId="18B390ED"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（三）资产情况</w:t>
      </w:r>
    </w:p>
    <w:p w14:paraId="3BCB8673" w14:textId="17AA88B8" w:rsidR="002B69D9" w:rsidRPr="00DB0A52" w:rsidRDefault="00000000" w:rsidP="00DB0A52">
      <w:pPr>
        <w:spacing w:beforeLines="100" w:before="312" w:line="500" w:lineRule="exact"/>
        <w:ind w:firstLineChars="200" w:firstLine="480"/>
        <w:rPr>
          <w:rFonts w:ascii="仿宋" w:eastAsia="仿宋" w:hAnsi="仿宋" w:hint="eastAsia"/>
          <w:color w:val="000000" w:themeColor="text1"/>
          <w:sz w:val="24"/>
        </w:rPr>
      </w:pPr>
      <w:r w:rsidRPr="00DB0A52">
        <w:rPr>
          <w:rFonts w:ascii="仿宋" w:eastAsia="仿宋" w:hAnsi="仿宋" w:hint="eastAsia"/>
          <w:color w:val="000000" w:themeColor="text1"/>
          <w:sz w:val="24"/>
        </w:rPr>
        <w:t>截止目前，公司目前的主要资产有固定资产及机器设备、长期股权投资，应收账款及其他应收款。固定资产中，已办理</w:t>
      </w:r>
      <w:r w:rsidRPr="00DB0A52">
        <w:rPr>
          <w:rFonts w:ascii="仿宋" w:eastAsia="仿宋" w:hAnsi="仿宋"/>
          <w:color w:val="000000" w:themeColor="text1"/>
          <w:sz w:val="24"/>
        </w:rPr>
        <w:t>不动产</w:t>
      </w:r>
      <w:r w:rsidRPr="00DB0A52">
        <w:rPr>
          <w:rFonts w:ascii="仿宋" w:eastAsia="仿宋" w:hAnsi="仿宋" w:hint="eastAsia"/>
          <w:color w:val="000000" w:themeColor="text1"/>
          <w:sz w:val="24"/>
        </w:rPr>
        <w:t>权证的51宗</w:t>
      </w:r>
      <w:r w:rsidRPr="00DB0A52">
        <w:rPr>
          <w:rFonts w:ascii="仿宋" w:eastAsia="仿宋" w:hAnsi="仿宋"/>
          <w:color w:val="000000" w:themeColor="text1"/>
          <w:sz w:val="24"/>
        </w:rPr>
        <w:t>，建筑面积合计613629.88㎡，宗地面积合计3889452.67㎡（约5834.179亩）</w:t>
      </w:r>
      <w:r w:rsidRPr="00DB0A52">
        <w:rPr>
          <w:rFonts w:ascii="仿宋" w:eastAsia="仿宋" w:hAnsi="仿宋" w:hint="eastAsia"/>
          <w:color w:val="000000" w:themeColor="text1"/>
          <w:sz w:val="24"/>
        </w:rPr>
        <w:t>。</w:t>
      </w:r>
    </w:p>
    <w:p w14:paraId="09F1C605"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sidRPr="00DB0A52">
        <w:rPr>
          <w:rFonts w:ascii="仿宋" w:eastAsia="仿宋" w:hAnsi="仿宋" w:hint="eastAsia"/>
          <w:color w:val="000000" w:themeColor="text1"/>
          <w:sz w:val="24"/>
        </w:rPr>
        <w:t>经审计机构的初步审核，南骏汽车公司的资产总额</w:t>
      </w:r>
      <w:r w:rsidRPr="00DB0A52">
        <w:rPr>
          <w:rFonts w:ascii="仿宋" w:eastAsia="仿宋" w:hAnsi="仿宋" w:hint="eastAsia"/>
          <w:sz w:val="24"/>
        </w:rPr>
        <w:t>为123,348.87万元</w:t>
      </w:r>
      <w:r w:rsidRPr="00DB0A52">
        <w:rPr>
          <w:rFonts w:ascii="仿宋" w:eastAsia="仿宋" w:hAnsi="仿宋" w:hint="eastAsia"/>
          <w:color w:val="000000" w:themeColor="text1"/>
          <w:sz w:val="24"/>
        </w:rPr>
        <w:t>，负债为110,922.75万元，所有者权益（股东权益）合计为12,426.12万元。最终数据以正式的审计报告结论为准。</w:t>
      </w:r>
    </w:p>
    <w:p w14:paraId="1B4651EF" w14:textId="5F994259" w:rsidR="002B69D9" w:rsidRDefault="00000000" w:rsidP="000E62DC">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经评估机构的初步评估，以经审计2024年9月30日南骏汽车账面总资产为</w:t>
      </w:r>
      <w:r w:rsidR="000E62DC" w:rsidRPr="000E62DC">
        <w:rPr>
          <w:rFonts w:ascii="仿宋" w:eastAsia="仿宋" w:hAnsi="仿宋" w:hint="eastAsia"/>
          <w:color w:val="000000" w:themeColor="text1"/>
          <w:sz w:val="24"/>
        </w:rPr>
        <w:lastRenderedPageBreak/>
        <w:t>123,348.87</w:t>
      </w:r>
      <w:r>
        <w:rPr>
          <w:rFonts w:ascii="仿宋" w:eastAsia="仿宋" w:hAnsi="仿宋" w:hint="eastAsia"/>
          <w:color w:val="000000" w:themeColor="text1"/>
          <w:sz w:val="24"/>
        </w:rPr>
        <w:t>万元，评估初步价值为</w:t>
      </w:r>
      <w:r w:rsidR="000E62DC" w:rsidRPr="000E62DC">
        <w:rPr>
          <w:rFonts w:ascii="仿宋" w:eastAsia="仿宋" w:hAnsi="仿宋"/>
          <w:color w:val="000000" w:themeColor="text1"/>
          <w:sz w:val="24"/>
        </w:rPr>
        <w:t>170</w:t>
      </w:r>
      <w:r w:rsidR="00AE6535">
        <w:rPr>
          <w:rFonts w:ascii="仿宋" w:eastAsia="仿宋" w:hAnsi="仿宋" w:hint="eastAsia"/>
          <w:color w:val="000000" w:themeColor="text1"/>
          <w:sz w:val="24"/>
        </w:rPr>
        <w:t>,</w:t>
      </w:r>
      <w:r w:rsidR="000E62DC" w:rsidRPr="000E62DC">
        <w:rPr>
          <w:rFonts w:ascii="仿宋" w:eastAsia="仿宋" w:hAnsi="仿宋"/>
          <w:color w:val="000000" w:themeColor="text1"/>
          <w:sz w:val="24"/>
        </w:rPr>
        <w:t>689</w:t>
      </w:r>
      <w:r w:rsidR="000E62DC">
        <w:rPr>
          <w:rFonts w:ascii="仿宋" w:eastAsia="仿宋" w:hAnsi="仿宋" w:hint="eastAsia"/>
          <w:color w:val="000000" w:themeColor="text1"/>
          <w:sz w:val="24"/>
        </w:rPr>
        <w:t>.12</w:t>
      </w:r>
      <w:r>
        <w:rPr>
          <w:rFonts w:ascii="仿宋" w:eastAsia="仿宋" w:hAnsi="仿宋" w:hint="eastAsia"/>
          <w:color w:val="000000" w:themeColor="text1"/>
          <w:sz w:val="24"/>
        </w:rPr>
        <w:t>万元，评估增值47,3</w:t>
      </w:r>
      <w:r w:rsidR="000E62DC">
        <w:rPr>
          <w:rFonts w:ascii="仿宋" w:eastAsia="仿宋" w:hAnsi="仿宋" w:hint="eastAsia"/>
          <w:color w:val="000000" w:themeColor="text1"/>
          <w:sz w:val="24"/>
        </w:rPr>
        <w:t>40.25</w:t>
      </w:r>
      <w:r>
        <w:rPr>
          <w:rFonts w:ascii="仿宋" w:eastAsia="仿宋" w:hAnsi="仿宋" w:hint="eastAsia"/>
          <w:color w:val="000000" w:themeColor="text1"/>
          <w:sz w:val="24"/>
        </w:rPr>
        <w:t>万元，最终数据以正式的评估报告结论为准。</w:t>
      </w:r>
    </w:p>
    <w:p w14:paraId="73C2066D"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bookmarkStart w:id="0" w:name="_Hlk190677274"/>
      <w:r>
        <w:rPr>
          <w:rFonts w:ascii="仿宋" w:eastAsia="仿宋" w:hAnsi="仿宋" w:hint="eastAsia"/>
          <w:color w:val="000000" w:themeColor="text1"/>
          <w:sz w:val="24"/>
        </w:rPr>
        <w:t>（四）负债情况</w:t>
      </w:r>
    </w:p>
    <w:bookmarkEnd w:id="0"/>
    <w:p w14:paraId="757D842C"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截至第一次债权人会议的债权申报期限（2024年12月18日），管理人共接收692笔债权申报，申报债权金额合计1,203,902,468.42元。主要申报及确认情况如下：</w:t>
      </w:r>
    </w:p>
    <w:p w14:paraId="6B44807F" w14:textId="77777777" w:rsidR="002B69D9" w:rsidRDefault="00000000">
      <w:pPr>
        <w:numPr>
          <w:ilvl w:val="0"/>
          <w:numId w:val="1"/>
        </w:num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对特定财产享有担保权的债权：共申报9笔，申报债权金额合计743,072981.83元。管理人已初步确认2笔，债权金额合计182,566,777.08元，其他债权尚在确认中。</w:t>
      </w:r>
    </w:p>
    <w:p w14:paraId="3E02735C" w14:textId="77777777" w:rsidR="002B69D9" w:rsidRDefault="00000000">
      <w:pPr>
        <w:numPr>
          <w:ilvl w:val="0"/>
          <w:numId w:val="1"/>
        </w:num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税款债权：共申报1笔，申报债权金额合计3,619,836.88元。管理人已初步确认1笔，债权金额3,572,437.86元，剩余47,399.02元转入普通债权。</w:t>
      </w:r>
    </w:p>
    <w:p w14:paraId="7F10678F" w14:textId="77777777" w:rsidR="002B69D9" w:rsidRDefault="00000000">
      <w:pPr>
        <w:numPr>
          <w:ilvl w:val="0"/>
          <w:numId w:val="1"/>
        </w:num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社保债权：共申报1笔，申报债权金额合计2,695,167.43元。管理人已初步确认1笔，债权金额2,695,167.43元。</w:t>
      </w:r>
    </w:p>
    <w:p w14:paraId="3361E2AB" w14:textId="77777777" w:rsidR="002B69D9" w:rsidRDefault="00000000">
      <w:pPr>
        <w:numPr>
          <w:ilvl w:val="0"/>
          <w:numId w:val="1"/>
        </w:num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普通债权：共申报680笔，申报债权金额合计447,321,527.93元。管理人已初步确认371笔，债权金额95,134,638.38元，其他债权尚在确认中。</w:t>
      </w:r>
    </w:p>
    <w:p w14:paraId="4D418E91" w14:textId="77777777" w:rsidR="002B69D9" w:rsidRDefault="00000000">
      <w:pPr>
        <w:numPr>
          <w:ilvl w:val="0"/>
          <w:numId w:val="1"/>
        </w:num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另经管理人初步调查，职工债权共574笔，总金额为5,005,363.4元。</w:t>
      </w:r>
    </w:p>
    <w:p w14:paraId="67071F59" w14:textId="239FFDB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w:t>
      </w:r>
      <w:r>
        <w:rPr>
          <w:rFonts w:ascii="仿宋" w:eastAsia="仿宋" w:hAnsi="仿宋" w:hint="eastAsia"/>
          <w:color w:val="000000" w:themeColor="text1"/>
          <w:sz w:val="24"/>
        </w:rPr>
        <w:t>五）特别说明</w:t>
      </w:r>
    </w:p>
    <w:p w14:paraId="174A8EE6"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1、因南骏公司经营业务的客观情况，目前有较多的债权人正在调整债权申报金额，管理人尚未完成全部确认工作。</w:t>
      </w:r>
    </w:p>
    <w:p w14:paraId="2258C0CF"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2、</w:t>
      </w:r>
      <w:r>
        <w:rPr>
          <w:rFonts w:ascii="仿宋" w:eastAsia="仿宋" w:hAnsi="仿宋"/>
          <w:color w:val="000000" w:themeColor="text1"/>
          <w:sz w:val="24"/>
        </w:rPr>
        <w:t>不排除未来会对</w:t>
      </w:r>
      <w:proofErr w:type="gramStart"/>
      <w:r>
        <w:rPr>
          <w:rFonts w:ascii="仿宋" w:eastAsia="仿宋" w:hAnsi="仿宋" w:hint="eastAsia"/>
          <w:color w:val="000000" w:themeColor="text1"/>
          <w:sz w:val="24"/>
        </w:rPr>
        <w:t>南骏汽车</w:t>
      </w:r>
      <w:proofErr w:type="gramEnd"/>
      <w:r>
        <w:rPr>
          <w:rFonts w:ascii="仿宋" w:eastAsia="仿宋" w:hAnsi="仿宋" w:hint="eastAsia"/>
          <w:color w:val="000000" w:themeColor="text1"/>
          <w:sz w:val="24"/>
        </w:rPr>
        <w:t>公司</w:t>
      </w:r>
      <w:r>
        <w:rPr>
          <w:rFonts w:ascii="仿宋" w:eastAsia="仿宋" w:hAnsi="仿宋"/>
          <w:color w:val="000000" w:themeColor="text1"/>
          <w:sz w:val="24"/>
        </w:rPr>
        <w:t>及关联企业实施合并重整的可能，届时</w:t>
      </w:r>
      <w:r>
        <w:rPr>
          <w:rFonts w:ascii="仿宋" w:eastAsia="仿宋" w:hAnsi="仿宋" w:hint="eastAsia"/>
          <w:color w:val="000000" w:themeColor="text1"/>
          <w:sz w:val="24"/>
        </w:rPr>
        <w:t>合并后的资产及负债可能会有较大变化，</w:t>
      </w:r>
      <w:r>
        <w:rPr>
          <w:rFonts w:ascii="仿宋" w:eastAsia="仿宋" w:hAnsi="仿宋"/>
          <w:color w:val="000000" w:themeColor="text1"/>
          <w:sz w:val="24"/>
        </w:rPr>
        <w:t>最终以人民法院依法</w:t>
      </w:r>
      <w:proofErr w:type="gramStart"/>
      <w:r>
        <w:rPr>
          <w:rFonts w:ascii="仿宋" w:eastAsia="仿宋" w:hAnsi="仿宋"/>
          <w:color w:val="000000" w:themeColor="text1"/>
          <w:sz w:val="24"/>
        </w:rPr>
        <w:t>作出</w:t>
      </w:r>
      <w:proofErr w:type="gramEnd"/>
      <w:r>
        <w:rPr>
          <w:rFonts w:ascii="仿宋" w:eastAsia="仿宋" w:hAnsi="仿宋"/>
          <w:color w:val="000000" w:themeColor="text1"/>
          <w:sz w:val="24"/>
        </w:rPr>
        <w:t>的裁定为准。如</w:t>
      </w:r>
      <w:r>
        <w:rPr>
          <w:rFonts w:ascii="仿宋" w:eastAsia="仿宋" w:hAnsi="仿宋"/>
          <w:color w:val="000000" w:themeColor="text1"/>
          <w:sz w:val="24"/>
        </w:rPr>
        <w:lastRenderedPageBreak/>
        <w:t>果实施了关联企业合并破产，管理人将</w:t>
      </w:r>
      <w:r>
        <w:rPr>
          <w:rFonts w:ascii="仿宋" w:eastAsia="仿宋" w:hAnsi="仿宋" w:hint="eastAsia"/>
          <w:color w:val="000000" w:themeColor="text1"/>
          <w:sz w:val="24"/>
        </w:rPr>
        <w:t>及时披露相关情况，并对招募安排</w:t>
      </w:r>
      <w:proofErr w:type="gramStart"/>
      <w:r>
        <w:rPr>
          <w:rFonts w:ascii="仿宋" w:eastAsia="仿宋" w:hAnsi="仿宋" w:hint="eastAsia"/>
          <w:color w:val="000000" w:themeColor="text1"/>
          <w:sz w:val="24"/>
        </w:rPr>
        <w:t>作出</w:t>
      </w:r>
      <w:proofErr w:type="gramEnd"/>
      <w:r>
        <w:rPr>
          <w:rFonts w:ascii="仿宋" w:eastAsia="仿宋" w:hAnsi="仿宋" w:hint="eastAsia"/>
          <w:color w:val="000000" w:themeColor="text1"/>
          <w:sz w:val="24"/>
        </w:rPr>
        <w:t>相应调整</w:t>
      </w:r>
      <w:r>
        <w:rPr>
          <w:rFonts w:ascii="仿宋" w:eastAsia="仿宋" w:hAnsi="仿宋"/>
          <w:color w:val="000000" w:themeColor="text1"/>
          <w:sz w:val="24"/>
        </w:rPr>
        <w:t>。</w:t>
      </w:r>
    </w:p>
    <w:p w14:paraId="41E981F7" w14:textId="77777777" w:rsidR="002B69D9" w:rsidRDefault="00000000">
      <w:pPr>
        <w:spacing w:beforeLines="100" w:before="312" w:line="500" w:lineRule="exact"/>
        <w:ind w:firstLineChars="200" w:firstLine="562"/>
        <w:rPr>
          <w:rFonts w:ascii="仿宋" w:eastAsia="仿宋" w:hAnsi="仿宋" w:hint="eastAsia"/>
          <w:b/>
          <w:bCs/>
          <w:color w:val="000000" w:themeColor="text1"/>
          <w:sz w:val="28"/>
          <w:szCs w:val="28"/>
        </w:rPr>
      </w:pPr>
      <w:r>
        <w:rPr>
          <w:rFonts w:ascii="仿宋" w:eastAsia="仿宋" w:hAnsi="仿宋" w:hint="eastAsia"/>
          <w:b/>
          <w:bCs/>
          <w:color w:val="000000" w:themeColor="text1"/>
          <w:sz w:val="28"/>
          <w:szCs w:val="28"/>
        </w:rPr>
        <w:t>二</w:t>
      </w:r>
      <w:r>
        <w:rPr>
          <w:rFonts w:ascii="仿宋" w:eastAsia="仿宋" w:hAnsi="仿宋"/>
          <w:b/>
          <w:bCs/>
          <w:color w:val="000000" w:themeColor="text1"/>
          <w:sz w:val="28"/>
          <w:szCs w:val="28"/>
        </w:rPr>
        <w:t>、</w:t>
      </w:r>
      <w:r>
        <w:rPr>
          <w:rFonts w:ascii="仿宋" w:eastAsia="仿宋" w:hAnsi="仿宋" w:hint="eastAsia"/>
          <w:b/>
          <w:bCs/>
          <w:color w:val="000000" w:themeColor="text1"/>
          <w:sz w:val="28"/>
          <w:szCs w:val="28"/>
        </w:rPr>
        <w:t>投资人</w:t>
      </w:r>
      <w:r>
        <w:rPr>
          <w:rFonts w:ascii="仿宋" w:eastAsia="仿宋" w:hAnsi="仿宋"/>
          <w:b/>
          <w:bCs/>
          <w:color w:val="000000" w:themeColor="text1"/>
          <w:sz w:val="28"/>
          <w:szCs w:val="28"/>
        </w:rPr>
        <w:t>条件</w:t>
      </w:r>
    </w:p>
    <w:p w14:paraId="362BC67C"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（一）重整投资人基本条件</w:t>
      </w:r>
    </w:p>
    <w:p w14:paraId="486A5026"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1、</w:t>
      </w:r>
      <w:r>
        <w:rPr>
          <w:rFonts w:ascii="仿宋" w:eastAsia="仿宋" w:hAnsi="仿宋"/>
          <w:color w:val="000000" w:themeColor="text1"/>
          <w:sz w:val="24"/>
        </w:rPr>
        <w:t>意向投资人应是依法设立并有效存续的营利法人或非法人组织等，具有较强的社会责任感和良好的商业信誉。</w:t>
      </w:r>
    </w:p>
    <w:p w14:paraId="31919820"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2、拥有足够的资金实力进行投资，并能出具相应的资信证明或其他履约能力证明，包括但不限于银行存款证明或其他显示具有投资资金实力的证明。</w:t>
      </w:r>
    </w:p>
    <w:p w14:paraId="3985C0B1"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3、</w:t>
      </w:r>
      <w:r>
        <w:rPr>
          <w:rFonts w:ascii="仿宋" w:eastAsia="仿宋" w:hAnsi="仿宋"/>
          <w:color w:val="000000" w:themeColor="text1"/>
          <w:sz w:val="24"/>
        </w:rPr>
        <w:t>意向投资人应具有良好的信用记录，未被人民法院列入失信被执行人名单，</w:t>
      </w:r>
      <w:r>
        <w:rPr>
          <w:rFonts w:ascii="仿宋" w:eastAsia="仿宋" w:hAnsi="仿宋" w:hint="eastAsia"/>
          <w:color w:val="000000" w:themeColor="text1"/>
          <w:sz w:val="24"/>
        </w:rPr>
        <w:t>无犯罪记录，</w:t>
      </w:r>
      <w:r>
        <w:rPr>
          <w:rFonts w:ascii="仿宋" w:eastAsia="仿宋" w:hAnsi="仿宋"/>
          <w:color w:val="000000" w:themeColor="text1"/>
          <w:sz w:val="24"/>
        </w:rPr>
        <w:t>近三年（自2022年1月1日起算）无重大违法</w:t>
      </w:r>
      <w:r>
        <w:rPr>
          <w:rFonts w:ascii="仿宋" w:eastAsia="仿宋" w:hAnsi="仿宋" w:hint="eastAsia"/>
          <w:color w:val="000000" w:themeColor="text1"/>
          <w:sz w:val="24"/>
        </w:rPr>
        <w:t>违规</w:t>
      </w:r>
      <w:r>
        <w:rPr>
          <w:rFonts w:ascii="仿宋" w:eastAsia="仿宋" w:hAnsi="仿宋"/>
          <w:color w:val="000000" w:themeColor="text1"/>
          <w:sz w:val="24"/>
        </w:rPr>
        <w:t>行为</w:t>
      </w:r>
      <w:r>
        <w:rPr>
          <w:rFonts w:ascii="仿宋" w:eastAsia="仿宋" w:hAnsi="仿宋" w:hint="eastAsia"/>
          <w:color w:val="000000" w:themeColor="text1"/>
          <w:sz w:val="24"/>
        </w:rPr>
        <w:t>。意向投资人财务状况、信用记录等不良的，管理人有权认定意向投资人不具备资格条件。</w:t>
      </w:r>
    </w:p>
    <w:p w14:paraId="5B3E2190"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color w:val="000000" w:themeColor="text1"/>
          <w:sz w:val="24"/>
        </w:rPr>
        <w:t>4</w:t>
      </w:r>
      <w:r>
        <w:rPr>
          <w:rFonts w:ascii="仿宋" w:eastAsia="仿宋" w:hAnsi="仿宋" w:hint="eastAsia"/>
          <w:color w:val="000000" w:themeColor="text1"/>
          <w:sz w:val="24"/>
        </w:rPr>
        <w:t>、</w:t>
      </w:r>
      <w:r>
        <w:rPr>
          <w:rFonts w:ascii="仿宋" w:eastAsia="仿宋" w:hAnsi="仿宋"/>
          <w:color w:val="000000" w:themeColor="text1"/>
          <w:sz w:val="24"/>
        </w:rPr>
        <w:t>两个或两个以上的意向投资人可组成联合体，联合参与投资，但需书面说明各自的角色分工，并承诺联合体成员之间承担连带责任。联合体成员均应符合本招募公告意向投资人条件中本条第1、3项设定的资格条件，联合体成员中至少有一方应符合本招募公告意向投资人条件中本条第2项设定的资格条件。</w:t>
      </w:r>
    </w:p>
    <w:p w14:paraId="799A744A"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5、管理人根据工作需要认为应符合的其他条件。</w:t>
      </w:r>
    </w:p>
    <w:p w14:paraId="356C3910"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（二）</w:t>
      </w:r>
      <w:r>
        <w:rPr>
          <w:rFonts w:ascii="仿宋" w:eastAsia="仿宋" w:hAnsi="仿宋"/>
          <w:color w:val="000000" w:themeColor="text1"/>
          <w:sz w:val="24"/>
        </w:rPr>
        <w:t>同等情况下，将优先考虑符合下述条件的投资人：</w:t>
      </w:r>
    </w:p>
    <w:p w14:paraId="13D5F029"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color w:val="000000" w:themeColor="text1"/>
          <w:sz w:val="24"/>
        </w:rPr>
        <w:t>意向投资人的行业背景与</w:t>
      </w:r>
      <w:r>
        <w:rPr>
          <w:rFonts w:ascii="仿宋" w:eastAsia="仿宋" w:hAnsi="仿宋" w:hint="eastAsia"/>
          <w:color w:val="000000" w:themeColor="text1"/>
          <w:sz w:val="24"/>
        </w:rPr>
        <w:t>南骏汽车公司</w:t>
      </w:r>
      <w:r>
        <w:rPr>
          <w:rFonts w:ascii="仿宋" w:eastAsia="仿宋" w:hAnsi="仿宋"/>
          <w:color w:val="000000" w:themeColor="text1"/>
          <w:sz w:val="24"/>
        </w:rPr>
        <w:t>的主营业务相契合或具有一定互补性，或有利于支持</w:t>
      </w:r>
      <w:r>
        <w:rPr>
          <w:rFonts w:ascii="仿宋" w:eastAsia="仿宋" w:hAnsi="仿宋" w:hint="eastAsia"/>
          <w:color w:val="000000" w:themeColor="text1"/>
          <w:sz w:val="24"/>
        </w:rPr>
        <w:t>南骏汽车公司</w:t>
      </w:r>
      <w:r>
        <w:rPr>
          <w:rFonts w:ascii="仿宋" w:eastAsia="仿宋" w:hAnsi="仿宋"/>
          <w:color w:val="000000" w:themeColor="text1"/>
          <w:sz w:val="24"/>
        </w:rPr>
        <w:t>现有主营业务发展。</w:t>
      </w:r>
    </w:p>
    <w:p w14:paraId="116B041A"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【特别说明：意向投资人应在报名前自行至相关行政主管部门了解产业准入</w:t>
      </w:r>
      <w:r>
        <w:rPr>
          <w:rFonts w:ascii="仿宋" w:eastAsia="仿宋" w:hAnsi="仿宋" w:hint="eastAsia"/>
          <w:color w:val="000000" w:themeColor="text1"/>
          <w:sz w:val="24"/>
        </w:rPr>
        <w:lastRenderedPageBreak/>
        <w:t>条件和政策，确定是否符合报名条件。】</w:t>
      </w:r>
    </w:p>
    <w:p w14:paraId="51891D8E" w14:textId="77777777" w:rsidR="002B69D9" w:rsidRDefault="00000000">
      <w:pPr>
        <w:spacing w:beforeLines="100" w:before="312" w:line="500" w:lineRule="exact"/>
        <w:ind w:firstLineChars="200" w:firstLine="562"/>
        <w:rPr>
          <w:rFonts w:ascii="仿宋" w:eastAsia="仿宋" w:hAnsi="仿宋" w:hint="eastAsia"/>
          <w:b/>
          <w:bCs/>
          <w:color w:val="000000" w:themeColor="text1"/>
          <w:sz w:val="28"/>
          <w:szCs w:val="28"/>
        </w:rPr>
      </w:pPr>
      <w:r>
        <w:rPr>
          <w:rFonts w:ascii="仿宋" w:eastAsia="仿宋" w:hAnsi="仿宋" w:hint="eastAsia"/>
          <w:b/>
          <w:bCs/>
          <w:color w:val="000000" w:themeColor="text1"/>
          <w:sz w:val="28"/>
          <w:szCs w:val="28"/>
        </w:rPr>
        <w:t>三</w:t>
      </w:r>
      <w:r>
        <w:rPr>
          <w:rFonts w:ascii="仿宋" w:eastAsia="仿宋" w:hAnsi="仿宋"/>
          <w:b/>
          <w:bCs/>
          <w:color w:val="000000" w:themeColor="text1"/>
          <w:sz w:val="28"/>
          <w:szCs w:val="28"/>
        </w:rPr>
        <w:t>、招募流程</w:t>
      </w:r>
    </w:p>
    <w:p w14:paraId="143FAEB3"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color w:val="000000" w:themeColor="text1"/>
          <w:sz w:val="24"/>
        </w:rPr>
        <w:t>（一）报名</w:t>
      </w:r>
    </w:p>
    <w:p w14:paraId="6A1DC1E5"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1、</w:t>
      </w:r>
      <w:r>
        <w:rPr>
          <w:rFonts w:ascii="仿宋" w:eastAsia="仿宋" w:hAnsi="仿宋"/>
          <w:color w:val="000000" w:themeColor="text1"/>
          <w:sz w:val="24"/>
        </w:rPr>
        <w:t>报名</w:t>
      </w:r>
      <w:r>
        <w:rPr>
          <w:rFonts w:ascii="仿宋" w:eastAsia="仿宋" w:hAnsi="仿宋" w:hint="eastAsia"/>
          <w:color w:val="000000" w:themeColor="text1"/>
          <w:sz w:val="24"/>
        </w:rPr>
        <w:t>时间</w:t>
      </w:r>
    </w:p>
    <w:p w14:paraId="12A4693A"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color w:val="000000" w:themeColor="text1"/>
          <w:sz w:val="24"/>
        </w:rPr>
        <w:t>报名起止时间：</w:t>
      </w:r>
      <w:r w:rsidRPr="00DB0A52">
        <w:rPr>
          <w:rFonts w:ascii="仿宋" w:eastAsia="仿宋" w:hAnsi="仿宋" w:hint="eastAsia"/>
          <w:sz w:val="24"/>
          <w:u w:val="single"/>
        </w:rPr>
        <w:t>自</w:t>
      </w:r>
      <w:r w:rsidRPr="00DB0A52">
        <w:rPr>
          <w:rFonts w:ascii="仿宋" w:eastAsia="仿宋" w:hAnsi="仿宋"/>
          <w:sz w:val="24"/>
          <w:u w:val="single"/>
        </w:rPr>
        <w:t>本公告</w:t>
      </w:r>
      <w:r w:rsidRPr="00DB0A52">
        <w:rPr>
          <w:rFonts w:ascii="仿宋" w:eastAsia="仿宋" w:hAnsi="仿宋" w:hint="eastAsia"/>
          <w:sz w:val="24"/>
          <w:u w:val="single"/>
        </w:rPr>
        <w:t>发布</w:t>
      </w:r>
      <w:r w:rsidRPr="00DB0A52">
        <w:rPr>
          <w:rFonts w:ascii="仿宋" w:eastAsia="仿宋" w:hAnsi="仿宋"/>
          <w:sz w:val="24"/>
          <w:u w:val="single"/>
        </w:rPr>
        <w:t>之日</w:t>
      </w:r>
      <w:r w:rsidRPr="00DB0A52">
        <w:rPr>
          <w:rFonts w:ascii="仿宋" w:eastAsia="仿宋" w:hAnsi="仿宋" w:hint="eastAsia"/>
          <w:sz w:val="24"/>
          <w:u w:val="single"/>
        </w:rPr>
        <w:t>起</w:t>
      </w:r>
      <w:r w:rsidRPr="00DB0A52">
        <w:rPr>
          <w:rFonts w:ascii="仿宋" w:eastAsia="仿宋" w:hAnsi="仿宋"/>
          <w:sz w:val="24"/>
          <w:u w:val="single"/>
        </w:rPr>
        <w:t>至2025年</w:t>
      </w:r>
      <w:r w:rsidRPr="00DB0A52">
        <w:rPr>
          <w:rFonts w:ascii="仿宋" w:eastAsia="仿宋" w:hAnsi="仿宋" w:hint="eastAsia"/>
          <w:sz w:val="24"/>
          <w:u w:val="single"/>
        </w:rPr>
        <w:t>【3】</w:t>
      </w:r>
      <w:r w:rsidRPr="00DB0A52">
        <w:rPr>
          <w:rFonts w:ascii="仿宋" w:eastAsia="仿宋" w:hAnsi="仿宋"/>
          <w:sz w:val="24"/>
          <w:u w:val="single"/>
        </w:rPr>
        <w:t>月</w:t>
      </w:r>
      <w:r w:rsidRPr="00DB0A52">
        <w:rPr>
          <w:rFonts w:ascii="仿宋" w:eastAsia="仿宋" w:hAnsi="仿宋" w:hint="eastAsia"/>
          <w:sz w:val="24"/>
          <w:u w:val="single"/>
        </w:rPr>
        <w:t>【17】</w:t>
      </w:r>
      <w:r w:rsidRPr="00DB0A52">
        <w:rPr>
          <w:rFonts w:ascii="仿宋" w:eastAsia="仿宋" w:hAnsi="仿宋"/>
          <w:sz w:val="24"/>
          <w:u w:val="single"/>
        </w:rPr>
        <w:t>日17时</w:t>
      </w:r>
      <w:r w:rsidRPr="00DB0A52">
        <w:rPr>
          <w:rFonts w:ascii="仿宋" w:eastAsia="仿宋" w:hAnsi="仿宋" w:hint="eastAsia"/>
          <w:sz w:val="24"/>
          <w:u w:val="single"/>
        </w:rPr>
        <w:t>止</w:t>
      </w:r>
      <w:r w:rsidRPr="00DB0A52">
        <w:rPr>
          <w:rFonts w:ascii="仿宋" w:eastAsia="仿宋" w:hAnsi="仿宋"/>
          <w:sz w:val="24"/>
        </w:rPr>
        <w:t>。</w:t>
      </w:r>
      <w:r>
        <w:rPr>
          <w:rFonts w:ascii="仿宋" w:eastAsia="仿宋" w:hAnsi="仿宋"/>
          <w:sz w:val="24"/>
        </w:rPr>
        <w:t>期</w:t>
      </w:r>
      <w:r>
        <w:rPr>
          <w:rFonts w:ascii="仿宋" w:eastAsia="仿宋" w:hAnsi="仿宋"/>
          <w:color w:val="000000" w:themeColor="text1"/>
          <w:sz w:val="24"/>
        </w:rPr>
        <w:t>限届满后，管理人有权视情况决定是否延长本次招募报名期限</w:t>
      </w:r>
      <w:r>
        <w:rPr>
          <w:rFonts w:ascii="仿宋" w:eastAsia="仿宋" w:hAnsi="仿宋" w:hint="eastAsia"/>
          <w:color w:val="000000" w:themeColor="text1"/>
          <w:sz w:val="24"/>
        </w:rPr>
        <w:t>、进行二次招募或直接接受符合条件的意向投资人报名</w:t>
      </w:r>
      <w:r>
        <w:rPr>
          <w:rFonts w:ascii="仿宋" w:eastAsia="仿宋" w:hAnsi="仿宋"/>
          <w:color w:val="000000" w:themeColor="text1"/>
          <w:sz w:val="24"/>
        </w:rPr>
        <w:t>。</w:t>
      </w:r>
    </w:p>
    <w:p w14:paraId="48659349"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2、报名方式</w:t>
      </w:r>
    </w:p>
    <w:p w14:paraId="7BD040B7"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color w:val="000000" w:themeColor="text1"/>
          <w:sz w:val="24"/>
        </w:rPr>
        <w:t>意向投资人应于报名截止日期前，将</w:t>
      </w:r>
      <w:r>
        <w:rPr>
          <w:rFonts w:ascii="仿宋" w:eastAsia="仿宋" w:hAnsi="仿宋" w:hint="eastAsia"/>
          <w:color w:val="000000" w:themeColor="text1"/>
          <w:sz w:val="24"/>
        </w:rPr>
        <w:t>符合本公告要求的</w:t>
      </w:r>
      <w:r>
        <w:rPr>
          <w:rFonts w:ascii="仿宋" w:eastAsia="仿宋" w:hAnsi="仿宋"/>
          <w:color w:val="000000" w:themeColor="text1"/>
          <w:sz w:val="24"/>
        </w:rPr>
        <w:t>报名材料盖章后的扫描电子文档发送至管理人邮箱，并同步将上述报名资料盖章纸质版（一式三份）邮寄（以寄出时间为准）至管理人处。</w:t>
      </w:r>
    </w:p>
    <w:p w14:paraId="7F4FAD94"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color w:val="000000" w:themeColor="text1"/>
          <w:sz w:val="24"/>
        </w:rPr>
        <w:t>（1）联系</w:t>
      </w:r>
      <w:r>
        <w:rPr>
          <w:rFonts w:ascii="仿宋" w:eastAsia="仿宋" w:hAnsi="仿宋" w:hint="eastAsia"/>
          <w:color w:val="000000" w:themeColor="text1"/>
          <w:sz w:val="24"/>
        </w:rPr>
        <w:t>方式</w:t>
      </w:r>
      <w:r>
        <w:rPr>
          <w:rFonts w:ascii="仿宋" w:eastAsia="仿宋" w:hAnsi="仿宋"/>
          <w:color w:val="000000" w:themeColor="text1"/>
          <w:sz w:val="24"/>
        </w:rPr>
        <w:t>：</w:t>
      </w:r>
      <w:r>
        <w:rPr>
          <w:rFonts w:ascii="仿宋" w:eastAsia="仿宋" w:hAnsi="仿宋" w:hint="eastAsia"/>
          <w:color w:val="000000" w:themeColor="text1"/>
          <w:sz w:val="24"/>
        </w:rPr>
        <w:t>【</w:t>
      </w:r>
      <w:r>
        <w:rPr>
          <w:rFonts w:ascii="仿宋" w:eastAsia="仿宋" w:hAnsi="仿宋"/>
          <w:color w:val="000000" w:themeColor="text1"/>
          <w:sz w:val="24"/>
        </w:rPr>
        <w:t>郭律师</w:t>
      </w:r>
      <w:r>
        <w:rPr>
          <w:rFonts w:ascii="仿宋" w:eastAsia="仿宋" w:hAnsi="仿宋" w:hint="eastAsia"/>
          <w:color w:val="000000" w:themeColor="text1"/>
          <w:sz w:val="24"/>
        </w:rPr>
        <w:t>，联系电话：</w:t>
      </w:r>
      <w:r>
        <w:rPr>
          <w:rFonts w:ascii="仿宋" w:eastAsia="仿宋" w:hAnsi="仿宋"/>
          <w:color w:val="000000" w:themeColor="text1"/>
          <w:sz w:val="24"/>
        </w:rPr>
        <w:t>18602842336</w:t>
      </w:r>
      <w:r>
        <w:rPr>
          <w:rFonts w:ascii="仿宋" w:eastAsia="仿宋" w:hAnsi="仿宋" w:hint="eastAsia"/>
          <w:color w:val="000000" w:themeColor="text1"/>
          <w:sz w:val="24"/>
        </w:rPr>
        <w:t>；袁律师，联系电话：18398276812】</w:t>
      </w:r>
    </w:p>
    <w:p w14:paraId="2EC305C5"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color w:val="000000" w:themeColor="text1"/>
          <w:sz w:val="24"/>
        </w:rPr>
        <w:t>（2）</w:t>
      </w:r>
      <w:r>
        <w:rPr>
          <w:rFonts w:ascii="仿宋" w:eastAsia="仿宋" w:hAnsi="仿宋" w:hint="eastAsia"/>
          <w:color w:val="000000" w:themeColor="text1"/>
          <w:sz w:val="24"/>
        </w:rPr>
        <w:t>报名材料邮寄</w:t>
      </w:r>
      <w:r>
        <w:rPr>
          <w:rFonts w:ascii="仿宋" w:eastAsia="仿宋" w:hAnsi="仿宋"/>
          <w:color w:val="000000" w:themeColor="text1"/>
          <w:sz w:val="24"/>
        </w:rPr>
        <w:t>地址：成都市武侯区高新区天府大道北段1777号中国太平金融大厦24楼四川明炬律师事务所</w:t>
      </w:r>
    </w:p>
    <w:p w14:paraId="0AC12BEA"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color w:val="000000" w:themeColor="text1"/>
          <w:sz w:val="24"/>
        </w:rPr>
        <w:t>（</w:t>
      </w:r>
      <w:r>
        <w:rPr>
          <w:rFonts w:ascii="仿宋" w:eastAsia="仿宋" w:hAnsi="仿宋" w:hint="eastAsia"/>
          <w:color w:val="000000" w:themeColor="text1"/>
          <w:sz w:val="24"/>
        </w:rPr>
        <w:t>3</w:t>
      </w:r>
      <w:r>
        <w:rPr>
          <w:rFonts w:ascii="仿宋" w:eastAsia="仿宋" w:hAnsi="仿宋"/>
          <w:color w:val="000000" w:themeColor="text1"/>
          <w:sz w:val="24"/>
        </w:rPr>
        <w:t>）</w:t>
      </w:r>
      <w:r>
        <w:rPr>
          <w:rFonts w:ascii="仿宋" w:eastAsia="仿宋" w:hAnsi="仿宋" w:hint="eastAsia"/>
          <w:color w:val="000000" w:themeColor="text1"/>
          <w:sz w:val="24"/>
        </w:rPr>
        <w:t>报名材料发送</w:t>
      </w:r>
      <w:r>
        <w:rPr>
          <w:rFonts w:ascii="仿宋" w:eastAsia="仿宋" w:hAnsi="仿宋"/>
          <w:color w:val="000000" w:themeColor="text1"/>
          <w:sz w:val="24"/>
        </w:rPr>
        <w:t>邮箱：</w:t>
      </w:r>
      <w:r>
        <w:rPr>
          <w:rFonts w:ascii="仿宋" w:eastAsia="仿宋" w:hAnsi="仿宋" w:hint="eastAsia"/>
          <w:color w:val="000000" w:themeColor="text1"/>
          <w:sz w:val="24"/>
        </w:rPr>
        <w:t>【</w:t>
      </w:r>
      <w:r>
        <w:rPr>
          <w:rFonts w:ascii="仿宋" w:eastAsia="仿宋" w:hAnsi="仿宋"/>
          <w:color w:val="000000" w:themeColor="text1"/>
          <w:sz w:val="24"/>
        </w:rPr>
        <w:t>guoshengting@mjlsh.com</w:t>
      </w:r>
      <w:r>
        <w:rPr>
          <w:rFonts w:ascii="仿宋" w:eastAsia="仿宋" w:hAnsi="仿宋" w:hint="eastAsia"/>
          <w:color w:val="000000" w:themeColor="text1"/>
          <w:sz w:val="24"/>
        </w:rPr>
        <w:t>】</w:t>
      </w:r>
    </w:p>
    <w:p w14:paraId="2FBE5F37"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3、报名材料</w:t>
      </w:r>
    </w:p>
    <w:p w14:paraId="35578517"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color w:val="000000" w:themeColor="text1"/>
          <w:sz w:val="24"/>
        </w:rPr>
        <w:t>意向投资人应仔细阅读本招募公告，按要求提交</w:t>
      </w:r>
      <w:r>
        <w:rPr>
          <w:rFonts w:ascii="仿宋" w:eastAsia="仿宋" w:hAnsi="仿宋" w:hint="eastAsia"/>
          <w:color w:val="000000" w:themeColor="text1"/>
          <w:sz w:val="24"/>
        </w:rPr>
        <w:t>报名材料</w:t>
      </w:r>
      <w:r>
        <w:rPr>
          <w:rFonts w:ascii="仿宋" w:eastAsia="仿宋" w:hAnsi="仿宋"/>
          <w:color w:val="000000" w:themeColor="text1"/>
          <w:sz w:val="24"/>
        </w:rPr>
        <w:t>，保证所提供全部资料真实、准确以及完整。报名材料应包括但不限于以下内容：</w:t>
      </w:r>
    </w:p>
    <w:p w14:paraId="7999A176"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color w:val="000000" w:themeColor="text1"/>
          <w:sz w:val="24"/>
        </w:rPr>
        <w:t>（1）报名意向书（见附件1）。</w:t>
      </w:r>
    </w:p>
    <w:p w14:paraId="15D43178"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color w:val="000000" w:themeColor="text1"/>
          <w:sz w:val="24"/>
        </w:rPr>
        <w:lastRenderedPageBreak/>
        <w:t>（2）意向投资人介绍（</w:t>
      </w:r>
      <w:proofErr w:type="gramStart"/>
      <w:r>
        <w:rPr>
          <w:rFonts w:ascii="仿宋" w:eastAsia="仿宋" w:hAnsi="仿宋"/>
          <w:color w:val="000000" w:themeColor="text1"/>
          <w:sz w:val="24"/>
        </w:rPr>
        <w:t>含主体</w:t>
      </w:r>
      <w:proofErr w:type="gramEnd"/>
      <w:r>
        <w:rPr>
          <w:rFonts w:ascii="仿宋" w:eastAsia="仿宋" w:hAnsi="仿宋"/>
          <w:color w:val="000000" w:themeColor="text1"/>
          <w:sz w:val="24"/>
        </w:rPr>
        <w:t>资格、股权结构且需穿透披露至实际控制人、历史沿革、组织架构、资产负债、主营业务等信息；如为联合体，还需说明各成员的角色分工等，联合体成员之间应承担连带责任）。</w:t>
      </w:r>
    </w:p>
    <w:p w14:paraId="087A76FA"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color w:val="000000" w:themeColor="text1"/>
          <w:sz w:val="24"/>
        </w:rPr>
        <w:t>（</w:t>
      </w:r>
      <w:r>
        <w:rPr>
          <w:rFonts w:ascii="仿宋" w:eastAsia="仿宋" w:hAnsi="仿宋" w:hint="eastAsia"/>
          <w:color w:val="000000" w:themeColor="text1"/>
          <w:sz w:val="24"/>
        </w:rPr>
        <w:t>3</w:t>
      </w:r>
      <w:r>
        <w:rPr>
          <w:rFonts w:ascii="仿宋" w:eastAsia="仿宋" w:hAnsi="仿宋"/>
          <w:color w:val="000000" w:themeColor="text1"/>
          <w:sz w:val="24"/>
        </w:rPr>
        <w:t>）企业法人或非法人组织应提供营业执照复印件</w:t>
      </w:r>
    </w:p>
    <w:p w14:paraId="5D331901"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（4）</w:t>
      </w:r>
      <w:r>
        <w:rPr>
          <w:rFonts w:ascii="仿宋" w:eastAsia="仿宋" w:hAnsi="仿宋"/>
          <w:color w:val="000000" w:themeColor="text1"/>
          <w:sz w:val="24"/>
        </w:rPr>
        <w:t>法定代表人/负责人身份证明书原件（附件</w:t>
      </w:r>
      <w:r>
        <w:rPr>
          <w:rFonts w:ascii="仿宋" w:eastAsia="仿宋" w:hAnsi="仿宋" w:hint="eastAsia"/>
          <w:color w:val="000000" w:themeColor="text1"/>
          <w:sz w:val="24"/>
        </w:rPr>
        <w:t>2</w:t>
      </w:r>
      <w:r>
        <w:rPr>
          <w:rFonts w:ascii="仿宋" w:eastAsia="仿宋" w:hAnsi="仿宋"/>
          <w:color w:val="000000" w:themeColor="text1"/>
          <w:sz w:val="24"/>
        </w:rPr>
        <w:t>）、法定代表人身份证复印件、授权委托书原件（附件</w:t>
      </w:r>
      <w:r>
        <w:rPr>
          <w:rFonts w:ascii="仿宋" w:eastAsia="仿宋" w:hAnsi="仿宋" w:hint="eastAsia"/>
          <w:color w:val="000000" w:themeColor="text1"/>
          <w:sz w:val="24"/>
        </w:rPr>
        <w:t>3</w:t>
      </w:r>
      <w:r>
        <w:rPr>
          <w:rFonts w:ascii="仿宋" w:eastAsia="仿宋" w:hAnsi="仿宋"/>
          <w:color w:val="000000" w:themeColor="text1"/>
          <w:sz w:val="24"/>
        </w:rPr>
        <w:t>）、授权代表身份证复印件。</w:t>
      </w:r>
    </w:p>
    <w:p w14:paraId="0C532072"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color w:val="000000" w:themeColor="text1"/>
          <w:sz w:val="24"/>
        </w:rPr>
        <w:t>（5）</w:t>
      </w:r>
      <w:r>
        <w:rPr>
          <w:rFonts w:ascii="仿宋" w:eastAsia="仿宋" w:hAnsi="仿宋" w:hint="eastAsia"/>
          <w:color w:val="000000" w:themeColor="text1"/>
          <w:sz w:val="24"/>
        </w:rPr>
        <w:t>意向投资人</w:t>
      </w:r>
      <w:r>
        <w:rPr>
          <w:rFonts w:ascii="仿宋" w:eastAsia="仿宋" w:hAnsi="仿宋"/>
          <w:color w:val="000000" w:themeColor="text1"/>
          <w:sz w:val="24"/>
        </w:rPr>
        <w:t>应提交章程、合伙协议或其他组织性文件以及有权决策机关做出的关于同意报名参与本</w:t>
      </w:r>
      <w:r>
        <w:rPr>
          <w:rFonts w:ascii="仿宋" w:eastAsia="仿宋" w:hAnsi="仿宋" w:hint="eastAsia"/>
          <w:color w:val="000000" w:themeColor="text1"/>
          <w:sz w:val="24"/>
        </w:rPr>
        <w:t>次</w:t>
      </w:r>
      <w:r>
        <w:rPr>
          <w:rFonts w:ascii="仿宋" w:eastAsia="仿宋" w:hAnsi="仿宋"/>
          <w:color w:val="000000" w:themeColor="text1"/>
          <w:sz w:val="24"/>
        </w:rPr>
        <w:t>意向投资人招募及相关授权的决议</w:t>
      </w:r>
      <w:r>
        <w:rPr>
          <w:rFonts w:ascii="仿宋" w:eastAsia="仿宋" w:hAnsi="仿宋" w:hint="eastAsia"/>
          <w:color w:val="000000" w:themeColor="text1"/>
          <w:sz w:val="24"/>
        </w:rPr>
        <w:t>原件</w:t>
      </w:r>
      <w:r>
        <w:rPr>
          <w:rFonts w:ascii="仿宋" w:eastAsia="仿宋" w:hAnsi="仿宋"/>
          <w:color w:val="000000" w:themeColor="text1"/>
          <w:sz w:val="24"/>
        </w:rPr>
        <w:t>。</w:t>
      </w:r>
    </w:p>
    <w:p w14:paraId="6C106A29"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（6）</w:t>
      </w:r>
      <w:r>
        <w:rPr>
          <w:rFonts w:ascii="仿宋" w:eastAsia="仿宋" w:hAnsi="仿宋"/>
          <w:color w:val="000000" w:themeColor="text1"/>
          <w:sz w:val="24"/>
        </w:rPr>
        <w:t>企业法人或非法人组织应提供最近三年财务报表（成立不满三年的自成立始，并需提供其控股股东最近三年的财务报表）。</w:t>
      </w:r>
    </w:p>
    <w:p w14:paraId="4CC5A24D"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color w:val="000000" w:themeColor="text1"/>
          <w:sz w:val="24"/>
        </w:rPr>
        <w:t>（</w:t>
      </w:r>
      <w:r>
        <w:rPr>
          <w:rFonts w:ascii="仿宋" w:eastAsia="仿宋" w:hAnsi="仿宋" w:hint="eastAsia"/>
          <w:color w:val="000000" w:themeColor="text1"/>
          <w:sz w:val="24"/>
        </w:rPr>
        <w:t>7</w:t>
      </w:r>
      <w:r>
        <w:rPr>
          <w:rFonts w:ascii="仿宋" w:eastAsia="仿宋" w:hAnsi="仿宋"/>
          <w:color w:val="000000" w:themeColor="text1"/>
          <w:sz w:val="24"/>
        </w:rPr>
        <w:t>）资信证明或其他履约能力证明。</w:t>
      </w:r>
    </w:p>
    <w:p w14:paraId="54F0441B"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color w:val="000000" w:themeColor="text1"/>
          <w:sz w:val="24"/>
        </w:rPr>
        <w:t>（</w:t>
      </w:r>
      <w:r>
        <w:rPr>
          <w:rFonts w:ascii="仿宋" w:eastAsia="仿宋" w:hAnsi="仿宋" w:hint="eastAsia"/>
          <w:color w:val="000000" w:themeColor="text1"/>
          <w:sz w:val="24"/>
        </w:rPr>
        <w:t>8</w:t>
      </w:r>
      <w:r>
        <w:rPr>
          <w:rFonts w:ascii="仿宋" w:eastAsia="仿宋" w:hAnsi="仿宋"/>
          <w:color w:val="000000" w:themeColor="text1"/>
          <w:sz w:val="24"/>
        </w:rPr>
        <w:t>）承诺书</w:t>
      </w:r>
      <w:r>
        <w:rPr>
          <w:rFonts w:ascii="仿宋" w:eastAsia="仿宋" w:hAnsi="仿宋" w:hint="eastAsia"/>
          <w:color w:val="000000" w:themeColor="text1"/>
          <w:sz w:val="24"/>
        </w:rPr>
        <w:t>（附件4）</w:t>
      </w:r>
      <w:r>
        <w:rPr>
          <w:rFonts w:ascii="仿宋" w:eastAsia="仿宋" w:hAnsi="仿宋"/>
          <w:color w:val="000000" w:themeColor="text1"/>
          <w:sz w:val="24"/>
        </w:rPr>
        <w:t>。</w:t>
      </w:r>
    </w:p>
    <w:p w14:paraId="20719B60"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color w:val="000000" w:themeColor="text1"/>
          <w:sz w:val="24"/>
        </w:rPr>
        <w:t>（</w:t>
      </w:r>
      <w:r>
        <w:rPr>
          <w:rFonts w:ascii="仿宋" w:eastAsia="仿宋" w:hAnsi="仿宋" w:hint="eastAsia"/>
          <w:color w:val="000000" w:themeColor="text1"/>
          <w:sz w:val="24"/>
        </w:rPr>
        <w:t>9</w:t>
      </w:r>
      <w:r>
        <w:rPr>
          <w:rFonts w:ascii="仿宋" w:eastAsia="仿宋" w:hAnsi="仿宋"/>
          <w:color w:val="000000" w:themeColor="text1"/>
          <w:sz w:val="24"/>
        </w:rPr>
        <w:t>）</w:t>
      </w:r>
      <w:r>
        <w:rPr>
          <w:rFonts w:ascii="仿宋" w:eastAsia="仿宋" w:hAnsi="仿宋" w:hint="eastAsia"/>
          <w:color w:val="000000" w:themeColor="text1"/>
          <w:sz w:val="24"/>
        </w:rPr>
        <w:t>文件送达地址确认书</w:t>
      </w:r>
      <w:r>
        <w:rPr>
          <w:rFonts w:ascii="仿宋" w:eastAsia="仿宋" w:hAnsi="仿宋"/>
          <w:color w:val="000000" w:themeColor="text1"/>
          <w:sz w:val="24"/>
        </w:rPr>
        <w:t>，应载明联系人、联系电话、电子邮箱、通信地址等信息。</w:t>
      </w:r>
    </w:p>
    <w:p w14:paraId="41626401"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color w:val="000000" w:themeColor="text1"/>
          <w:sz w:val="24"/>
        </w:rPr>
        <w:t>意向投资人未按本公告要求提交完整报名材料的，管理人有权不予接收。</w:t>
      </w:r>
    </w:p>
    <w:p w14:paraId="76A341B1"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color w:val="000000" w:themeColor="text1"/>
          <w:sz w:val="24"/>
        </w:rPr>
        <w:t>（</w:t>
      </w:r>
      <w:r>
        <w:rPr>
          <w:rFonts w:ascii="仿宋" w:eastAsia="仿宋" w:hAnsi="仿宋" w:hint="eastAsia"/>
          <w:color w:val="000000" w:themeColor="text1"/>
          <w:sz w:val="24"/>
        </w:rPr>
        <w:t>二</w:t>
      </w:r>
      <w:r>
        <w:rPr>
          <w:rFonts w:ascii="仿宋" w:eastAsia="仿宋" w:hAnsi="仿宋"/>
          <w:color w:val="000000" w:themeColor="text1"/>
          <w:sz w:val="24"/>
        </w:rPr>
        <w:t>）</w:t>
      </w:r>
      <w:r>
        <w:rPr>
          <w:rFonts w:ascii="仿宋" w:eastAsia="仿宋" w:hAnsi="仿宋" w:hint="eastAsia"/>
          <w:color w:val="000000" w:themeColor="text1"/>
          <w:sz w:val="24"/>
        </w:rPr>
        <w:t>保证金缴纳</w:t>
      </w:r>
    </w:p>
    <w:p w14:paraId="701C2081"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1、意向投资人提交报名材料的同时应向</w:t>
      </w:r>
      <w:bookmarkStart w:id="1" w:name="_Hlk190672165"/>
      <w:r>
        <w:rPr>
          <w:rFonts w:ascii="仿宋" w:eastAsia="仿宋" w:hAnsi="仿宋" w:hint="eastAsia"/>
          <w:color w:val="000000" w:themeColor="text1"/>
          <w:sz w:val="24"/>
        </w:rPr>
        <w:t>南骏汽车公司管理人账户缴</w:t>
      </w:r>
      <w:r w:rsidRPr="00E17F44">
        <w:rPr>
          <w:rFonts w:ascii="仿宋" w:eastAsia="仿宋" w:hAnsi="仿宋" w:hint="eastAsia"/>
          <w:sz w:val="24"/>
        </w:rPr>
        <w:t>纳保证金</w:t>
      </w:r>
      <w:bookmarkEnd w:id="1"/>
      <w:r w:rsidRPr="00E17F44">
        <w:rPr>
          <w:rFonts w:ascii="仿宋" w:eastAsia="仿宋" w:hAnsi="仿宋" w:hint="eastAsia"/>
          <w:sz w:val="24"/>
        </w:rPr>
        <w:t>【50】万元（大写：人民币【伍拾】万元整），</w:t>
      </w:r>
      <w:r>
        <w:rPr>
          <w:rFonts w:ascii="仿宋" w:eastAsia="仿宋" w:hAnsi="仿宋" w:hint="eastAsia"/>
          <w:color w:val="000000" w:themeColor="text1"/>
          <w:sz w:val="24"/>
        </w:rPr>
        <w:t>用于报名参加本次招募及进行相关的尽职调查。</w:t>
      </w:r>
      <w:bookmarkStart w:id="2" w:name="_Hlk190672418"/>
      <w:r>
        <w:rPr>
          <w:rFonts w:ascii="仿宋" w:eastAsia="仿宋" w:hAnsi="仿宋" w:hint="eastAsia"/>
          <w:color w:val="000000" w:themeColor="text1"/>
          <w:sz w:val="24"/>
        </w:rPr>
        <w:t>意向投资人未按时足额缴纳保证金的，自动丧失报名资格</w:t>
      </w:r>
      <w:bookmarkEnd w:id="2"/>
      <w:r>
        <w:rPr>
          <w:rFonts w:ascii="仿宋" w:eastAsia="仿宋" w:hAnsi="仿宋" w:hint="eastAsia"/>
          <w:color w:val="000000" w:themeColor="text1"/>
          <w:sz w:val="24"/>
        </w:rPr>
        <w:t>。保证金收取账户信息如下：</w:t>
      </w:r>
    </w:p>
    <w:p w14:paraId="0217E2CA" w14:textId="77777777" w:rsidR="002B69D9" w:rsidRDefault="00000000">
      <w:pPr>
        <w:spacing w:beforeLines="100" w:before="312" w:line="500" w:lineRule="exact"/>
        <w:ind w:firstLineChars="200" w:firstLine="480"/>
        <w:rPr>
          <w:rFonts w:ascii="仿宋" w:eastAsia="仿宋" w:hAnsi="仿宋" w:hint="eastAsia"/>
          <w:sz w:val="24"/>
        </w:rPr>
      </w:pPr>
      <w:r>
        <w:rPr>
          <w:rFonts w:ascii="仿宋" w:eastAsia="仿宋" w:hAnsi="仿宋" w:hint="eastAsia"/>
          <w:sz w:val="24"/>
        </w:rPr>
        <w:t>账户名称：四川南骏汽车集团有限公司管理人</w:t>
      </w:r>
    </w:p>
    <w:p w14:paraId="6963FE7A" w14:textId="77777777" w:rsidR="002B69D9" w:rsidRDefault="00000000">
      <w:pPr>
        <w:spacing w:beforeLines="100" w:before="312" w:line="500" w:lineRule="exact"/>
        <w:ind w:firstLineChars="200" w:firstLine="480"/>
        <w:rPr>
          <w:rFonts w:ascii="仿宋" w:eastAsia="仿宋" w:hAnsi="仿宋" w:hint="eastAsia"/>
          <w:sz w:val="24"/>
        </w:rPr>
      </w:pPr>
      <w:r>
        <w:rPr>
          <w:rFonts w:ascii="仿宋" w:eastAsia="仿宋" w:hAnsi="仿宋" w:hint="eastAsia"/>
          <w:sz w:val="24"/>
        </w:rPr>
        <w:lastRenderedPageBreak/>
        <w:t>开户行：中国农业银行股份有限公司资阳分行</w:t>
      </w:r>
    </w:p>
    <w:p w14:paraId="3C2676C6" w14:textId="77777777" w:rsidR="002B69D9" w:rsidRDefault="00000000">
      <w:pPr>
        <w:spacing w:beforeLines="100" w:before="312" w:line="500" w:lineRule="exact"/>
        <w:ind w:firstLineChars="200" w:firstLine="480"/>
        <w:rPr>
          <w:rFonts w:ascii="仿宋" w:eastAsia="仿宋" w:hAnsi="仿宋" w:hint="eastAsia"/>
          <w:sz w:val="24"/>
        </w:rPr>
      </w:pPr>
      <w:r>
        <w:rPr>
          <w:rFonts w:ascii="仿宋" w:eastAsia="仿宋" w:hAnsi="仿宋" w:hint="eastAsia"/>
          <w:sz w:val="24"/>
        </w:rPr>
        <w:t>账号：22735001040031809</w:t>
      </w:r>
    </w:p>
    <w:p w14:paraId="2AA75C5A"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sz w:val="24"/>
        </w:rPr>
        <w:t>2、未通过形</w:t>
      </w:r>
      <w:r>
        <w:rPr>
          <w:rFonts w:ascii="仿宋" w:eastAsia="仿宋" w:hAnsi="仿宋" w:hint="eastAsia"/>
          <w:color w:val="000000" w:themeColor="text1"/>
          <w:sz w:val="24"/>
        </w:rPr>
        <w:t>式审查或招募结束后未能被确定为重整投资人，管理人将无息退还其缴纳的保证金。</w:t>
      </w:r>
    </w:p>
    <w:p w14:paraId="718EBB0A"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color w:val="000000" w:themeColor="text1"/>
          <w:sz w:val="24"/>
        </w:rPr>
        <w:t>3、竞价成功，意向投资人被确定为重整投资人后，其缴纳的保证金自动转为履约保证金，并在后续转化为等额投资对价（不计</w:t>
      </w:r>
      <w:proofErr w:type="gramStart"/>
      <w:r>
        <w:rPr>
          <w:rFonts w:ascii="仿宋" w:eastAsia="仿宋" w:hAnsi="仿宋"/>
          <w:color w:val="000000" w:themeColor="text1"/>
          <w:sz w:val="24"/>
        </w:rPr>
        <w:t>息</w:t>
      </w:r>
      <w:proofErr w:type="gramEnd"/>
      <w:r>
        <w:rPr>
          <w:rFonts w:ascii="仿宋" w:eastAsia="仿宋" w:hAnsi="仿宋"/>
          <w:color w:val="000000" w:themeColor="text1"/>
          <w:sz w:val="24"/>
        </w:rPr>
        <w:t>），重整投资人应按照《重整投资协议》支付后续重整</w:t>
      </w:r>
      <w:r>
        <w:rPr>
          <w:rFonts w:ascii="仿宋" w:eastAsia="仿宋" w:hAnsi="仿宋" w:hint="eastAsia"/>
          <w:color w:val="000000" w:themeColor="text1"/>
          <w:sz w:val="24"/>
        </w:rPr>
        <w:t>投资</w:t>
      </w:r>
      <w:r>
        <w:rPr>
          <w:rFonts w:ascii="仿宋" w:eastAsia="仿宋" w:hAnsi="仿宋"/>
          <w:color w:val="000000" w:themeColor="text1"/>
          <w:sz w:val="24"/>
        </w:rPr>
        <w:t>款。</w:t>
      </w:r>
    </w:p>
    <w:p w14:paraId="0BAA6061"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color w:val="000000" w:themeColor="text1"/>
          <w:sz w:val="24"/>
        </w:rPr>
        <w:t>（</w:t>
      </w:r>
      <w:r>
        <w:rPr>
          <w:rFonts w:ascii="仿宋" w:eastAsia="仿宋" w:hAnsi="仿宋" w:hint="eastAsia"/>
          <w:color w:val="000000" w:themeColor="text1"/>
          <w:sz w:val="24"/>
        </w:rPr>
        <w:t>三</w:t>
      </w:r>
      <w:r>
        <w:rPr>
          <w:rFonts w:ascii="仿宋" w:eastAsia="仿宋" w:hAnsi="仿宋"/>
          <w:color w:val="000000" w:themeColor="text1"/>
          <w:sz w:val="24"/>
        </w:rPr>
        <w:t>）</w:t>
      </w:r>
      <w:r>
        <w:rPr>
          <w:rFonts w:ascii="仿宋" w:eastAsia="仿宋" w:hAnsi="仿宋" w:hint="eastAsia"/>
          <w:color w:val="000000" w:themeColor="text1"/>
          <w:sz w:val="24"/>
        </w:rPr>
        <w:t>初步筛选</w:t>
      </w:r>
    </w:p>
    <w:p w14:paraId="22401287"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1、</w:t>
      </w:r>
      <w:r>
        <w:rPr>
          <w:rFonts w:ascii="仿宋" w:eastAsia="仿宋" w:hAnsi="仿宋"/>
          <w:color w:val="000000" w:themeColor="text1"/>
          <w:sz w:val="24"/>
        </w:rPr>
        <w:t>管理人将对意向投资人提交的报名材料进行形式审查，提交的报名材料存在缺失、遗漏的</w:t>
      </w:r>
      <w:r>
        <w:rPr>
          <w:rFonts w:ascii="仿宋" w:eastAsia="仿宋" w:hAnsi="仿宋" w:hint="eastAsia"/>
          <w:color w:val="000000" w:themeColor="text1"/>
          <w:sz w:val="24"/>
        </w:rPr>
        <w:t>或未缴纳保证金的</w:t>
      </w:r>
      <w:r>
        <w:rPr>
          <w:rFonts w:ascii="仿宋" w:eastAsia="仿宋" w:hAnsi="仿宋"/>
          <w:color w:val="000000" w:themeColor="text1"/>
          <w:sz w:val="24"/>
        </w:rPr>
        <w:t>，管理人将通知补正，并给予3个自然日的补正期。</w:t>
      </w:r>
    </w:p>
    <w:p w14:paraId="0F137BBE"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2、</w:t>
      </w:r>
      <w:r>
        <w:rPr>
          <w:rFonts w:ascii="仿宋" w:eastAsia="仿宋" w:hAnsi="仿宋"/>
          <w:color w:val="000000" w:themeColor="text1"/>
          <w:sz w:val="24"/>
        </w:rPr>
        <w:t>形式审查通过</w:t>
      </w:r>
      <w:r>
        <w:rPr>
          <w:rFonts w:ascii="仿宋" w:eastAsia="仿宋" w:hAnsi="仿宋" w:hint="eastAsia"/>
          <w:color w:val="000000" w:themeColor="text1"/>
          <w:sz w:val="24"/>
        </w:rPr>
        <w:t>并按照管理人要求缴纳保证金的</w:t>
      </w:r>
      <w:r>
        <w:rPr>
          <w:rFonts w:ascii="仿宋" w:eastAsia="仿宋" w:hAnsi="仿宋"/>
          <w:color w:val="000000" w:themeColor="text1"/>
          <w:sz w:val="24"/>
        </w:rPr>
        <w:t>即为通过初步筛选</w:t>
      </w:r>
      <w:r>
        <w:rPr>
          <w:rFonts w:ascii="仿宋" w:eastAsia="仿宋" w:hAnsi="仿宋" w:hint="eastAsia"/>
          <w:color w:val="000000" w:themeColor="text1"/>
          <w:sz w:val="24"/>
        </w:rPr>
        <w:t>，管理人发出报名成功确认函。</w:t>
      </w:r>
    </w:p>
    <w:p w14:paraId="797EF26D"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（四）</w:t>
      </w:r>
      <w:r>
        <w:rPr>
          <w:rFonts w:ascii="仿宋" w:eastAsia="仿宋" w:hAnsi="仿宋"/>
          <w:color w:val="000000" w:themeColor="text1"/>
          <w:sz w:val="24"/>
        </w:rPr>
        <w:t>尽职调查</w:t>
      </w:r>
    </w:p>
    <w:p w14:paraId="1627279A"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1、成功</w:t>
      </w:r>
      <w:r>
        <w:rPr>
          <w:rFonts w:ascii="仿宋" w:eastAsia="仿宋" w:hAnsi="仿宋"/>
          <w:color w:val="000000" w:themeColor="text1"/>
          <w:sz w:val="24"/>
        </w:rPr>
        <w:t>报名的合格意向投资人</w:t>
      </w:r>
      <w:r>
        <w:rPr>
          <w:rFonts w:ascii="仿宋" w:eastAsia="仿宋" w:hAnsi="仿宋" w:hint="eastAsia"/>
          <w:color w:val="000000" w:themeColor="text1"/>
          <w:sz w:val="24"/>
        </w:rPr>
        <w:t>需要开展尽职调查的，联系管理人签署《保密承诺书》（附件5）后可以自行或委托中介机构对</w:t>
      </w:r>
      <w:proofErr w:type="gramStart"/>
      <w:r>
        <w:rPr>
          <w:rFonts w:ascii="仿宋" w:eastAsia="仿宋" w:hAnsi="仿宋" w:hint="eastAsia"/>
          <w:color w:val="000000" w:themeColor="text1"/>
          <w:sz w:val="24"/>
        </w:rPr>
        <w:t>南骏汽车</w:t>
      </w:r>
      <w:proofErr w:type="gramEnd"/>
      <w:r>
        <w:rPr>
          <w:rFonts w:ascii="仿宋" w:eastAsia="仿宋" w:hAnsi="仿宋" w:hint="eastAsia"/>
          <w:color w:val="000000" w:themeColor="text1"/>
          <w:sz w:val="24"/>
        </w:rPr>
        <w:t>公司开展尽职调查工作</w:t>
      </w:r>
      <w:r w:rsidRPr="00E17F44">
        <w:rPr>
          <w:rFonts w:ascii="仿宋" w:eastAsia="仿宋" w:hAnsi="仿宋" w:hint="eastAsia"/>
          <w:sz w:val="24"/>
        </w:rPr>
        <w:t>，调查时间不超过【30】</w:t>
      </w:r>
      <w:proofErr w:type="gramStart"/>
      <w:r w:rsidRPr="00E17F44">
        <w:rPr>
          <w:rFonts w:ascii="仿宋" w:eastAsia="仿宋" w:hAnsi="仿宋" w:hint="eastAsia"/>
          <w:sz w:val="24"/>
        </w:rPr>
        <w:t>个</w:t>
      </w:r>
      <w:proofErr w:type="gramEnd"/>
      <w:r w:rsidRPr="00E17F44">
        <w:rPr>
          <w:rFonts w:ascii="仿宋" w:eastAsia="仿宋" w:hAnsi="仿宋" w:hint="eastAsia"/>
          <w:sz w:val="24"/>
        </w:rPr>
        <w:t>自然日</w:t>
      </w:r>
      <w:r w:rsidRPr="00E17F44">
        <w:rPr>
          <w:rFonts w:ascii="仿宋" w:eastAsia="仿宋" w:hAnsi="仿宋"/>
          <w:sz w:val="24"/>
        </w:rPr>
        <w:t>，</w:t>
      </w:r>
      <w:r w:rsidRPr="00E17F44">
        <w:rPr>
          <w:rFonts w:ascii="仿宋" w:eastAsia="仿宋" w:hAnsi="仿宋" w:hint="eastAsia"/>
          <w:sz w:val="24"/>
        </w:rPr>
        <w:t>自成功缴纳50万元保证金之日起计算。</w:t>
      </w:r>
      <w:r>
        <w:rPr>
          <w:rFonts w:ascii="仿宋" w:eastAsia="仿宋" w:hAnsi="仿宋"/>
          <w:color w:val="000000" w:themeColor="text1"/>
          <w:sz w:val="24"/>
        </w:rPr>
        <w:t>意向投资人开展尽职调查所需的费用由其自行承担，独立地</w:t>
      </w:r>
      <w:proofErr w:type="gramStart"/>
      <w:r>
        <w:rPr>
          <w:rFonts w:ascii="仿宋" w:eastAsia="仿宋" w:hAnsi="仿宋"/>
          <w:color w:val="000000" w:themeColor="text1"/>
          <w:sz w:val="24"/>
        </w:rPr>
        <w:t>对尽调结果</w:t>
      </w:r>
      <w:proofErr w:type="gramEnd"/>
      <w:r>
        <w:rPr>
          <w:rFonts w:ascii="仿宋" w:eastAsia="仿宋" w:hAnsi="仿宋"/>
          <w:color w:val="000000" w:themeColor="text1"/>
          <w:sz w:val="24"/>
        </w:rPr>
        <w:t>负责并承担最终法律责任。</w:t>
      </w:r>
    </w:p>
    <w:p w14:paraId="7726F6EA"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2、自意向投资人报名</w:t>
      </w:r>
      <w:proofErr w:type="gramStart"/>
      <w:r>
        <w:rPr>
          <w:rFonts w:ascii="仿宋" w:eastAsia="仿宋" w:hAnsi="仿宋" w:hint="eastAsia"/>
          <w:color w:val="000000" w:themeColor="text1"/>
          <w:sz w:val="24"/>
        </w:rPr>
        <w:t>至签署重整</w:t>
      </w:r>
      <w:proofErr w:type="gramEnd"/>
      <w:r>
        <w:rPr>
          <w:rFonts w:ascii="仿宋" w:eastAsia="仿宋" w:hAnsi="仿宋" w:hint="eastAsia"/>
          <w:color w:val="000000" w:themeColor="text1"/>
          <w:sz w:val="24"/>
        </w:rPr>
        <w:t>投资协议前，管理人有权对意向投资人反向尽调，反向</w:t>
      </w:r>
      <w:proofErr w:type="gramStart"/>
      <w:r>
        <w:rPr>
          <w:rFonts w:ascii="仿宋" w:eastAsia="仿宋" w:hAnsi="仿宋" w:hint="eastAsia"/>
          <w:color w:val="000000" w:themeColor="text1"/>
          <w:sz w:val="24"/>
        </w:rPr>
        <w:t>尽调内容</w:t>
      </w:r>
      <w:proofErr w:type="gramEnd"/>
      <w:r>
        <w:rPr>
          <w:rFonts w:ascii="仿宋" w:eastAsia="仿宋" w:hAnsi="仿宋" w:hint="eastAsia"/>
          <w:color w:val="000000" w:themeColor="text1"/>
          <w:sz w:val="24"/>
        </w:rPr>
        <w:t>包括但不限于主体资质、财务数据、履约能力等，意向投资人应予以配合。</w:t>
      </w:r>
    </w:p>
    <w:p w14:paraId="2CDB6326" w14:textId="77777777" w:rsidR="002B69D9" w:rsidRDefault="00000000">
      <w:pPr>
        <w:numPr>
          <w:ilvl w:val="0"/>
          <w:numId w:val="2"/>
        </w:num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lastRenderedPageBreak/>
        <w:t>提交方案</w:t>
      </w:r>
    </w:p>
    <w:p w14:paraId="77777142" w14:textId="77777777" w:rsidR="002B69D9" w:rsidRPr="00E17F44" w:rsidRDefault="00000000">
      <w:pPr>
        <w:spacing w:beforeLines="100" w:before="312" w:line="500" w:lineRule="exact"/>
        <w:ind w:firstLineChars="200" w:firstLine="480"/>
        <w:rPr>
          <w:rFonts w:ascii="仿宋" w:eastAsia="仿宋" w:hAnsi="仿宋" w:hint="eastAsia"/>
          <w:sz w:val="24"/>
        </w:rPr>
      </w:pPr>
      <w:r>
        <w:rPr>
          <w:rFonts w:ascii="仿宋" w:eastAsia="仿宋" w:hAnsi="仿宋" w:hint="eastAsia"/>
          <w:color w:val="000000" w:themeColor="text1"/>
          <w:sz w:val="24"/>
        </w:rPr>
        <w:t>意向投资人应在尽职调查</w:t>
      </w:r>
      <w:r w:rsidRPr="00E17F44">
        <w:rPr>
          <w:rFonts w:ascii="仿宋" w:eastAsia="仿宋" w:hAnsi="仿宋" w:hint="eastAsia"/>
          <w:sz w:val="24"/>
        </w:rPr>
        <w:t>完毕</w:t>
      </w:r>
      <w:proofErr w:type="gramStart"/>
      <w:r w:rsidRPr="00E17F44">
        <w:rPr>
          <w:rFonts w:ascii="仿宋" w:eastAsia="仿宋" w:hAnsi="仿宋" w:hint="eastAsia"/>
          <w:sz w:val="24"/>
        </w:rPr>
        <w:t>或尽调期限</w:t>
      </w:r>
      <w:proofErr w:type="gramEnd"/>
      <w:r w:rsidRPr="00E17F44">
        <w:rPr>
          <w:rFonts w:ascii="仿宋" w:eastAsia="仿宋" w:hAnsi="仿宋" w:hint="eastAsia"/>
          <w:sz w:val="24"/>
        </w:rPr>
        <w:t>届满后【10】</w:t>
      </w:r>
      <w:proofErr w:type="gramStart"/>
      <w:r w:rsidRPr="00E17F44">
        <w:rPr>
          <w:rFonts w:ascii="仿宋" w:eastAsia="仿宋" w:hAnsi="仿宋" w:hint="eastAsia"/>
          <w:sz w:val="24"/>
        </w:rPr>
        <w:t>个</w:t>
      </w:r>
      <w:proofErr w:type="gramEnd"/>
      <w:r w:rsidRPr="00E17F44">
        <w:rPr>
          <w:rFonts w:ascii="仿宋" w:eastAsia="仿宋" w:hAnsi="仿宋" w:hint="eastAsia"/>
          <w:sz w:val="24"/>
        </w:rPr>
        <w:t>工作日内向管理人提交正式的《重整投资方案》，方案应当包括投资金额及构成情况、经营方案、债权清偿方案、出资人权益调整方案等内容并符合重整程序的相关要求，具体细节可与管理人联系。意向投资人在提交《重整投资方案》后应另行向管理人账户缴纳履约保证金以保障后续重整计划的执行，具体金额及缴纳时间由管理人视具体情况另行通知。意向投资人未按时足额缴纳保证金的，自动丧失候选人资格。</w:t>
      </w:r>
    </w:p>
    <w:p w14:paraId="3C40E39E" w14:textId="77777777" w:rsidR="002B69D9" w:rsidRDefault="00000000">
      <w:pPr>
        <w:numPr>
          <w:ilvl w:val="0"/>
          <w:numId w:val="2"/>
        </w:num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遴选及确定重整投资人</w:t>
      </w:r>
    </w:p>
    <w:p w14:paraId="2068FAF1"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1、管理人将在</w:t>
      </w:r>
      <w:r>
        <w:rPr>
          <w:rFonts w:ascii="仿宋" w:eastAsia="仿宋" w:hAnsi="仿宋"/>
          <w:color w:val="000000" w:themeColor="text1"/>
          <w:sz w:val="24"/>
        </w:rPr>
        <w:t>四川省资阳市中级人民法院</w:t>
      </w:r>
      <w:r>
        <w:rPr>
          <w:rFonts w:ascii="仿宋" w:eastAsia="仿宋" w:hAnsi="仿宋" w:hint="eastAsia"/>
          <w:color w:val="000000" w:themeColor="text1"/>
          <w:sz w:val="24"/>
        </w:rPr>
        <w:t>的监督指导下组织遴选工作。</w:t>
      </w:r>
    </w:p>
    <w:p w14:paraId="766FC185"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2、管理人将根据意向投资人提交的《重整投资方案》，通过综合</w:t>
      </w:r>
      <w:proofErr w:type="gramStart"/>
      <w:r>
        <w:rPr>
          <w:rFonts w:ascii="仿宋" w:eastAsia="仿宋" w:hAnsi="仿宋" w:hint="eastAsia"/>
          <w:color w:val="000000" w:themeColor="text1"/>
          <w:sz w:val="24"/>
        </w:rPr>
        <w:t>研</w:t>
      </w:r>
      <w:proofErr w:type="gramEnd"/>
      <w:r>
        <w:rPr>
          <w:rFonts w:ascii="仿宋" w:eastAsia="仿宋" w:hAnsi="仿宋" w:hint="eastAsia"/>
          <w:color w:val="000000" w:themeColor="text1"/>
          <w:sz w:val="24"/>
        </w:rPr>
        <w:t>判意向投资人投资能力或组织主要债权人等有关各方组成评审委员会等方式确定中选投资人、备选投资人。</w:t>
      </w:r>
    </w:p>
    <w:p w14:paraId="38600094" w14:textId="77777777" w:rsidR="002B69D9" w:rsidRDefault="00000000">
      <w:pPr>
        <w:numPr>
          <w:ilvl w:val="0"/>
          <w:numId w:val="2"/>
        </w:num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签署《重整投资协议》及后续安排</w:t>
      </w:r>
    </w:p>
    <w:p w14:paraId="560311F2" w14:textId="77777777" w:rsidR="002B69D9" w:rsidRDefault="00000000">
      <w:pPr>
        <w:numPr>
          <w:ilvl w:val="0"/>
          <w:numId w:val="3"/>
        </w:num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经遴选中标的重整投资人应当在管理人要求时间内签订《重整投资协议》。</w:t>
      </w:r>
    </w:p>
    <w:p w14:paraId="4ED44522" w14:textId="77777777" w:rsidR="002B69D9" w:rsidRDefault="00000000">
      <w:pPr>
        <w:numPr>
          <w:ilvl w:val="0"/>
          <w:numId w:val="3"/>
        </w:num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若遴选中标的重整投资人未能在管理人要求的期限内签订相应《重整投资协议》，其已缴纳的全部保证金不予退还，且管理人有权取消其重整投资人资格，并直接指定备选重整投资人中选。因此给南骏汽车公司及管理人等造成损失的，重整投资人应依法承担损失赔偿责任。</w:t>
      </w:r>
    </w:p>
    <w:p w14:paraId="406D097C" w14:textId="77777777" w:rsidR="002B69D9" w:rsidRDefault="00000000">
      <w:pPr>
        <w:spacing w:beforeLines="100" w:before="312" w:line="500" w:lineRule="exact"/>
        <w:ind w:firstLineChars="200" w:firstLine="562"/>
        <w:rPr>
          <w:rFonts w:ascii="仿宋" w:eastAsia="仿宋" w:hAnsi="仿宋" w:hint="eastAsia"/>
          <w:b/>
          <w:bCs/>
          <w:color w:val="000000" w:themeColor="text1"/>
          <w:sz w:val="28"/>
          <w:szCs w:val="28"/>
        </w:rPr>
      </w:pPr>
      <w:r>
        <w:rPr>
          <w:rFonts w:ascii="仿宋" w:eastAsia="仿宋" w:hAnsi="仿宋" w:hint="eastAsia"/>
          <w:b/>
          <w:bCs/>
          <w:color w:val="000000" w:themeColor="text1"/>
          <w:sz w:val="28"/>
          <w:szCs w:val="28"/>
        </w:rPr>
        <w:t>四、招募须知</w:t>
      </w:r>
    </w:p>
    <w:p w14:paraId="3211B59C"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color w:val="000000" w:themeColor="text1"/>
          <w:sz w:val="24"/>
        </w:rPr>
        <w:t>1</w:t>
      </w:r>
      <w:r>
        <w:rPr>
          <w:rFonts w:ascii="仿宋" w:eastAsia="仿宋" w:hAnsi="仿宋" w:hint="eastAsia"/>
          <w:color w:val="000000" w:themeColor="text1"/>
          <w:sz w:val="24"/>
        </w:rPr>
        <w:t>、</w:t>
      </w:r>
      <w:r>
        <w:rPr>
          <w:rFonts w:ascii="仿宋" w:eastAsia="仿宋" w:hAnsi="仿宋"/>
          <w:color w:val="000000" w:themeColor="text1"/>
          <w:sz w:val="24"/>
        </w:rPr>
        <w:t>公告内容对全体/任</w:t>
      </w:r>
      <w:proofErr w:type="gramStart"/>
      <w:r>
        <w:rPr>
          <w:rFonts w:ascii="仿宋" w:eastAsia="仿宋" w:hAnsi="仿宋"/>
          <w:color w:val="000000" w:themeColor="text1"/>
          <w:sz w:val="24"/>
        </w:rPr>
        <w:t>一</w:t>
      </w:r>
      <w:proofErr w:type="gramEnd"/>
      <w:r>
        <w:rPr>
          <w:rFonts w:ascii="仿宋" w:eastAsia="仿宋" w:hAnsi="仿宋"/>
          <w:color w:val="000000" w:themeColor="text1"/>
          <w:sz w:val="24"/>
        </w:rPr>
        <w:t>意向投资人同等适用。</w:t>
      </w:r>
    </w:p>
    <w:p w14:paraId="6C70FA29"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color w:val="000000" w:themeColor="text1"/>
          <w:sz w:val="24"/>
        </w:rPr>
        <w:t>2</w:t>
      </w:r>
      <w:r>
        <w:rPr>
          <w:rFonts w:ascii="仿宋" w:eastAsia="仿宋" w:hAnsi="仿宋" w:hint="eastAsia"/>
          <w:color w:val="000000" w:themeColor="text1"/>
          <w:sz w:val="24"/>
        </w:rPr>
        <w:t>、</w:t>
      </w:r>
      <w:r>
        <w:rPr>
          <w:rFonts w:ascii="仿宋" w:eastAsia="仿宋" w:hAnsi="仿宋"/>
          <w:color w:val="000000" w:themeColor="text1"/>
          <w:sz w:val="24"/>
        </w:rPr>
        <w:t>本公告不构成要约，不具有重整投资协议（包括意向投资协议、正式投</w:t>
      </w:r>
      <w:r>
        <w:rPr>
          <w:rFonts w:ascii="仿宋" w:eastAsia="仿宋" w:hAnsi="仿宋"/>
          <w:color w:val="000000" w:themeColor="text1"/>
          <w:sz w:val="24"/>
        </w:rPr>
        <w:lastRenderedPageBreak/>
        <w:t>资协议）的约束力。</w:t>
      </w:r>
    </w:p>
    <w:p w14:paraId="4539E497"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color w:val="000000" w:themeColor="text1"/>
          <w:sz w:val="24"/>
        </w:rPr>
        <w:t>3</w:t>
      </w:r>
      <w:r>
        <w:rPr>
          <w:rFonts w:ascii="仿宋" w:eastAsia="仿宋" w:hAnsi="仿宋" w:hint="eastAsia"/>
          <w:color w:val="000000" w:themeColor="text1"/>
          <w:sz w:val="24"/>
        </w:rPr>
        <w:t>、</w:t>
      </w:r>
      <w:r>
        <w:rPr>
          <w:rFonts w:ascii="仿宋" w:eastAsia="仿宋" w:hAnsi="仿宋"/>
          <w:color w:val="000000" w:themeColor="text1"/>
          <w:sz w:val="24"/>
        </w:rPr>
        <w:t>本公告所述信息有关情况</w:t>
      </w:r>
      <w:proofErr w:type="gramStart"/>
      <w:r>
        <w:rPr>
          <w:rFonts w:ascii="仿宋" w:eastAsia="仿宋" w:hAnsi="仿宋"/>
          <w:color w:val="000000" w:themeColor="text1"/>
          <w:sz w:val="24"/>
        </w:rPr>
        <w:t>不</w:t>
      </w:r>
      <w:proofErr w:type="gramEnd"/>
      <w:r>
        <w:rPr>
          <w:rFonts w:ascii="仿宋" w:eastAsia="仿宋" w:hAnsi="仿宋"/>
          <w:color w:val="000000" w:themeColor="text1"/>
          <w:sz w:val="24"/>
        </w:rPr>
        <w:t>视为任何承诺和保证</w:t>
      </w:r>
      <w:r>
        <w:rPr>
          <w:rFonts w:ascii="仿宋" w:eastAsia="仿宋" w:hAnsi="仿宋" w:hint="eastAsia"/>
          <w:color w:val="000000" w:themeColor="text1"/>
          <w:sz w:val="24"/>
        </w:rPr>
        <w:t>，</w:t>
      </w:r>
      <w:r>
        <w:rPr>
          <w:rFonts w:ascii="仿宋" w:eastAsia="仿宋" w:hAnsi="仿宋"/>
          <w:color w:val="000000" w:themeColor="text1"/>
          <w:sz w:val="24"/>
        </w:rPr>
        <w:t>仅供意向投资人参考，不作为意向投资人商业及法律判断的依据</w:t>
      </w:r>
      <w:r>
        <w:rPr>
          <w:rFonts w:ascii="仿宋" w:eastAsia="仿宋" w:hAnsi="仿宋" w:hint="eastAsia"/>
          <w:color w:val="000000" w:themeColor="text1"/>
          <w:sz w:val="24"/>
        </w:rPr>
        <w:t>，</w:t>
      </w:r>
      <w:r>
        <w:rPr>
          <w:rFonts w:ascii="仿宋" w:eastAsia="仿宋" w:hAnsi="仿宋"/>
          <w:color w:val="000000" w:themeColor="text1"/>
          <w:sz w:val="24"/>
        </w:rPr>
        <w:t>管理人不承担任何担保责任和瑕疵担保责任。意向投资人可在足额支付</w:t>
      </w:r>
      <w:proofErr w:type="gramStart"/>
      <w:r>
        <w:rPr>
          <w:rFonts w:ascii="仿宋" w:eastAsia="仿宋" w:hAnsi="仿宋"/>
          <w:color w:val="000000" w:themeColor="text1"/>
          <w:sz w:val="24"/>
        </w:rPr>
        <w:t>诚意金</w:t>
      </w:r>
      <w:proofErr w:type="gramEnd"/>
      <w:r>
        <w:rPr>
          <w:rFonts w:ascii="仿宋" w:eastAsia="仿宋" w:hAnsi="仿宋"/>
          <w:color w:val="000000" w:themeColor="text1"/>
          <w:sz w:val="24"/>
        </w:rPr>
        <w:t>后开展尽职调查工作。</w:t>
      </w:r>
    </w:p>
    <w:p w14:paraId="59034BB2"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color w:val="000000" w:themeColor="text1"/>
          <w:sz w:val="24"/>
        </w:rPr>
        <w:t>4</w:t>
      </w:r>
      <w:r>
        <w:rPr>
          <w:rFonts w:ascii="仿宋" w:eastAsia="仿宋" w:hAnsi="仿宋" w:hint="eastAsia"/>
          <w:color w:val="000000" w:themeColor="text1"/>
          <w:sz w:val="24"/>
        </w:rPr>
        <w:t>、</w:t>
      </w:r>
      <w:bookmarkStart w:id="3" w:name="_Hlk190677323"/>
      <w:r>
        <w:rPr>
          <w:rFonts w:ascii="仿宋" w:eastAsia="仿宋" w:hAnsi="仿宋" w:hint="eastAsia"/>
          <w:color w:val="000000" w:themeColor="text1"/>
          <w:sz w:val="24"/>
        </w:rPr>
        <w:t>若南骏汽车公司</w:t>
      </w:r>
      <w:r>
        <w:rPr>
          <w:rFonts w:ascii="仿宋" w:eastAsia="仿宋" w:hAnsi="仿宋"/>
          <w:color w:val="000000" w:themeColor="text1"/>
          <w:sz w:val="24"/>
        </w:rPr>
        <w:t>及关联企业</w:t>
      </w:r>
      <w:r>
        <w:rPr>
          <w:rFonts w:ascii="仿宋" w:eastAsia="仿宋" w:hAnsi="仿宋" w:hint="eastAsia"/>
          <w:color w:val="000000" w:themeColor="text1"/>
          <w:sz w:val="24"/>
        </w:rPr>
        <w:t>进行</w:t>
      </w:r>
      <w:r>
        <w:rPr>
          <w:rFonts w:ascii="仿宋" w:eastAsia="仿宋" w:hAnsi="仿宋"/>
          <w:color w:val="000000" w:themeColor="text1"/>
          <w:sz w:val="24"/>
        </w:rPr>
        <w:t>合并重整，届时会根据关联企业的具体情况、重整的实际需要、保护债权人合法权益的需要、意向投资人的意见等因素确定。如果实施了关联企业合并破产，管理人将根据实际工作需要决定是否开展重整投资人补充招募和遴选工作。</w:t>
      </w:r>
    </w:p>
    <w:bookmarkEnd w:id="3"/>
    <w:p w14:paraId="6E7BD982"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Calibri" w:eastAsia="仿宋" w:hAnsi="Calibri" w:cs="Calibri"/>
          <w:color w:val="000000" w:themeColor="text1"/>
          <w:sz w:val="24"/>
        </w:rPr>
        <w:t> </w:t>
      </w:r>
      <w:r>
        <w:rPr>
          <w:rFonts w:ascii="仿宋" w:eastAsia="仿宋" w:hAnsi="仿宋" w:hint="eastAsia"/>
          <w:color w:val="000000" w:themeColor="text1"/>
          <w:sz w:val="24"/>
        </w:rPr>
        <w:t>5、管理人可视本案实际需要随时中止、终止或继续本次招募程序。</w:t>
      </w:r>
      <w:r>
        <w:rPr>
          <w:rFonts w:ascii="仿宋" w:eastAsia="仿宋" w:hAnsi="仿宋"/>
          <w:color w:val="000000" w:themeColor="text1"/>
          <w:sz w:val="24"/>
        </w:rPr>
        <w:t xml:space="preserve"> </w:t>
      </w:r>
    </w:p>
    <w:p w14:paraId="20543502"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color w:val="000000" w:themeColor="text1"/>
          <w:sz w:val="24"/>
        </w:rPr>
        <w:t>6</w:t>
      </w:r>
      <w:r>
        <w:rPr>
          <w:rFonts w:ascii="仿宋" w:eastAsia="仿宋" w:hAnsi="仿宋" w:hint="eastAsia"/>
          <w:color w:val="000000" w:themeColor="text1"/>
          <w:sz w:val="24"/>
        </w:rPr>
        <w:t>、</w:t>
      </w:r>
      <w:r>
        <w:rPr>
          <w:rFonts w:ascii="仿宋" w:eastAsia="仿宋" w:hAnsi="仿宋"/>
          <w:color w:val="000000" w:themeColor="text1"/>
          <w:sz w:val="24"/>
        </w:rPr>
        <w:t>本公告由管理人编制，解释权归属于管理人。由于各种因素可能导致的不可预期变化，管理人有权根据需要变更预招募事项的有关内容及时间安排，参与预招募的意向投资人须无条件接受可能的变化，并根据管理人的安排配合相关预招募进程。如有变化，以管理人通知为准。</w:t>
      </w:r>
    </w:p>
    <w:p w14:paraId="59824D0A"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Calibri" w:eastAsia="仿宋" w:hAnsi="Calibri" w:cs="Calibri"/>
          <w:color w:val="000000" w:themeColor="text1"/>
          <w:sz w:val="24"/>
        </w:rPr>
        <w:t> </w:t>
      </w:r>
      <w:r>
        <w:rPr>
          <w:rFonts w:ascii="仿宋" w:eastAsia="仿宋" w:hAnsi="仿宋"/>
          <w:color w:val="000000" w:themeColor="text1"/>
          <w:sz w:val="24"/>
        </w:rPr>
        <w:t xml:space="preserve"> 特此公告。</w:t>
      </w:r>
    </w:p>
    <w:p w14:paraId="76D26520" w14:textId="77777777" w:rsidR="002B69D9" w:rsidRDefault="00000000">
      <w:pPr>
        <w:spacing w:beforeLines="100" w:before="312"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附件1：报名意向书</w:t>
      </w:r>
    </w:p>
    <w:p w14:paraId="007E7D6E" w14:textId="77777777" w:rsidR="002B69D9" w:rsidRDefault="00000000">
      <w:pPr>
        <w:spacing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附件2：法定代表人/负责人身份证明书</w:t>
      </w:r>
    </w:p>
    <w:p w14:paraId="0F9EA1BB" w14:textId="77777777" w:rsidR="002B69D9" w:rsidRDefault="00000000">
      <w:pPr>
        <w:spacing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附件3：授权委托书</w:t>
      </w:r>
    </w:p>
    <w:p w14:paraId="53AF4253" w14:textId="77777777" w:rsidR="002B69D9" w:rsidRDefault="00000000">
      <w:pPr>
        <w:spacing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附件4：承诺函</w:t>
      </w:r>
    </w:p>
    <w:p w14:paraId="059042C2" w14:textId="77777777" w:rsidR="002B69D9" w:rsidRDefault="00000000">
      <w:pPr>
        <w:spacing w:line="500" w:lineRule="exact"/>
        <w:ind w:firstLineChars="200" w:firstLine="480"/>
        <w:rPr>
          <w:rFonts w:ascii="仿宋" w:eastAsia="仿宋" w:hAnsi="仿宋" w:hint="eastAsia"/>
          <w:color w:val="000000" w:themeColor="text1"/>
          <w:sz w:val="24"/>
        </w:rPr>
      </w:pPr>
      <w:r>
        <w:rPr>
          <w:rFonts w:ascii="仿宋" w:eastAsia="仿宋" w:hAnsi="仿宋" w:hint="eastAsia"/>
          <w:color w:val="000000" w:themeColor="text1"/>
          <w:sz w:val="24"/>
        </w:rPr>
        <w:t>附件5：保密承诺函</w:t>
      </w:r>
    </w:p>
    <w:p w14:paraId="0A5DCB1F" w14:textId="77777777" w:rsidR="002B69D9" w:rsidRDefault="002B69D9">
      <w:pPr>
        <w:spacing w:beforeLines="100" w:before="312" w:line="500" w:lineRule="exact"/>
        <w:ind w:firstLineChars="200" w:firstLine="480"/>
        <w:jc w:val="right"/>
        <w:rPr>
          <w:rFonts w:ascii="仿宋" w:eastAsia="仿宋" w:hAnsi="仿宋" w:hint="eastAsia"/>
          <w:color w:val="000000" w:themeColor="text1"/>
          <w:sz w:val="24"/>
        </w:rPr>
      </w:pPr>
    </w:p>
    <w:p w14:paraId="4B46120B" w14:textId="77777777" w:rsidR="002B69D9" w:rsidRDefault="00000000">
      <w:pPr>
        <w:spacing w:beforeLines="100" w:before="312" w:line="500" w:lineRule="exact"/>
        <w:ind w:firstLineChars="200" w:firstLine="480"/>
        <w:jc w:val="right"/>
        <w:rPr>
          <w:rFonts w:ascii="仿宋" w:eastAsia="仿宋" w:hAnsi="仿宋" w:hint="eastAsia"/>
          <w:color w:val="000000" w:themeColor="text1"/>
          <w:sz w:val="24"/>
        </w:rPr>
      </w:pPr>
      <w:r>
        <w:rPr>
          <w:rFonts w:ascii="仿宋" w:eastAsia="仿宋" w:hAnsi="仿宋"/>
          <w:color w:val="000000" w:themeColor="text1"/>
          <w:sz w:val="24"/>
        </w:rPr>
        <w:t>四川南骏汽车集团有限公司管理人</w:t>
      </w:r>
    </w:p>
    <w:p w14:paraId="597F4994" w14:textId="1D8414A7" w:rsidR="002B69D9" w:rsidRDefault="00000000" w:rsidP="00E17F44">
      <w:pPr>
        <w:spacing w:beforeLines="100" w:before="312" w:line="500" w:lineRule="exact"/>
        <w:ind w:firstLineChars="200" w:firstLine="480"/>
        <w:jc w:val="right"/>
        <w:rPr>
          <w:rFonts w:ascii="仿宋" w:eastAsia="仿宋" w:hAnsi="仿宋" w:hint="eastAsia"/>
          <w:color w:val="000000" w:themeColor="text1"/>
          <w:sz w:val="24"/>
        </w:rPr>
      </w:pPr>
      <w:r>
        <w:rPr>
          <w:rFonts w:ascii="仿宋" w:eastAsia="仿宋" w:hAnsi="仿宋"/>
          <w:color w:val="000000" w:themeColor="text1"/>
          <w:sz w:val="24"/>
        </w:rPr>
        <w:t>二〇二</w:t>
      </w:r>
      <w:r>
        <w:rPr>
          <w:rFonts w:ascii="仿宋" w:eastAsia="仿宋" w:hAnsi="仿宋" w:hint="eastAsia"/>
          <w:color w:val="000000" w:themeColor="text1"/>
          <w:sz w:val="24"/>
        </w:rPr>
        <w:t>五</w:t>
      </w:r>
      <w:r>
        <w:rPr>
          <w:rFonts w:ascii="仿宋" w:eastAsia="仿宋" w:hAnsi="仿宋"/>
          <w:color w:val="000000" w:themeColor="text1"/>
          <w:sz w:val="24"/>
        </w:rPr>
        <w:t>年</w:t>
      </w:r>
      <w:r>
        <w:rPr>
          <w:rFonts w:ascii="仿宋" w:eastAsia="仿宋" w:hAnsi="仿宋" w:hint="eastAsia"/>
          <w:color w:val="000000" w:themeColor="text1"/>
          <w:sz w:val="24"/>
        </w:rPr>
        <w:t>二</w:t>
      </w:r>
      <w:r>
        <w:rPr>
          <w:rFonts w:ascii="仿宋" w:eastAsia="仿宋" w:hAnsi="仿宋"/>
          <w:color w:val="000000" w:themeColor="text1"/>
          <w:sz w:val="24"/>
        </w:rPr>
        <w:t>月</w:t>
      </w:r>
      <w:r>
        <w:rPr>
          <w:rFonts w:ascii="仿宋" w:eastAsia="仿宋" w:hAnsi="仿宋" w:hint="eastAsia"/>
          <w:color w:val="000000" w:themeColor="text1"/>
          <w:sz w:val="24"/>
        </w:rPr>
        <w:t>十七</w:t>
      </w:r>
      <w:r>
        <w:rPr>
          <w:rFonts w:ascii="仿宋" w:eastAsia="仿宋" w:hAnsi="仿宋"/>
          <w:color w:val="000000" w:themeColor="text1"/>
          <w:sz w:val="24"/>
        </w:rPr>
        <w:t>日</w:t>
      </w:r>
    </w:p>
    <w:p w14:paraId="5E7ACAF4" w14:textId="77777777" w:rsidR="002B69D9" w:rsidRDefault="00000000">
      <w:pPr>
        <w:spacing w:after="50" w:line="500" w:lineRule="exact"/>
        <w:rPr>
          <w:rFonts w:ascii="仿宋" w:eastAsia="仿宋" w:hAnsi="仿宋" w:hint="eastAsia"/>
        </w:rPr>
      </w:pPr>
      <w:r>
        <w:rPr>
          <w:rFonts w:ascii="仿宋" w:eastAsia="仿宋" w:hAnsi="仿宋" w:hint="eastAsia"/>
        </w:rPr>
        <w:lastRenderedPageBreak/>
        <w:t>附件1：</w:t>
      </w:r>
    </w:p>
    <w:p w14:paraId="27C8DE18" w14:textId="77777777" w:rsidR="002B69D9" w:rsidRDefault="00000000">
      <w:pPr>
        <w:spacing w:afterLines="50" w:after="156" w:line="500" w:lineRule="exact"/>
        <w:jc w:val="center"/>
        <w:rPr>
          <w:rFonts w:ascii="仿宋" w:eastAsia="仿宋" w:hAnsi="仿宋" w:cs="宋体" w:hint="eastAsia"/>
          <w:b/>
          <w:bCs/>
          <w:sz w:val="28"/>
          <w:szCs w:val="28"/>
        </w:rPr>
      </w:pPr>
      <w:r>
        <w:rPr>
          <w:rFonts w:ascii="仿宋" w:eastAsia="仿宋" w:hAnsi="仿宋" w:cs="宋体" w:hint="eastAsia"/>
          <w:b/>
          <w:bCs/>
          <w:sz w:val="28"/>
          <w:szCs w:val="28"/>
        </w:rPr>
        <w:t>四川南骏汽车集团有限公司重整投资人报名意向书</w:t>
      </w:r>
    </w:p>
    <w:p w14:paraId="5FFCF4F7" w14:textId="77777777" w:rsidR="002B69D9" w:rsidRDefault="00000000">
      <w:pPr>
        <w:spacing w:after="50" w:line="500" w:lineRule="exact"/>
        <w:ind w:firstLine="480"/>
        <w:rPr>
          <w:rFonts w:ascii="仿宋" w:eastAsia="仿宋" w:hAnsi="仿宋" w:cs="宋体" w:hint="eastAsia"/>
          <w:b/>
          <w:bCs/>
          <w:sz w:val="24"/>
        </w:rPr>
      </w:pPr>
      <w:r>
        <w:rPr>
          <w:rFonts w:ascii="仿宋" w:eastAsia="仿宋" w:hAnsi="仿宋" w:cs="宋体" w:hint="eastAsia"/>
          <w:b/>
          <w:bCs/>
          <w:sz w:val="24"/>
        </w:rPr>
        <w:t>报名主体单位名称（全称）：</w:t>
      </w:r>
    </w:p>
    <w:p w14:paraId="064E950E" w14:textId="77777777" w:rsidR="002B69D9" w:rsidRDefault="00000000">
      <w:pPr>
        <w:spacing w:after="50" w:line="500" w:lineRule="exact"/>
        <w:ind w:firstLine="480"/>
        <w:rPr>
          <w:rFonts w:ascii="仿宋" w:eastAsia="仿宋" w:hAnsi="仿宋" w:cs="宋体" w:hint="eastAsia"/>
          <w:b/>
          <w:bCs/>
          <w:sz w:val="24"/>
        </w:rPr>
      </w:pPr>
      <w:r>
        <w:rPr>
          <w:rFonts w:ascii="仿宋" w:eastAsia="仿宋" w:hAnsi="仿宋" w:cs="宋体" w:hint="eastAsia"/>
          <w:b/>
          <w:bCs/>
          <w:sz w:val="24"/>
        </w:rPr>
        <w:t>报名形式：</w:t>
      </w:r>
    </w:p>
    <w:p w14:paraId="0FB8EE17" w14:textId="77777777" w:rsidR="002B69D9" w:rsidRDefault="00000000">
      <w:pPr>
        <w:spacing w:after="50" w:line="500" w:lineRule="exact"/>
        <w:ind w:firstLine="480"/>
        <w:rPr>
          <w:rFonts w:ascii="仿宋" w:eastAsia="仿宋" w:hAnsi="仿宋" w:cs="宋体" w:hint="eastAsia"/>
          <w:b/>
          <w:bCs/>
          <w:sz w:val="24"/>
        </w:rPr>
      </w:pPr>
      <w:r>
        <w:rPr>
          <w:rFonts w:ascii="仿宋" w:eastAsia="仿宋" w:hAnsi="仿宋" w:cs="宋体" w:hint="eastAsia"/>
          <w:b/>
          <w:bCs/>
          <w:sz w:val="24"/>
        </w:rPr>
        <w:t>联系方式：</w:t>
      </w:r>
    </w:p>
    <w:p w14:paraId="44929E14" w14:textId="77777777" w:rsidR="002B69D9" w:rsidRDefault="00000000">
      <w:pPr>
        <w:spacing w:after="50" w:line="500" w:lineRule="exact"/>
        <w:ind w:firstLineChars="200" w:firstLine="482"/>
        <w:rPr>
          <w:rFonts w:ascii="仿宋" w:eastAsia="仿宋" w:hAnsi="仿宋" w:cs="宋体" w:hint="eastAsia"/>
          <w:b/>
          <w:bCs/>
          <w:sz w:val="24"/>
        </w:rPr>
      </w:pPr>
      <w:r>
        <w:rPr>
          <w:rFonts w:ascii="仿宋" w:eastAsia="仿宋" w:hAnsi="仿宋" w:cs="宋体" w:hint="eastAsia"/>
          <w:b/>
          <w:bCs/>
          <w:sz w:val="24"/>
        </w:rPr>
        <w:t>联系人：</w:t>
      </w:r>
    </w:p>
    <w:p w14:paraId="47C7482C" w14:textId="77777777" w:rsidR="002B69D9" w:rsidRDefault="00000000">
      <w:pPr>
        <w:spacing w:after="50" w:line="500" w:lineRule="exact"/>
        <w:ind w:firstLineChars="200" w:firstLine="482"/>
        <w:rPr>
          <w:rFonts w:ascii="仿宋" w:eastAsia="仿宋" w:hAnsi="仿宋" w:cs="宋体" w:hint="eastAsia"/>
          <w:b/>
          <w:bCs/>
          <w:sz w:val="24"/>
        </w:rPr>
      </w:pPr>
      <w:r>
        <w:rPr>
          <w:rFonts w:ascii="仿宋" w:eastAsia="仿宋" w:hAnsi="仿宋" w:cs="宋体" w:hint="eastAsia"/>
          <w:b/>
          <w:bCs/>
          <w:sz w:val="24"/>
        </w:rPr>
        <w:t>联系电话：</w:t>
      </w:r>
    </w:p>
    <w:p w14:paraId="432890D5" w14:textId="77777777" w:rsidR="002B69D9" w:rsidRDefault="00000000">
      <w:pPr>
        <w:spacing w:after="50" w:line="500" w:lineRule="exact"/>
        <w:ind w:firstLineChars="200" w:firstLine="482"/>
        <w:rPr>
          <w:rFonts w:ascii="仿宋" w:eastAsia="仿宋" w:hAnsi="仿宋" w:cs="宋体" w:hint="eastAsia"/>
          <w:b/>
          <w:bCs/>
          <w:sz w:val="24"/>
        </w:rPr>
      </w:pPr>
      <w:r>
        <w:rPr>
          <w:rFonts w:ascii="仿宋" w:eastAsia="仿宋" w:hAnsi="仿宋" w:cs="宋体" w:hint="eastAsia"/>
          <w:b/>
          <w:bCs/>
          <w:sz w:val="24"/>
        </w:rPr>
        <w:t>电子邮箱：</w:t>
      </w:r>
    </w:p>
    <w:p w14:paraId="064914D9" w14:textId="77777777" w:rsidR="002B69D9" w:rsidRDefault="00000000">
      <w:pPr>
        <w:spacing w:after="50" w:line="500" w:lineRule="exact"/>
        <w:ind w:firstLineChars="200" w:firstLine="482"/>
        <w:rPr>
          <w:rFonts w:ascii="仿宋" w:eastAsia="仿宋" w:hAnsi="仿宋" w:cs="宋体" w:hint="eastAsia"/>
          <w:b/>
          <w:bCs/>
          <w:sz w:val="24"/>
        </w:rPr>
      </w:pPr>
      <w:r>
        <w:rPr>
          <w:rFonts w:ascii="仿宋" w:eastAsia="仿宋" w:hAnsi="仿宋" w:cs="宋体" w:hint="eastAsia"/>
          <w:b/>
          <w:bCs/>
          <w:sz w:val="24"/>
        </w:rPr>
        <w:t>联系地址：</w:t>
      </w:r>
    </w:p>
    <w:p w14:paraId="3CB177AA" w14:textId="77777777" w:rsidR="002B69D9" w:rsidRDefault="00000000">
      <w:pPr>
        <w:spacing w:after="50" w:line="500" w:lineRule="exact"/>
        <w:ind w:firstLine="480"/>
        <w:rPr>
          <w:rFonts w:ascii="仿宋" w:eastAsia="仿宋" w:hAnsi="仿宋" w:cs="宋体" w:hint="eastAsia"/>
          <w:b/>
          <w:bCs/>
          <w:sz w:val="24"/>
        </w:rPr>
      </w:pPr>
      <w:r>
        <w:rPr>
          <w:rFonts w:ascii="仿宋" w:eastAsia="仿宋" w:hAnsi="仿宋" w:cs="宋体" w:hint="eastAsia"/>
          <w:sz w:val="24"/>
        </w:rPr>
        <w:t>（相关信息、文件发送至上述电话、邮箱及地址的，均视为有效送达）</w:t>
      </w:r>
    </w:p>
    <w:p w14:paraId="7F487C63" w14:textId="77777777" w:rsidR="002B69D9" w:rsidRDefault="00000000">
      <w:pPr>
        <w:spacing w:after="50" w:line="500" w:lineRule="exact"/>
        <w:ind w:firstLine="480"/>
        <w:rPr>
          <w:rFonts w:ascii="仿宋" w:eastAsia="仿宋" w:hAnsi="仿宋" w:cs="宋体" w:hint="eastAsia"/>
          <w:sz w:val="24"/>
        </w:rPr>
      </w:pPr>
      <w:r>
        <w:rPr>
          <w:rFonts w:ascii="仿宋" w:eastAsia="仿宋" w:hAnsi="仿宋" w:cs="宋体" w:hint="eastAsia"/>
          <w:b/>
          <w:bCs/>
          <w:sz w:val="24"/>
        </w:rPr>
        <w:t>投资意向：</w:t>
      </w:r>
      <w:r>
        <w:rPr>
          <w:rFonts w:ascii="仿宋" w:eastAsia="仿宋" w:hAnsi="仿宋" w:cs="宋体" w:hint="eastAsia"/>
          <w:sz w:val="24"/>
        </w:rPr>
        <w:t>本单位已充分知悉并了解《四川南骏汽车集团有限公司管理人关于招募企业重整投资人的公告》内容，并承诺符合该公告所要求的报名条件。</w:t>
      </w:r>
    </w:p>
    <w:p w14:paraId="1AD8D4AF" w14:textId="77777777" w:rsidR="002B69D9" w:rsidRDefault="00000000">
      <w:pPr>
        <w:spacing w:after="50" w:line="500" w:lineRule="exact"/>
        <w:ind w:firstLine="480"/>
        <w:rPr>
          <w:rFonts w:ascii="仿宋" w:eastAsia="仿宋" w:hAnsi="仿宋" w:cs="宋体" w:hint="eastAsia"/>
          <w:sz w:val="24"/>
        </w:rPr>
      </w:pPr>
      <w:r>
        <w:rPr>
          <w:rFonts w:ascii="仿宋" w:eastAsia="仿宋" w:hAnsi="仿宋" w:cs="宋体" w:hint="eastAsia"/>
          <w:sz w:val="24"/>
        </w:rPr>
        <w:t>本单位提交的报名材料均真实、合法、有效且不存在重大隐瞒或遗漏，本单位自愿参与四川南骏汽车集团有限公司重整投资人招募，已经获得内部有权机关的决策批准。</w:t>
      </w:r>
    </w:p>
    <w:p w14:paraId="0B63F4A6" w14:textId="77777777" w:rsidR="002B69D9" w:rsidRDefault="002B69D9">
      <w:pPr>
        <w:spacing w:after="50" w:line="500" w:lineRule="exact"/>
        <w:rPr>
          <w:rFonts w:ascii="仿宋" w:eastAsia="仿宋" w:hAnsi="仿宋" w:cs="宋体" w:hint="eastAsia"/>
          <w:sz w:val="24"/>
        </w:rPr>
      </w:pPr>
    </w:p>
    <w:p w14:paraId="14AD4B31" w14:textId="77777777" w:rsidR="002B69D9" w:rsidRDefault="002B69D9">
      <w:pPr>
        <w:spacing w:after="50" w:line="500" w:lineRule="exact"/>
        <w:rPr>
          <w:rFonts w:ascii="仿宋" w:eastAsia="仿宋" w:hAnsi="仿宋" w:cs="宋体" w:hint="eastAsia"/>
          <w:sz w:val="24"/>
        </w:rPr>
      </w:pPr>
    </w:p>
    <w:p w14:paraId="572A43D5" w14:textId="77777777" w:rsidR="002B69D9" w:rsidRDefault="00000000">
      <w:pPr>
        <w:spacing w:afterLines="50" w:after="156" w:line="500" w:lineRule="exact"/>
        <w:ind w:right="960" w:firstLine="480"/>
        <w:jc w:val="center"/>
        <w:rPr>
          <w:rFonts w:ascii="仿宋" w:eastAsia="仿宋" w:hAnsi="仿宋" w:cs="宋体" w:hint="eastAsia"/>
          <w:sz w:val="24"/>
        </w:rPr>
      </w:pPr>
      <w:r>
        <w:rPr>
          <w:rFonts w:ascii="仿宋" w:eastAsia="仿宋" w:hAnsi="仿宋" w:cs="宋体" w:hint="eastAsia"/>
          <w:sz w:val="24"/>
        </w:rPr>
        <w:t xml:space="preserve">  意向投资人（盖章）：                   </w:t>
      </w:r>
    </w:p>
    <w:p w14:paraId="0B792297" w14:textId="77777777" w:rsidR="002B69D9" w:rsidRDefault="00000000">
      <w:pPr>
        <w:spacing w:afterLines="50" w:after="156" w:line="500" w:lineRule="exact"/>
        <w:ind w:right="960" w:firstLineChars="600" w:firstLine="1440"/>
        <w:rPr>
          <w:rFonts w:ascii="仿宋" w:eastAsia="仿宋" w:hAnsi="仿宋" w:cs="宋体" w:hint="eastAsia"/>
          <w:sz w:val="24"/>
        </w:rPr>
      </w:pPr>
      <w:r>
        <w:rPr>
          <w:rFonts w:ascii="仿宋" w:eastAsia="仿宋" w:hAnsi="仿宋" w:cs="宋体" w:hint="eastAsia"/>
          <w:sz w:val="24"/>
        </w:rPr>
        <w:t xml:space="preserve">法定代表人或负责人（签字/签章）：           </w:t>
      </w:r>
    </w:p>
    <w:p w14:paraId="4130B706" w14:textId="77777777" w:rsidR="002B69D9" w:rsidRDefault="00000000">
      <w:pPr>
        <w:spacing w:line="500" w:lineRule="exact"/>
        <w:jc w:val="center"/>
        <w:rPr>
          <w:rFonts w:ascii="仿宋" w:eastAsia="仿宋" w:hAnsi="仿宋" w:cs="宋体" w:hint="eastAsia"/>
          <w:szCs w:val="21"/>
        </w:rPr>
      </w:pPr>
      <w:r>
        <w:rPr>
          <w:rFonts w:ascii="仿宋" w:eastAsia="仿宋" w:hAnsi="仿宋" w:cs="宋体" w:hint="eastAsia"/>
          <w:sz w:val="24"/>
        </w:rPr>
        <w:t xml:space="preserve">年    月    日     </w:t>
      </w:r>
      <w:r>
        <w:rPr>
          <w:rFonts w:ascii="仿宋" w:eastAsia="仿宋" w:hAnsi="仿宋" w:cs="宋体" w:hint="eastAsia"/>
          <w:sz w:val="24"/>
          <w:highlight w:val="yellow"/>
        </w:rPr>
        <w:br w:type="page"/>
      </w:r>
    </w:p>
    <w:p w14:paraId="04EA358E" w14:textId="77777777" w:rsidR="002B69D9" w:rsidRDefault="00000000">
      <w:pPr>
        <w:spacing w:afterLines="50" w:after="156" w:line="500" w:lineRule="exact"/>
        <w:outlineLvl w:val="0"/>
        <w:rPr>
          <w:rFonts w:ascii="仿宋" w:eastAsia="仿宋" w:hAnsi="仿宋" w:cs="宋体" w:hint="eastAsia"/>
          <w:szCs w:val="21"/>
        </w:rPr>
      </w:pPr>
      <w:r>
        <w:rPr>
          <w:rFonts w:ascii="仿宋" w:eastAsia="仿宋" w:hAnsi="仿宋" w:cs="宋体" w:hint="eastAsia"/>
          <w:szCs w:val="21"/>
        </w:rPr>
        <w:lastRenderedPageBreak/>
        <w:t>附件2：</w:t>
      </w:r>
    </w:p>
    <w:p w14:paraId="281529EE" w14:textId="77777777" w:rsidR="002B69D9" w:rsidRDefault="00000000">
      <w:pPr>
        <w:spacing w:afterLines="50" w:after="156" w:line="500" w:lineRule="exact"/>
        <w:jc w:val="center"/>
        <w:rPr>
          <w:rFonts w:ascii="仿宋" w:eastAsia="仿宋" w:hAnsi="仿宋" w:cs="宋体" w:hint="eastAsia"/>
          <w:b/>
          <w:bCs/>
          <w:sz w:val="28"/>
          <w:szCs w:val="28"/>
        </w:rPr>
      </w:pPr>
      <w:r>
        <w:rPr>
          <w:rFonts w:ascii="仿宋" w:eastAsia="仿宋" w:hAnsi="仿宋" w:cs="宋体" w:hint="eastAsia"/>
          <w:b/>
          <w:bCs/>
          <w:sz w:val="28"/>
          <w:szCs w:val="28"/>
        </w:rPr>
        <w:t>法定代表人（负责人）身份证明书</w:t>
      </w:r>
    </w:p>
    <w:p w14:paraId="4EF662C8" w14:textId="77777777" w:rsidR="002B69D9" w:rsidRDefault="002B69D9">
      <w:pPr>
        <w:spacing w:afterLines="50" w:after="156" w:line="500" w:lineRule="exact"/>
        <w:ind w:firstLine="480"/>
        <w:rPr>
          <w:rFonts w:ascii="仿宋" w:eastAsia="仿宋" w:hAnsi="仿宋" w:cs="宋体" w:hint="eastAsia"/>
          <w:sz w:val="24"/>
        </w:rPr>
      </w:pPr>
    </w:p>
    <w:p w14:paraId="5D386BE5" w14:textId="77777777" w:rsidR="002B69D9" w:rsidRDefault="00000000">
      <w:pPr>
        <w:spacing w:afterLines="50" w:after="156" w:line="500" w:lineRule="exact"/>
        <w:ind w:firstLine="480"/>
        <w:rPr>
          <w:rFonts w:ascii="仿宋" w:eastAsia="仿宋" w:hAnsi="仿宋" w:cs="宋体" w:hint="eastAsia"/>
          <w:sz w:val="24"/>
        </w:rPr>
      </w:pPr>
      <w:r>
        <w:rPr>
          <w:rFonts w:ascii="仿宋" w:eastAsia="仿宋" w:hAnsi="仿宋" w:cs="宋体" w:hint="eastAsia"/>
          <w:sz w:val="24"/>
          <w:u w:val="single"/>
        </w:rPr>
        <w:tab/>
        <w:t xml:space="preserve">    </w:t>
      </w:r>
      <w:r>
        <w:rPr>
          <w:rFonts w:ascii="仿宋" w:eastAsia="仿宋" w:hAnsi="仿宋" w:cs="宋体" w:hint="eastAsia"/>
          <w:sz w:val="24"/>
        </w:rPr>
        <w:t xml:space="preserve"> （身份证号码）：</w:t>
      </w:r>
      <w:r>
        <w:rPr>
          <w:rFonts w:ascii="仿宋" w:eastAsia="仿宋" w:hAnsi="仿宋" w:cs="宋体" w:hint="eastAsia"/>
          <w:sz w:val="24"/>
          <w:u w:val="single"/>
        </w:rPr>
        <w:t xml:space="preserve">                    </w:t>
      </w:r>
      <w:r>
        <w:rPr>
          <w:rFonts w:ascii="仿宋" w:eastAsia="仿宋" w:hAnsi="仿宋" w:cs="宋体" w:hint="eastAsia"/>
          <w:sz w:val="24"/>
        </w:rPr>
        <w:t>在本单位担任</w:t>
      </w:r>
      <w:r>
        <w:rPr>
          <w:rFonts w:ascii="仿宋" w:eastAsia="仿宋" w:hAnsi="仿宋" w:cs="宋体" w:hint="eastAsia"/>
          <w:sz w:val="24"/>
          <w:u w:val="single"/>
        </w:rPr>
        <w:t xml:space="preserve">      </w:t>
      </w:r>
      <w:r>
        <w:rPr>
          <w:rFonts w:ascii="仿宋" w:eastAsia="仿宋" w:hAnsi="仿宋" w:cs="宋体" w:hint="eastAsia"/>
          <w:sz w:val="24"/>
        </w:rPr>
        <w:t>职务，为本单位的法定代表人（负责人）。</w:t>
      </w:r>
    </w:p>
    <w:p w14:paraId="589016D8" w14:textId="77777777" w:rsidR="002B69D9" w:rsidRDefault="00000000">
      <w:pPr>
        <w:spacing w:afterLines="50" w:after="156" w:line="500" w:lineRule="exact"/>
        <w:ind w:firstLine="480"/>
        <w:rPr>
          <w:rFonts w:ascii="仿宋" w:eastAsia="仿宋" w:hAnsi="仿宋" w:cs="宋体" w:hint="eastAsia"/>
          <w:sz w:val="24"/>
        </w:rPr>
      </w:pPr>
      <w:r>
        <w:rPr>
          <w:rFonts w:ascii="仿宋" w:eastAsia="仿宋" w:hAnsi="仿宋" w:cs="宋体" w:hint="eastAsia"/>
          <w:sz w:val="24"/>
        </w:rPr>
        <w:t>特此证明。</w:t>
      </w:r>
    </w:p>
    <w:p w14:paraId="2AC93077" w14:textId="77777777" w:rsidR="002B69D9" w:rsidRDefault="002B69D9">
      <w:pPr>
        <w:spacing w:afterLines="50" w:after="156" w:line="500" w:lineRule="exact"/>
        <w:rPr>
          <w:rFonts w:ascii="仿宋" w:eastAsia="仿宋" w:hAnsi="仿宋" w:cs="宋体" w:hint="eastAsia"/>
          <w:sz w:val="24"/>
        </w:rPr>
      </w:pPr>
    </w:p>
    <w:p w14:paraId="03551076" w14:textId="77777777" w:rsidR="002B69D9" w:rsidRDefault="002B69D9">
      <w:pPr>
        <w:spacing w:afterLines="50" w:after="156" w:line="500" w:lineRule="exact"/>
        <w:rPr>
          <w:rFonts w:ascii="仿宋" w:eastAsia="仿宋" w:hAnsi="仿宋" w:cs="宋体" w:hint="eastAsia"/>
          <w:sz w:val="24"/>
        </w:rPr>
      </w:pPr>
    </w:p>
    <w:p w14:paraId="7165406D" w14:textId="77777777" w:rsidR="002B69D9" w:rsidRDefault="00000000">
      <w:pPr>
        <w:spacing w:afterLines="50" w:after="156" w:line="500" w:lineRule="exact"/>
        <w:ind w:right="960" w:firstLine="480"/>
        <w:jc w:val="center"/>
        <w:rPr>
          <w:rFonts w:ascii="仿宋" w:eastAsia="仿宋" w:hAnsi="仿宋" w:cs="宋体" w:hint="eastAsia"/>
          <w:sz w:val="24"/>
        </w:rPr>
      </w:pPr>
      <w:r>
        <w:rPr>
          <w:rFonts w:ascii="仿宋" w:eastAsia="仿宋" w:hAnsi="仿宋" w:cs="宋体" w:hint="eastAsia"/>
          <w:sz w:val="24"/>
        </w:rPr>
        <w:t xml:space="preserve">               意向投资人（盖章）：                   </w:t>
      </w:r>
    </w:p>
    <w:p w14:paraId="54659354" w14:textId="77777777" w:rsidR="002B69D9" w:rsidRDefault="00000000">
      <w:pPr>
        <w:spacing w:afterLines="50" w:after="156" w:line="500" w:lineRule="exact"/>
        <w:ind w:right="960" w:firstLineChars="900" w:firstLine="2160"/>
        <w:rPr>
          <w:rFonts w:ascii="仿宋" w:eastAsia="仿宋" w:hAnsi="仿宋" w:cs="宋体" w:hint="eastAsia"/>
          <w:sz w:val="24"/>
        </w:rPr>
      </w:pPr>
      <w:r>
        <w:rPr>
          <w:rFonts w:ascii="仿宋" w:eastAsia="仿宋" w:hAnsi="仿宋" w:cs="宋体" w:hint="eastAsia"/>
          <w:sz w:val="24"/>
        </w:rPr>
        <w:t xml:space="preserve">法定代表人或负责人（签字/签章）：           </w:t>
      </w:r>
    </w:p>
    <w:p w14:paraId="57D1E67D" w14:textId="77777777" w:rsidR="002B69D9" w:rsidRDefault="00000000">
      <w:pPr>
        <w:spacing w:afterLines="50" w:after="156" w:line="500" w:lineRule="exact"/>
        <w:ind w:firstLineChars="1600" w:firstLine="3840"/>
        <w:rPr>
          <w:rFonts w:ascii="仿宋" w:eastAsia="仿宋" w:hAnsi="仿宋" w:cs="宋体" w:hint="eastAsia"/>
          <w:sz w:val="24"/>
        </w:rPr>
      </w:pPr>
      <w:r>
        <w:rPr>
          <w:rFonts w:ascii="仿宋" w:eastAsia="仿宋" w:hAnsi="仿宋" w:cs="宋体" w:hint="eastAsia"/>
          <w:sz w:val="24"/>
        </w:rPr>
        <w:t xml:space="preserve">年    月    日     </w:t>
      </w:r>
    </w:p>
    <w:p w14:paraId="2A84359C" w14:textId="77777777" w:rsidR="002B69D9" w:rsidRDefault="002B69D9">
      <w:pPr>
        <w:spacing w:afterLines="50" w:after="156" w:line="500" w:lineRule="exact"/>
        <w:ind w:firstLine="480"/>
        <w:jc w:val="right"/>
        <w:rPr>
          <w:rFonts w:ascii="仿宋" w:eastAsia="仿宋" w:hAnsi="仿宋" w:cs="宋体" w:hint="eastAsia"/>
          <w:sz w:val="24"/>
        </w:rPr>
      </w:pPr>
    </w:p>
    <w:p w14:paraId="2D09603D" w14:textId="77777777" w:rsidR="002B69D9" w:rsidRDefault="00000000">
      <w:pPr>
        <w:spacing w:afterLines="50" w:after="156" w:line="500" w:lineRule="exact"/>
        <w:rPr>
          <w:rFonts w:ascii="仿宋" w:eastAsia="仿宋" w:hAnsi="仿宋" w:cs="宋体" w:hint="eastAsia"/>
          <w:sz w:val="24"/>
        </w:rPr>
      </w:pPr>
      <w:r>
        <w:rPr>
          <w:rFonts w:ascii="仿宋" w:eastAsia="仿宋" w:hAnsi="仿宋" w:cs="宋体" w:hint="eastAsia"/>
          <w:sz w:val="24"/>
        </w:rPr>
        <w:t>注：</w:t>
      </w:r>
    </w:p>
    <w:p w14:paraId="5BBDD156" w14:textId="77777777" w:rsidR="002B69D9" w:rsidRDefault="00000000">
      <w:pPr>
        <w:spacing w:afterLines="50" w:after="156" w:line="500" w:lineRule="exact"/>
        <w:rPr>
          <w:rFonts w:ascii="仿宋" w:eastAsia="仿宋" w:hAnsi="仿宋" w:cs="宋体" w:hint="eastAsia"/>
          <w:sz w:val="24"/>
        </w:rPr>
      </w:pPr>
      <w:r>
        <w:rPr>
          <w:rFonts w:ascii="仿宋" w:eastAsia="仿宋" w:hAnsi="仿宋" w:cs="宋体" w:hint="eastAsia"/>
          <w:sz w:val="24"/>
        </w:rPr>
        <w:t>√企业事业单位、机关、团体的主要负责人为本单位法定代表人；</w:t>
      </w:r>
    </w:p>
    <w:p w14:paraId="1C14AD88" w14:textId="77777777" w:rsidR="002B69D9" w:rsidRDefault="00000000">
      <w:pPr>
        <w:spacing w:afterLines="50" w:after="156" w:line="500" w:lineRule="exact"/>
        <w:rPr>
          <w:rFonts w:ascii="仿宋" w:eastAsia="仿宋" w:hAnsi="仿宋" w:cs="宋体" w:hint="eastAsia"/>
          <w:sz w:val="24"/>
        </w:rPr>
      </w:pPr>
      <w:r>
        <w:rPr>
          <w:rFonts w:ascii="仿宋" w:eastAsia="仿宋" w:hAnsi="仿宋" w:cs="宋体" w:hint="eastAsia"/>
          <w:sz w:val="24"/>
        </w:rPr>
        <w:t>√单位要写全称，并加盖公安机关备案且现行有效的公章；</w:t>
      </w:r>
    </w:p>
    <w:p w14:paraId="6051F35A" w14:textId="77777777" w:rsidR="002B69D9" w:rsidRDefault="00000000">
      <w:pPr>
        <w:spacing w:afterLines="50" w:after="156" w:line="500" w:lineRule="exact"/>
        <w:rPr>
          <w:rFonts w:ascii="仿宋" w:eastAsia="仿宋" w:hAnsi="仿宋" w:cs="宋体" w:hint="eastAsia"/>
          <w:sz w:val="24"/>
        </w:rPr>
      </w:pPr>
      <w:r>
        <w:rPr>
          <w:rFonts w:ascii="仿宋" w:eastAsia="仿宋" w:hAnsi="仿宋" w:cs="宋体" w:hint="eastAsia"/>
          <w:sz w:val="24"/>
        </w:rPr>
        <w:t>√须附法定代表人身份证复印件。</w:t>
      </w:r>
    </w:p>
    <w:p w14:paraId="42F19F55" w14:textId="77777777" w:rsidR="002B69D9" w:rsidRDefault="00000000">
      <w:pPr>
        <w:spacing w:afterLines="50" w:after="156" w:line="500" w:lineRule="exact"/>
        <w:rPr>
          <w:rFonts w:ascii="仿宋" w:eastAsia="仿宋" w:hAnsi="仿宋" w:cs="宋体" w:hint="eastAsia"/>
          <w:sz w:val="24"/>
        </w:rPr>
      </w:pPr>
      <w:r>
        <w:rPr>
          <w:rFonts w:ascii="仿宋" w:eastAsia="仿宋" w:hAnsi="仿宋" w:cs="宋体" w:hint="eastAsia"/>
          <w:sz w:val="24"/>
        </w:rPr>
        <w:br w:type="page"/>
      </w:r>
      <w:r>
        <w:rPr>
          <w:rFonts w:ascii="仿宋" w:eastAsia="仿宋" w:hAnsi="仿宋" w:cs="宋体" w:hint="eastAsia"/>
          <w:sz w:val="24"/>
        </w:rPr>
        <w:lastRenderedPageBreak/>
        <w:t>附法定代表人（负责人）身份证复印件</w:t>
      </w:r>
    </w:p>
    <w:p w14:paraId="4A7A5F56" w14:textId="77777777" w:rsidR="002B69D9" w:rsidRDefault="00000000">
      <w:pPr>
        <w:spacing w:afterLines="50" w:after="156" w:line="500" w:lineRule="exact"/>
        <w:ind w:firstLine="480"/>
        <w:rPr>
          <w:rFonts w:ascii="仿宋" w:eastAsia="仿宋" w:hAnsi="仿宋" w:cs="宋体" w:hint="eastAsia"/>
          <w:sz w:val="24"/>
        </w:rPr>
      </w:pPr>
      <w:r>
        <w:rPr>
          <w:rFonts w:ascii="仿宋" w:eastAsia="仿宋" w:hAnsi="仿宋" w:cs="宋体" w:hint="eastAsia"/>
          <w:sz w:val="24"/>
        </w:rPr>
        <w:t>（正面）</w:t>
      </w:r>
      <w:r>
        <w:rPr>
          <w:rFonts w:ascii="仿宋" w:eastAsia="仿宋" w:hAnsi="仿宋" w:cs="宋体" w:hint="eastAsia"/>
          <w:sz w:val="24"/>
        </w:rPr>
        <w:tab/>
      </w:r>
    </w:p>
    <w:p w14:paraId="53A84FD1" w14:textId="77777777" w:rsidR="002B69D9" w:rsidRDefault="002B69D9">
      <w:pPr>
        <w:spacing w:afterLines="50" w:after="156" w:line="500" w:lineRule="exact"/>
        <w:ind w:firstLine="480"/>
        <w:rPr>
          <w:rFonts w:ascii="仿宋" w:eastAsia="仿宋" w:hAnsi="仿宋" w:cs="宋体" w:hint="eastAsia"/>
          <w:sz w:val="24"/>
        </w:rPr>
      </w:pPr>
    </w:p>
    <w:p w14:paraId="7B0ADC24" w14:textId="77777777" w:rsidR="002B69D9" w:rsidRDefault="002B69D9">
      <w:pPr>
        <w:spacing w:afterLines="50" w:after="156" w:line="500" w:lineRule="exact"/>
        <w:ind w:firstLine="480"/>
        <w:rPr>
          <w:rFonts w:ascii="仿宋" w:eastAsia="仿宋" w:hAnsi="仿宋" w:cs="宋体" w:hint="eastAsia"/>
          <w:sz w:val="24"/>
        </w:rPr>
      </w:pPr>
    </w:p>
    <w:p w14:paraId="6AAC3B66" w14:textId="77777777" w:rsidR="002B69D9" w:rsidRDefault="002B69D9">
      <w:pPr>
        <w:spacing w:afterLines="50" w:after="156" w:line="500" w:lineRule="exact"/>
        <w:ind w:firstLine="480"/>
        <w:rPr>
          <w:rFonts w:ascii="仿宋" w:eastAsia="仿宋" w:hAnsi="仿宋" w:cs="宋体" w:hint="eastAsia"/>
          <w:sz w:val="24"/>
        </w:rPr>
      </w:pPr>
    </w:p>
    <w:p w14:paraId="6C6FAEAA" w14:textId="77777777" w:rsidR="002B69D9" w:rsidRDefault="002B69D9">
      <w:pPr>
        <w:spacing w:afterLines="50" w:after="156" w:line="500" w:lineRule="exact"/>
        <w:ind w:firstLine="480"/>
        <w:rPr>
          <w:rFonts w:ascii="仿宋" w:eastAsia="仿宋" w:hAnsi="仿宋" w:cs="宋体" w:hint="eastAsia"/>
          <w:sz w:val="24"/>
        </w:rPr>
      </w:pPr>
    </w:p>
    <w:p w14:paraId="138C9E35" w14:textId="77777777" w:rsidR="002B69D9" w:rsidRDefault="002B69D9">
      <w:pPr>
        <w:spacing w:afterLines="50" w:after="156" w:line="500" w:lineRule="exact"/>
        <w:ind w:firstLine="480"/>
        <w:rPr>
          <w:rFonts w:ascii="仿宋" w:eastAsia="仿宋" w:hAnsi="仿宋" w:cs="宋体" w:hint="eastAsia"/>
          <w:sz w:val="24"/>
        </w:rPr>
      </w:pPr>
    </w:p>
    <w:p w14:paraId="149E00D8" w14:textId="77777777" w:rsidR="002B69D9" w:rsidRDefault="002B69D9">
      <w:pPr>
        <w:spacing w:afterLines="50" w:after="156" w:line="500" w:lineRule="exact"/>
        <w:ind w:firstLine="480"/>
        <w:rPr>
          <w:rFonts w:ascii="仿宋" w:eastAsia="仿宋" w:hAnsi="仿宋" w:cs="宋体" w:hint="eastAsia"/>
          <w:sz w:val="24"/>
        </w:rPr>
      </w:pPr>
    </w:p>
    <w:p w14:paraId="0C930AAE" w14:textId="77777777" w:rsidR="002B69D9" w:rsidRDefault="002B69D9">
      <w:pPr>
        <w:spacing w:afterLines="50" w:after="156" w:line="500" w:lineRule="exact"/>
        <w:ind w:firstLine="480"/>
        <w:rPr>
          <w:rFonts w:ascii="仿宋" w:eastAsia="仿宋" w:hAnsi="仿宋" w:cs="宋体" w:hint="eastAsia"/>
          <w:sz w:val="24"/>
        </w:rPr>
      </w:pPr>
    </w:p>
    <w:p w14:paraId="000D6F22" w14:textId="77777777" w:rsidR="002B69D9" w:rsidRDefault="002B69D9">
      <w:pPr>
        <w:spacing w:afterLines="50" w:after="156" w:line="500" w:lineRule="exact"/>
        <w:ind w:firstLine="480"/>
        <w:rPr>
          <w:rFonts w:ascii="仿宋" w:eastAsia="仿宋" w:hAnsi="仿宋" w:cs="宋体" w:hint="eastAsia"/>
          <w:sz w:val="24"/>
        </w:rPr>
      </w:pPr>
    </w:p>
    <w:p w14:paraId="1E6D2E7D" w14:textId="77777777" w:rsidR="002B69D9" w:rsidRDefault="002B69D9">
      <w:pPr>
        <w:spacing w:afterLines="50" w:after="156" w:line="500" w:lineRule="exact"/>
        <w:ind w:firstLine="480"/>
        <w:rPr>
          <w:rFonts w:ascii="仿宋" w:eastAsia="仿宋" w:hAnsi="仿宋" w:cs="宋体" w:hint="eastAsia"/>
          <w:sz w:val="24"/>
        </w:rPr>
      </w:pPr>
    </w:p>
    <w:p w14:paraId="5D9D41A9" w14:textId="77777777" w:rsidR="002B69D9" w:rsidRDefault="00000000">
      <w:pPr>
        <w:spacing w:afterLines="50" w:after="156" w:line="500" w:lineRule="exact"/>
        <w:ind w:firstLine="480"/>
        <w:rPr>
          <w:rFonts w:ascii="仿宋" w:eastAsia="仿宋" w:hAnsi="仿宋" w:cs="宋体" w:hint="eastAsia"/>
          <w:sz w:val="24"/>
        </w:rPr>
      </w:pPr>
      <w:r>
        <w:rPr>
          <w:rFonts w:ascii="仿宋" w:eastAsia="仿宋" w:hAnsi="仿宋" w:cs="宋体" w:hint="eastAsia"/>
          <w:sz w:val="24"/>
        </w:rPr>
        <w:t>（背面）</w:t>
      </w:r>
    </w:p>
    <w:p w14:paraId="74ECC61C" w14:textId="77777777" w:rsidR="002B69D9" w:rsidRDefault="002B69D9">
      <w:pPr>
        <w:spacing w:afterLines="50" w:after="156" w:line="500" w:lineRule="exact"/>
        <w:ind w:firstLine="480"/>
        <w:rPr>
          <w:rFonts w:ascii="仿宋" w:eastAsia="仿宋" w:hAnsi="仿宋" w:cs="宋体" w:hint="eastAsia"/>
          <w:sz w:val="24"/>
        </w:rPr>
      </w:pPr>
    </w:p>
    <w:p w14:paraId="3A791895" w14:textId="77777777" w:rsidR="002B69D9" w:rsidRDefault="00000000">
      <w:pPr>
        <w:spacing w:line="500" w:lineRule="exact"/>
        <w:rPr>
          <w:rFonts w:ascii="仿宋" w:eastAsia="仿宋" w:hAnsi="仿宋" w:cs="宋体" w:hint="eastAsia"/>
          <w:szCs w:val="21"/>
        </w:rPr>
      </w:pPr>
      <w:r>
        <w:rPr>
          <w:rFonts w:ascii="仿宋" w:eastAsia="仿宋" w:hAnsi="仿宋" w:cs="宋体" w:hint="eastAsia"/>
          <w:szCs w:val="21"/>
        </w:rPr>
        <w:br w:type="page"/>
      </w:r>
    </w:p>
    <w:p w14:paraId="52B0E212" w14:textId="77777777" w:rsidR="002B69D9" w:rsidRDefault="00000000">
      <w:pPr>
        <w:spacing w:afterLines="50" w:after="156" w:line="500" w:lineRule="exact"/>
        <w:outlineLvl w:val="0"/>
        <w:rPr>
          <w:rFonts w:ascii="仿宋" w:eastAsia="仿宋" w:hAnsi="仿宋" w:cs="宋体" w:hint="eastAsia"/>
          <w:szCs w:val="21"/>
        </w:rPr>
      </w:pPr>
      <w:r>
        <w:rPr>
          <w:rFonts w:ascii="仿宋" w:eastAsia="仿宋" w:hAnsi="仿宋" w:cs="宋体" w:hint="eastAsia"/>
          <w:szCs w:val="21"/>
        </w:rPr>
        <w:lastRenderedPageBreak/>
        <w:t>附件3：</w:t>
      </w:r>
    </w:p>
    <w:p w14:paraId="66DDB37D" w14:textId="77777777" w:rsidR="002B69D9" w:rsidRDefault="00000000" w:rsidP="00E17F44">
      <w:pPr>
        <w:spacing w:afterLines="50" w:after="156" w:line="480" w:lineRule="auto"/>
        <w:jc w:val="center"/>
        <w:rPr>
          <w:rFonts w:ascii="仿宋" w:eastAsia="仿宋" w:hAnsi="仿宋" w:cs="宋体" w:hint="eastAsia"/>
          <w:b/>
          <w:bCs/>
          <w:sz w:val="28"/>
          <w:szCs w:val="28"/>
        </w:rPr>
      </w:pPr>
      <w:r>
        <w:rPr>
          <w:rFonts w:ascii="仿宋" w:eastAsia="仿宋" w:hAnsi="仿宋" w:cs="宋体" w:hint="eastAsia"/>
          <w:b/>
          <w:bCs/>
          <w:sz w:val="28"/>
          <w:szCs w:val="28"/>
        </w:rPr>
        <w:t>授权委托书</w:t>
      </w:r>
    </w:p>
    <w:p w14:paraId="623BB247" w14:textId="77777777" w:rsidR="002B69D9" w:rsidRDefault="00000000" w:rsidP="00E17F44">
      <w:pPr>
        <w:spacing w:afterLines="50" w:after="156" w:line="480" w:lineRule="auto"/>
        <w:rPr>
          <w:rFonts w:ascii="仿宋" w:eastAsia="仿宋" w:hAnsi="仿宋" w:cs="宋体" w:hint="eastAsia"/>
          <w:sz w:val="24"/>
        </w:rPr>
      </w:pPr>
      <w:r>
        <w:rPr>
          <w:rFonts w:ascii="仿宋" w:eastAsia="仿宋" w:hAnsi="仿宋" w:cs="宋体" w:hint="eastAsia"/>
          <w:sz w:val="24"/>
        </w:rPr>
        <w:t>四川南骏汽车集团有限公司管理人：</w:t>
      </w:r>
    </w:p>
    <w:p w14:paraId="27332EE7" w14:textId="77777777" w:rsidR="002B69D9" w:rsidRDefault="00000000" w:rsidP="00E17F44">
      <w:pPr>
        <w:spacing w:after="50" w:line="480" w:lineRule="auto"/>
        <w:ind w:firstLine="480"/>
        <w:rPr>
          <w:rFonts w:ascii="仿宋" w:eastAsia="仿宋" w:hAnsi="仿宋" w:cs="宋体" w:hint="eastAsia"/>
          <w:sz w:val="24"/>
        </w:rPr>
      </w:pPr>
      <w:r>
        <w:rPr>
          <w:rFonts w:ascii="仿宋" w:eastAsia="仿宋" w:hAnsi="仿宋" w:cs="宋体" w:hint="eastAsia"/>
          <w:sz w:val="24"/>
        </w:rPr>
        <w:t>委托人：</w:t>
      </w:r>
    </w:p>
    <w:p w14:paraId="719B16FA" w14:textId="77777777" w:rsidR="002B69D9" w:rsidRDefault="00000000" w:rsidP="00E17F44">
      <w:pPr>
        <w:spacing w:after="50" w:line="480" w:lineRule="auto"/>
        <w:ind w:firstLine="480"/>
        <w:rPr>
          <w:rFonts w:ascii="仿宋" w:eastAsia="仿宋" w:hAnsi="仿宋" w:cs="宋体" w:hint="eastAsia"/>
          <w:sz w:val="24"/>
        </w:rPr>
      </w:pPr>
      <w:r>
        <w:rPr>
          <w:rFonts w:ascii="仿宋" w:eastAsia="仿宋" w:hAnsi="仿宋" w:cs="宋体" w:hint="eastAsia"/>
          <w:sz w:val="24"/>
        </w:rPr>
        <w:t>法定代表人（负责人）：</w:t>
      </w:r>
    </w:p>
    <w:p w14:paraId="65CD6476" w14:textId="77777777" w:rsidR="002B69D9" w:rsidRDefault="00000000" w:rsidP="00E17F44">
      <w:pPr>
        <w:spacing w:after="50" w:line="480" w:lineRule="auto"/>
        <w:ind w:firstLine="480"/>
        <w:rPr>
          <w:rFonts w:ascii="仿宋" w:eastAsia="仿宋" w:hAnsi="仿宋" w:cs="宋体" w:hint="eastAsia"/>
          <w:sz w:val="24"/>
        </w:rPr>
      </w:pPr>
      <w:r>
        <w:rPr>
          <w:rFonts w:ascii="仿宋" w:eastAsia="仿宋" w:hAnsi="仿宋" w:cs="宋体" w:hint="eastAsia"/>
          <w:sz w:val="24"/>
        </w:rPr>
        <w:t>住所地：</w:t>
      </w:r>
    </w:p>
    <w:p w14:paraId="1393F596" w14:textId="77777777" w:rsidR="002B69D9" w:rsidRDefault="00000000" w:rsidP="00E17F44">
      <w:pPr>
        <w:spacing w:after="50" w:line="480" w:lineRule="auto"/>
        <w:ind w:firstLine="480"/>
        <w:rPr>
          <w:rFonts w:ascii="仿宋" w:eastAsia="仿宋" w:hAnsi="仿宋" w:cs="宋体" w:hint="eastAsia"/>
          <w:sz w:val="24"/>
        </w:rPr>
      </w:pPr>
      <w:r>
        <w:rPr>
          <w:rFonts w:ascii="仿宋" w:eastAsia="仿宋" w:hAnsi="仿宋" w:cs="宋体" w:hint="eastAsia"/>
          <w:sz w:val="24"/>
        </w:rPr>
        <w:t>联系方式：</w:t>
      </w:r>
    </w:p>
    <w:p w14:paraId="2E41327E" w14:textId="77777777" w:rsidR="002B69D9" w:rsidRDefault="002B69D9" w:rsidP="00E17F44">
      <w:pPr>
        <w:spacing w:after="50" w:line="480" w:lineRule="auto"/>
        <w:ind w:firstLine="480"/>
        <w:rPr>
          <w:rFonts w:ascii="仿宋" w:eastAsia="仿宋" w:hAnsi="仿宋" w:cs="宋体" w:hint="eastAsia"/>
          <w:sz w:val="24"/>
        </w:rPr>
      </w:pPr>
    </w:p>
    <w:p w14:paraId="163ACBB1" w14:textId="77777777" w:rsidR="002B69D9" w:rsidRDefault="00000000" w:rsidP="00E17F44">
      <w:pPr>
        <w:spacing w:after="50" w:line="480" w:lineRule="auto"/>
        <w:ind w:firstLine="480"/>
        <w:rPr>
          <w:rFonts w:ascii="仿宋" w:eastAsia="仿宋" w:hAnsi="仿宋" w:cs="宋体" w:hint="eastAsia"/>
          <w:sz w:val="24"/>
        </w:rPr>
      </w:pPr>
      <w:r>
        <w:rPr>
          <w:rFonts w:ascii="仿宋" w:eastAsia="仿宋" w:hAnsi="仿宋" w:cs="宋体" w:hint="eastAsia"/>
          <w:sz w:val="24"/>
        </w:rPr>
        <w:t>受托人：</w:t>
      </w:r>
    </w:p>
    <w:p w14:paraId="68A4F674" w14:textId="77777777" w:rsidR="002B69D9" w:rsidRDefault="00000000" w:rsidP="00E17F44">
      <w:pPr>
        <w:spacing w:after="50" w:line="480" w:lineRule="auto"/>
        <w:ind w:firstLine="480"/>
        <w:rPr>
          <w:rFonts w:ascii="仿宋" w:eastAsia="仿宋" w:hAnsi="仿宋" w:cs="宋体" w:hint="eastAsia"/>
          <w:sz w:val="24"/>
        </w:rPr>
      </w:pPr>
      <w:r>
        <w:rPr>
          <w:rFonts w:ascii="仿宋" w:eastAsia="仿宋" w:hAnsi="仿宋" w:cs="宋体" w:hint="eastAsia"/>
          <w:sz w:val="24"/>
        </w:rPr>
        <w:t>居民身份证号码：</w:t>
      </w:r>
    </w:p>
    <w:p w14:paraId="1B8F9FFA" w14:textId="77777777" w:rsidR="002B69D9" w:rsidRDefault="00000000" w:rsidP="00E17F44">
      <w:pPr>
        <w:spacing w:after="50" w:line="480" w:lineRule="auto"/>
        <w:ind w:firstLine="480"/>
        <w:rPr>
          <w:rFonts w:ascii="仿宋" w:eastAsia="仿宋" w:hAnsi="仿宋" w:cs="宋体" w:hint="eastAsia"/>
          <w:sz w:val="24"/>
        </w:rPr>
      </w:pPr>
      <w:r>
        <w:rPr>
          <w:rFonts w:ascii="仿宋" w:eastAsia="仿宋" w:hAnsi="仿宋" w:cs="宋体" w:hint="eastAsia"/>
          <w:sz w:val="24"/>
        </w:rPr>
        <w:t>工作单位：</w:t>
      </w:r>
    </w:p>
    <w:p w14:paraId="6FF8F982" w14:textId="77777777" w:rsidR="002B69D9" w:rsidRDefault="00000000" w:rsidP="00E17F44">
      <w:pPr>
        <w:spacing w:after="50" w:line="480" w:lineRule="auto"/>
        <w:ind w:firstLine="480"/>
        <w:rPr>
          <w:rFonts w:ascii="仿宋" w:eastAsia="仿宋" w:hAnsi="仿宋" w:cs="宋体" w:hint="eastAsia"/>
          <w:sz w:val="24"/>
        </w:rPr>
      </w:pPr>
      <w:r>
        <w:rPr>
          <w:rFonts w:ascii="仿宋" w:eastAsia="仿宋" w:hAnsi="仿宋" w:cs="宋体" w:hint="eastAsia"/>
          <w:sz w:val="24"/>
        </w:rPr>
        <w:t>联系方式：</w:t>
      </w:r>
    </w:p>
    <w:p w14:paraId="3D88D934" w14:textId="77777777" w:rsidR="002B69D9" w:rsidRDefault="00000000" w:rsidP="00E17F44">
      <w:pPr>
        <w:spacing w:after="50" w:line="480" w:lineRule="auto"/>
        <w:ind w:firstLine="480"/>
        <w:rPr>
          <w:rFonts w:ascii="仿宋" w:eastAsia="仿宋" w:hAnsi="仿宋" w:cs="宋体" w:hint="eastAsia"/>
          <w:sz w:val="24"/>
        </w:rPr>
      </w:pPr>
      <w:r>
        <w:rPr>
          <w:rFonts w:ascii="仿宋" w:eastAsia="仿宋" w:hAnsi="仿宋" w:cs="宋体" w:hint="eastAsia"/>
          <w:sz w:val="24"/>
        </w:rPr>
        <w:t>委托人就四川南骏汽车集团有限公司破产重整一案（以下简称“本案”）， 特委</w:t>
      </w:r>
      <w:proofErr w:type="gramStart"/>
      <w:r>
        <w:rPr>
          <w:rFonts w:ascii="仿宋" w:eastAsia="仿宋" w:hAnsi="仿宋" w:cs="宋体" w:hint="eastAsia"/>
          <w:sz w:val="24"/>
        </w:rPr>
        <w:t>托上述</w:t>
      </w:r>
      <w:proofErr w:type="gramEnd"/>
      <w:r>
        <w:rPr>
          <w:rFonts w:ascii="仿宋" w:eastAsia="仿宋" w:hAnsi="仿宋" w:cs="宋体" w:hint="eastAsia"/>
          <w:sz w:val="24"/>
        </w:rPr>
        <w:t>受托人作为代理人，参加本案重整投资人招募工作。受托人的代理权限为特别授权，包括但不限于代表本单位办理如下事宜：</w:t>
      </w:r>
    </w:p>
    <w:p w14:paraId="460165CC" w14:textId="77777777" w:rsidR="002B69D9" w:rsidRDefault="00000000" w:rsidP="00E17F44">
      <w:pPr>
        <w:spacing w:after="50" w:line="480" w:lineRule="auto"/>
        <w:ind w:firstLine="480"/>
        <w:rPr>
          <w:rFonts w:ascii="仿宋" w:eastAsia="仿宋" w:hAnsi="仿宋" w:cs="宋体" w:hint="eastAsia"/>
          <w:sz w:val="24"/>
        </w:rPr>
      </w:pPr>
      <w:r>
        <w:rPr>
          <w:rFonts w:ascii="仿宋" w:eastAsia="仿宋" w:hAnsi="仿宋" w:cs="宋体" w:hint="eastAsia"/>
          <w:sz w:val="24"/>
        </w:rPr>
        <w:t>1.向管理人报名参加重整投资人招募、提交重整投资方案等相关文件资料；</w:t>
      </w:r>
    </w:p>
    <w:p w14:paraId="3EAB2F02" w14:textId="77777777" w:rsidR="002B69D9" w:rsidRDefault="00000000" w:rsidP="00E17F44">
      <w:pPr>
        <w:spacing w:after="50" w:line="480" w:lineRule="auto"/>
        <w:ind w:firstLine="480"/>
        <w:rPr>
          <w:rFonts w:ascii="仿宋" w:eastAsia="仿宋" w:hAnsi="仿宋" w:cs="宋体" w:hint="eastAsia"/>
          <w:sz w:val="24"/>
        </w:rPr>
      </w:pPr>
      <w:r>
        <w:rPr>
          <w:rFonts w:ascii="仿宋" w:eastAsia="仿宋" w:hAnsi="仿宋" w:cs="宋体" w:hint="eastAsia"/>
          <w:sz w:val="24"/>
        </w:rPr>
        <w:t>2.签署、递交、接收和转送有关意向投资人招募的各类法律文件及其他资料；</w:t>
      </w:r>
    </w:p>
    <w:p w14:paraId="483728C8" w14:textId="77777777" w:rsidR="002B69D9" w:rsidRDefault="00000000" w:rsidP="00E17F44">
      <w:pPr>
        <w:spacing w:after="50" w:line="480" w:lineRule="auto"/>
        <w:ind w:firstLine="480"/>
        <w:rPr>
          <w:rFonts w:ascii="仿宋" w:eastAsia="仿宋" w:hAnsi="仿宋" w:cs="宋体" w:hint="eastAsia"/>
          <w:sz w:val="24"/>
        </w:rPr>
      </w:pPr>
      <w:r>
        <w:rPr>
          <w:rFonts w:ascii="仿宋" w:eastAsia="仿宋" w:hAnsi="仿宋" w:cs="宋体" w:hint="eastAsia"/>
          <w:sz w:val="24"/>
        </w:rPr>
        <w:t>3.处理与重整投资人招募相关的其他法律事务；</w:t>
      </w:r>
    </w:p>
    <w:p w14:paraId="07245E52" w14:textId="77777777" w:rsidR="002B69D9" w:rsidRDefault="00000000" w:rsidP="00E17F44">
      <w:pPr>
        <w:spacing w:after="50" w:line="480" w:lineRule="auto"/>
        <w:ind w:firstLine="480"/>
        <w:rPr>
          <w:rFonts w:ascii="仿宋" w:eastAsia="仿宋" w:hAnsi="仿宋" w:cs="宋体" w:hint="eastAsia"/>
          <w:sz w:val="24"/>
        </w:rPr>
      </w:pPr>
      <w:r>
        <w:rPr>
          <w:rFonts w:ascii="仿宋" w:eastAsia="仿宋" w:hAnsi="仿宋" w:cs="宋体" w:hint="eastAsia"/>
          <w:sz w:val="24"/>
        </w:rPr>
        <w:t>4.其他</w:t>
      </w:r>
      <w:r>
        <w:rPr>
          <w:rFonts w:ascii="仿宋" w:eastAsia="仿宋" w:hAnsi="仿宋" w:cs="宋体" w:hint="eastAsia"/>
          <w:sz w:val="24"/>
          <w:u w:val="single"/>
        </w:rPr>
        <w:t xml:space="preserve">：                                      。 </w:t>
      </w:r>
    </w:p>
    <w:p w14:paraId="19432537" w14:textId="77777777" w:rsidR="002B69D9" w:rsidRDefault="00000000" w:rsidP="00E17F44">
      <w:pPr>
        <w:spacing w:after="50" w:line="480" w:lineRule="auto"/>
        <w:ind w:firstLine="480"/>
        <w:rPr>
          <w:rFonts w:ascii="仿宋" w:eastAsia="仿宋" w:hAnsi="仿宋" w:cs="宋体" w:hint="eastAsia"/>
          <w:sz w:val="24"/>
        </w:rPr>
      </w:pPr>
      <w:r>
        <w:rPr>
          <w:rFonts w:ascii="仿宋" w:eastAsia="仿宋" w:hAnsi="仿宋" w:cs="宋体" w:hint="eastAsia"/>
          <w:sz w:val="24"/>
        </w:rPr>
        <w:t>委托代理人在重整投资人招募过程中代表本单位签署的所有文件和处理的</w:t>
      </w:r>
      <w:r>
        <w:rPr>
          <w:rFonts w:ascii="仿宋" w:eastAsia="仿宋" w:hAnsi="仿宋" w:cs="宋体" w:hint="eastAsia"/>
          <w:sz w:val="24"/>
        </w:rPr>
        <w:lastRenderedPageBreak/>
        <w:t>所有相关事务，本单位均予以承认，并承担相应法律责任。</w:t>
      </w:r>
    </w:p>
    <w:p w14:paraId="3FF77603" w14:textId="77777777" w:rsidR="002B69D9" w:rsidRDefault="00000000" w:rsidP="00E17F44">
      <w:pPr>
        <w:spacing w:after="50" w:line="480" w:lineRule="auto"/>
        <w:ind w:firstLine="480"/>
        <w:rPr>
          <w:rFonts w:ascii="仿宋" w:eastAsia="仿宋" w:hAnsi="仿宋" w:cs="宋体" w:hint="eastAsia"/>
          <w:sz w:val="24"/>
        </w:rPr>
      </w:pPr>
      <w:r>
        <w:rPr>
          <w:rFonts w:ascii="仿宋" w:eastAsia="仿宋" w:hAnsi="仿宋" w:cs="宋体" w:hint="eastAsia"/>
          <w:sz w:val="24"/>
        </w:rPr>
        <w:t>授权期限：自授权委托书出具之日起</w:t>
      </w:r>
      <w:proofErr w:type="gramStart"/>
      <w:r>
        <w:rPr>
          <w:rFonts w:ascii="仿宋" w:eastAsia="仿宋" w:hAnsi="仿宋" w:cs="宋体" w:hint="eastAsia"/>
          <w:sz w:val="24"/>
        </w:rPr>
        <w:t>至委托</w:t>
      </w:r>
      <w:proofErr w:type="gramEnd"/>
      <w:r>
        <w:rPr>
          <w:rFonts w:ascii="仿宋" w:eastAsia="仿宋" w:hAnsi="仿宋" w:cs="宋体" w:hint="eastAsia"/>
          <w:sz w:val="24"/>
        </w:rPr>
        <w:t>事项完结为止。</w:t>
      </w:r>
    </w:p>
    <w:p w14:paraId="1377326D" w14:textId="77777777" w:rsidR="002B69D9" w:rsidRDefault="002B69D9" w:rsidP="00E17F44">
      <w:pPr>
        <w:spacing w:after="50" w:line="480" w:lineRule="auto"/>
        <w:rPr>
          <w:rFonts w:ascii="仿宋" w:eastAsia="仿宋" w:hAnsi="仿宋" w:cs="宋体" w:hint="eastAsia"/>
          <w:sz w:val="24"/>
        </w:rPr>
      </w:pPr>
    </w:p>
    <w:p w14:paraId="5ED63133" w14:textId="77777777" w:rsidR="002B69D9" w:rsidRDefault="00000000" w:rsidP="00E17F44">
      <w:pPr>
        <w:spacing w:after="50" w:line="480" w:lineRule="auto"/>
        <w:ind w:firstLine="480"/>
        <w:rPr>
          <w:rFonts w:ascii="仿宋" w:eastAsia="仿宋" w:hAnsi="仿宋" w:cs="宋体" w:hint="eastAsia"/>
          <w:sz w:val="24"/>
        </w:rPr>
      </w:pPr>
      <w:r>
        <w:rPr>
          <w:rFonts w:ascii="仿宋" w:eastAsia="仿宋" w:hAnsi="仿宋" w:cs="宋体" w:hint="eastAsia"/>
          <w:sz w:val="24"/>
        </w:rPr>
        <w:t>特此授权。</w:t>
      </w:r>
    </w:p>
    <w:p w14:paraId="5A2A54CE" w14:textId="77777777" w:rsidR="002B69D9" w:rsidRDefault="00000000" w:rsidP="00E17F44">
      <w:pPr>
        <w:spacing w:after="50" w:line="480" w:lineRule="auto"/>
        <w:ind w:firstLine="480"/>
        <w:rPr>
          <w:rFonts w:ascii="仿宋" w:eastAsia="仿宋" w:hAnsi="仿宋" w:cs="宋体" w:hint="eastAsia"/>
          <w:sz w:val="24"/>
        </w:rPr>
      </w:pPr>
      <w:r>
        <w:rPr>
          <w:rFonts w:ascii="仿宋" w:eastAsia="仿宋" w:hAnsi="仿宋" w:cs="宋体" w:hint="eastAsia"/>
          <w:sz w:val="24"/>
        </w:rPr>
        <w:t xml:space="preserve">附：委托代理人身份证复印件（加盖公章） </w:t>
      </w:r>
    </w:p>
    <w:p w14:paraId="25045687" w14:textId="77777777" w:rsidR="002B69D9" w:rsidRDefault="002B69D9" w:rsidP="00E17F44">
      <w:pPr>
        <w:spacing w:after="50" w:line="480" w:lineRule="auto"/>
        <w:ind w:firstLine="480"/>
        <w:rPr>
          <w:rFonts w:ascii="仿宋" w:eastAsia="仿宋" w:hAnsi="仿宋" w:cs="宋体" w:hint="eastAsia"/>
          <w:sz w:val="24"/>
        </w:rPr>
      </w:pPr>
    </w:p>
    <w:p w14:paraId="32783DE7" w14:textId="77777777" w:rsidR="002B69D9" w:rsidRDefault="00000000" w:rsidP="00E17F44">
      <w:pPr>
        <w:spacing w:afterLines="50" w:after="156" w:line="480" w:lineRule="auto"/>
        <w:ind w:right="960" w:firstLine="480"/>
        <w:jc w:val="center"/>
        <w:rPr>
          <w:rFonts w:ascii="仿宋" w:eastAsia="仿宋" w:hAnsi="仿宋" w:cs="宋体" w:hint="eastAsia"/>
          <w:sz w:val="24"/>
        </w:rPr>
      </w:pPr>
      <w:r>
        <w:rPr>
          <w:rFonts w:ascii="仿宋" w:eastAsia="仿宋" w:hAnsi="仿宋" w:cs="宋体" w:hint="eastAsia"/>
          <w:sz w:val="24"/>
        </w:rPr>
        <w:t xml:space="preserve">           意向投资人（盖章）：                   </w:t>
      </w:r>
    </w:p>
    <w:p w14:paraId="49EB9DFC" w14:textId="77777777" w:rsidR="002B69D9" w:rsidRDefault="00000000" w:rsidP="00E17F44">
      <w:pPr>
        <w:spacing w:afterLines="50" w:after="156" w:line="480" w:lineRule="auto"/>
        <w:ind w:right="960" w:firstLine="480"/>
        <w:jc w:val="center"/>
        <w:rPr>
          <w:rFonts w:ascii="仿宋" w:eastAsia="仿宋" w:hAnsi="仿宋" w:cs="宋体" w:hint="eastAsia"/>
          <w:sz w:val="24"/>
        </w:rPr>
      </w:pPr>
      <w:r>
        <w:rPr>
          <w:rFonts w:ascii="仿宋" w:eastAsia="仿宋" w:hAnsi="仿宋" w:cs="宋体" w:hint="eastAsia"/>
          <w:sz w:val="24"/>
        </w:rPr>
        <w:t xml:space="preserve">法定代表人或负责人（签字/签章）：           </w:t>
      </w:r>
    </w:p>
    <w:p w14:paraId="6F18A8EE" w14:textId="77777777" w:rsidR="002B69D9" w:rsidRDefault="00000000" w:rsidP="00E17F44">
      <w:pPr>
        <w:spacing w:afterLines="50" w:after="156" w:line="480" w:lineRule="auto"/>
        <w:ind w:firstLineChars="1600" w:firstLine="3840"/>
        <w:rPr>
          <w:rFonts w:ascii="仿宋" w:eastAsia="仿宋" w:hAnsi="仿宋" w:cs="宋体" w:hint="eastAsia"/>
          <w:sz w:val="24"/>
        </w:rPr>
      </w:pPr>
      <w:r>
        <w:rPr>
          <w:rFonts w:ascii="仿宋" w:eastAsia="仿宋" w:hAnsi="仿宋" w:cs="宋体" w:hint="eastAsia"/>
          <w:sz w:val="24"/>
        </w:rPr>
        <w:t xml:space="preserve">年    月    日     </w:t>
      </w:r>
    </w:p>
    <w:p w14:paraId="2015B13E" w14:textId="77777777" w:rsidR="002B69D9" w:rsidRDefault="00000000" w:rsidP="00E17F44">
      <w:pPr>
        <w:spacing w:after="50" w:line="480" w:lineRule="auto"/>
        <w:ind w:firstLine="480"/>
        <w:rPr>
          <w:rFonts w:ascii="仿宋" w:eastAsia="仿宋" w:hAnsi="仿宋" w:cs="宋体" w:hint="eastAsia"/>
          <w:sz w:val="24"/>
        </w:rPr>
      </w:pPr>
      <w:r>
        <w:rPr>
          <w:rFonts w:ascii="仿宋" w:eastAsia="仿宋" w:hAnsi="仿宋" w:cs="宋体" w:hint="eastAsia"/>
          <w:sz w:val="24"/>
        </w:rPr>
        <w:br w:type="page"/>
      </w:r>
      <w:r>
        <w:rPr>
          <w:rFonts w:ascii="仿宋" w:eastAsia="仿宋" w:hAnsi="仿宋" w:cs="宋体" w:hint="eastAsia"/>
          <w:sz w:val="24"/>
        </w:rPr>
        <w:lastRenderedPageBreak/>
        <w:t>附：委托代理人身份证复印件（加盖公章）</w:t>
      </w:r>
    </w:p>
    <w:p w14:paraId="7B3D57E2" w14:textId="77777777" w:rsidR="002B69D9" w:rsidRDefault="00000000">
      <w:pPr>
        <w:spacing w:after="50" w:line="500" w:lineRule="exact"/>
        <w:ind w:firstLine="480"/>
        <w:rPr>
          <w:rFonts w:ascii="仿宋" w:eastAsia="仿宋" w:hAnsi="仿宋" w:cs="宋体" w:hint="eastAsia"/>
          <w:sz w:val="24"/>
        </w:rPr>
      </w:pPr>
      <w:r>
        <w:rPr>
          <w:rFonts w:ascii="仿宋" w:eastAsia="仿宋" w:hAnsi="仿宋" w:cs="宋体" w:hint="eastAsia"/>
          <w:sz w:val="24"/>
        </w:rPr>
        <w:t>（正面）</w:t>
      </w:r>
    </w:p>
    <w:p w14:paraId="7B617A6D" w14:textId="77777777" w:rsidR="002B69D9" w:rsidRDefault="002B69D9">
      <w:pPr>
        <w:spacing w:after="50" w:line="500" w:lineRule="exact"/>
        <w:ind w:firstLine="480"/>
        <w:rPr>
          <w:rFonts w:ascii="仿宋" w:eastAsia="仿宋" w:hAnsi="仿宋" w:cs="宋体" w:hint="eastAsia"/>
          <w:sz w:val="24"/>
        </w:rPr>
      </w:pPr>
    </w:p>
    <w:p w14:paraId="65A29537" w14:textId="77777777" w:rsidR="002B69D9" w:rsidRDefault="002B69D9">
      <w:pPr>
        <w:spacing w:after="50" w:line="500" w:lineRule="exact"/>
        <w:ind w:firstLine="480"/>
        <w:rPr>
          <w:rFonts w:ascii="仿宋" w:eastAsia="仿宋" w:hAnsi="仿宋" w:cs="宋体" w:hint="eastAsia"/>
          <w:sz w:val="24"/>
        </w:rPr>
      </w:pPr>
    </w:p>
    <w:p w14:paraId="2943554B" w14:textId="77777777" w:rsidR="002B69D9" w:rsidRDefault="002B69D9">
      <w:pPr>
        <w:spacing w:after="50" w:line="500" w:lineRule="exact"/>
        <w:ind w:firstLine="480"/>
        <w:rPr>
          <w:rFonts w:ascii="仿宋" w:eastAsia="仿宋" w:hAnsi="仿宋" w:cs="宋体" w:hint="eastAsia"/>
          <w:sz w:val="24"/>
        </w:rPr>
      </w:pPr>
    </w:p>
    <w:p w14:paraId="172BF0D2" w14:textId="77777777" w:rsidR="002B69D9" w:rsidRDefault="002B69D9">
      <w:pPr>
        <w:spacing w:after="50" w:line="500" w:lineRule="exact"/>
        <w:ind w:firstLine="480"/>
        <w:rPr>
          <w:rFonts w:ascii="仿宋" w:eastAsia="仿宋" w:hAnsi="仿宋" w:cs="宋体" w:hint="eastAsia"/>
          <w:sz w:val="24"/>
        </w:rPr>
      </w:pPr>
    </w:p>
    <w:p w14:paraId="0BC26236" w14:textId="77777777" w:rsidR="002B69D9" w:rsidRDefault="002B69D9">
      <w:pPr>
        <w:spacing w:after="50" w:line="500" w:lineRule="exact"/>
        <w:ind w:firstLine="480"/>
        <w:rPr>
          <w:rFonts w:ascii="仿宋" w:eastAsia="仿宋" w:hAnsi="仿宋" w:cs="宋体" w:hint="eastAsia"/>
          <w:sz w:val="24"/>
        </w:rPr>
      </w:pPr>
    </w:p>
    <w:p w14:paraId="3B3E74C1" w14:textId="77777777" w:rsidR="002B69D9" w:rsidRDefault="002B69D9">
      <w:pPr>
        <w:spacing w:after="50" w:line="500" w:lineRule="exact"/>
        <w:ind w:firstLine="480"/>
        <w:rPr>
          <w:rFonts w:ascii="仿宋" w:eastAsia="仿宋" w:hAnsi="仿宋" w:cs="宋体" w:hint="eastAsia"/>
          <w:sz w:val="24"/>
        </w:rPr>
      </w:pPr>
    </w:p>
    <w:p w14:paraId="6611E05C" w14:textId="77777777" w:rsidR="002B69D9" w:rsidRDefault="002B69D9">
      <w:pPr>
        <w:spacing w:after="50" w:line="500" w:lineRule="exact"/>
        <w:ind w:firstLine="480"/>
        <w:rPr>
          <w:rFonts w:ascii="仿宋" w:eastAsia="仿宋" w:hAnsi="仿宋" w:cs="宋体" w:hint="eastAsia"/>
          <w:sz w:val="24"/>
        </w:rPr>
      </w:pPr>
    </w:p>
    <w:p w14:paraId="56D917DD" w14:textId="77777777" w:rsidR="002B69D9" w:rsidRDefault="002B69D9">
      <w:pPr>
        <w:spacing w:after="50" w:line="500" w:lineRule="exact"/>
        <w:ind w:firstLine="480"/>
        <w:rPr>
          <w:rFonts w:ascii="仿宋" w:eastAsia="仿宋" w:hAnsi="仿宋" w:cs="宋体" w:hint="eastAsia"/>
          <w:sz w:val="24"/>
        </w:rPr>
      </w:pPr>
    </w:p>
    <w:p w14:paraId="61756F72" w14:textId="77777777" w:rsidR="002B69D9" w:rsidRDefault="002B69D9">
      <w:pPr>
        <w:spacing w:after="50" w:line="500" w:lineRule="exact"/>
        <w:ind w:firstLine="480"/>
        <w:rPr>
          <w:rFonts w:ascii="仿宋" w:eastAsia="仿宋" w:hAnsi="仿宋" w:cs="宋体" w:hint="eastAsia"/>
          <w:sz w:val="24"/>
        </w:rPr>
      </w:pPr>
    </w:p>
    <w:p w14:paraId="71415369" w14:textId="77777777" w:rsidR="002B69D9" w:rsidRDefault="002B69D9">
      <w:pPr>
        <w:spacing w:after="50" w:line="500" w:lineRule="exact"/>
        <w:ind w:firstLine="480"/>
        <w:rPr>
          <w:rFonts w:ascii="仿宋" w:eastAsia="仿宋" w:hAnsi="仿宋" w:cs="宋体" w:hint="eastAsia"/>
          <w:sz w:val="24"/>
        </w:rPr>
      </w:pPr>
    </w:p>
    <w:p w14:paraId="7229CBAB" w14:textId="77777777" w:rsidR="002B69D9" w:rsidRDefault="002B69D9">
      <w:pPr>
        <w:spacing w:after="50" w:line="500" w:lineRule="exact"/>
        <w:ind w:firstLine="480"/>
        <w:rPr>
          <w:rFonts w:ascii="仿宋" w:eastAsia="仿宋" w:hAnsi="仿宋" w:cs="宋体" w:hint="eastAsia"/>
          <w:sz w:val="24"/>
        </w:rPr>
      </w:pPr>
    </w:p>
    <w:p w14:paraId="487747F2" w14:textId="77777777" w:rsidR="002B69D9" w:rsidRDefault="002B69D9">
      <w:pPr>
        <w:spacing w:after="50" w:line="500" w:lineRule="exact"/>
        <w:ind w:firstLine="480"/>
        <w:rPr>
          <w:rFonts w:ascii="仿宋" w:eastAsia="仿宋" w:hAnsi="仿宋" w:cs="宋体" w:hint="eastAsia"/>
          <w:sz w:val="24"/>
        </w:rPr>
      </w:pPr>
    </w:p>
    <w:p w14:paraId="230FED40" w14:textId="77777777" w:rsidR="002B69D9" w:rsidRDefault="00000000">
      <w:pPr>
        <w:spacing w:after="50" w:line="500" w:lineRule="exact"/>
        <w:ind w:firstLine="480"/>
        <w:rPr>
          <w:rFonts w:ascii="仿宋" w:eastAsia="仿宋" w:hAnsi="仿宋" w:cs="宋体" w:hint="eastAsia"/>
          <w:sz w:val="24"/>
        </w:rPr>
      </w:pPr>
      <w:r>
        <w:rPr>
          <w:rFonts w:ascii="仿宋" w:eastAsia="仿宋" w:hAnsi="仿宋" w:cs="宋体" w:hint="eastAsia"/>
          <w:sz w:val="24"/>
        </w:rPr>
        <w:t>（背面）</w:t>
      </w:r>
    </w:p>
    <w:p w14:paraId="350D7E07" w14:textId="77777777" w:rsidR="002B69D9" w:rsidRDefault="002B69D9">
      <w:pPr>
        <w:spacing w:after="50" w:line="500" w:lineRule="exact"/>
        <w:ind w:firstLine="480"/>
        <w:rPr>
          <w:rFonts w:ascii="仿宋" w:eastAsia="仿宋" w:hAnsi="仿宋" w:cs="宋体" w:hint="eastAsia"/>
          <w:sz w:val="24"/>
        </w:rPr>
      </w:pPr>
    </w:p>
    <w:p w14:paraId="61A89AD9" w14:textId="77777777" w:rsidR="002B69D9" w:rsidRDefault="002B69D9">
      <w:pPr>
        <w:spacing w:after="50" w:line="500" w:lineRule="exact"/>
        <w:ind w:firstLine="480"/>
        <w:rPr>
          <w:rFonts w:ascii="仿宋" w:eastAsia="仿宋" w:hAnsi="仿宋" w:cs="宋体" w:hint="eastAsia"/>
          <w:sz w:val="24"/>
        </w:rPr>
      </w:pPr>
    </w:p>
    <w:p w14:paraId="1C495B8A" w14:textId="77777777" w:rsidR="002B69D9" w:rsidRDefault="002B69D9">
      <w:pPr>
        <w:spacing w:after="50" w:line="500" w:lineRule="exact"/>
        <w:ind w:firstLine="480"/>
        <w:rPr>
          <w:rFonts w:ascii="仿宋" w:eastAsia="仿宋" w:hAnsi="仿宋" w:cs="宋体" w:hint="eastAsia"/>
          <w:sz w:val="24"/>
        </w:rPr>
      </w:pPr>
    </w:p>
    <w:p w14:paraId="45497567" w14:textId="77777777" w:rsidR="002B69D9" w:rsidRDefault="002B69D9">
      <w:pPr>
        <w:spacing w:after="50" w:line="500" w:lineRule="exact"/>
        <w:ind w:firstLine="480"/>
        <w:rPr>
          <w:rFonts w:ascii="仿宋" w:eastAsia="仿宋" w:hAnsi="仿宋" w:cs="宋体" w:hint="eastAsia"/>
          <w:sz w:val="24"/>
        </w:rPr>
      </w:pPr>
    </w:p>
    <w:p w14:paraId="2E29DA11" w14:textId="77777777" w:rsidR="002B69D9" w:rsidRDefault="002B69D9">
      <w:pPr>
        <w:spacing w:beforeLines="100" w:before="312" w:line="500" w:lineRule="exact"/>
        <w:ind w:firstLineChars="200" w:firstLine="480"/>
        <w:rPr>
          <w:rFonts w:ascii="仿宋" w:eastAsia="仿宋" w:hAnsi="仿宋" w:hint="eastAsia"/>
          <w:color w:val="000000" w:themeColor="text1"/>
          <w:sz w:val="24"/>
        </w:rPr>
      </w:pPr>
    </w:p>
    <w:p w14:paraId="169F9C5D" w14:textId="77777777" w:rsidR="002B69D9" w:rsidRDefault="002B69D9">
      <w:pPr>
        <w:spacing w:beforeLines="100" w:before="312" w:line="500" w:lineRule="exact"/>
        <w:ind w:firstLineChars="200" w:firstLine="480"/>
        <w:rPr>
          <w:rFonts w:ascii="仿宋" w:eastAsia="仿宋" w:hAnsi="仿宋" w:hint="eastAsia"/>
          <w:color w:val="000000" w:themeColor="text1"/>
          <w:sz w:val="24"/>
        </w:rPr>
      </w:pPr>
    </w:p>
    <w:p w14:paraId="043E5BA1" w14:textId="77777777" w:rsidR="002B69D9" w:rsidRDefault="002B69D9">
      <w:pPr>
        <w:spacing w:beforeLines="100" w:before="312" w:line="500" w:lineRule="exact"/>
        <w:ind w:firstLineChars="200" w:firstLine="480"/>
        <w:rPr>
          <w:rFonts w:ascii="仿宋" w:eastAsia="仿宋" w:hAnsi="仿宋" w:hint="eastAsia"/>
          <w:color w:val="000000" w:themeColor="text1"/>
          <w:sz w:val="24"/>
        </w:rPr>
      </w:pPr>
    </w:p>
    <w:p w14:paraId="674DD9AC" w14:textId="77777777" w:rsidR="002B69D9" w:rsidRDefault="002B69D9">
      <w:pPr>
        <w:spacing w:afterLines="50" w:after="156" w:line="500" w:lineRule="exact"/>
        <w:rPr>
          <w:rFonts w:ascii="仿宋" w:eastAsia="仿宋" w:hAnsi="仿宋" w:cs="宋体" w:hint="eastAsia"/>
          <w:szCs w:val="21"/>
        </w:rPr>
      </w:pPr>
    </w:p>
    <w:p w14:paraId="30A47F71" w14:textId="77777777" w:rsidR="002B69D9" w:rsidRDefault="00000000">
      <w:pPr>
        <w:spacing w:line="500" w:lineRule="exact"/>
        <w:rPr>
          <w:rFonts w:ascii="仿宋" w:eastAsia="仿宋" w:hAnsi="仿宋" w:cs="仿宋" w:hint="eastAsia"/>
          <w:b/>
          <w:bCs/>
          <w:sz w:val="28"/>
          <w:szCs w:val="28"/>
        </w:rPr>
      </w:pPr>
      <w:r>
        <w:rPr>
          <w:rFonts w:ascii="仿宋" w:eastAsia="仿宋" w:hAnsi="仿宋" w:hint="eastAsia"/>
        </w:rPr>
        <w:lastRenderedPageBreak/>
        <w:t>附件4：</w:t>
      </w:r>
    </w:p>
    <w:p w14:paraId="31B9D15E" w14:textId="77777777" w:rsidR="002B69D9" w:rsidRDefault="00000000">
      <w:pPr>
        <w:spacing w:afterLines="50" w:after="156" w:line="500" w:lineRule="exact"/>
        <w:jc w:val="center"/>
        <w:rPr>
          <w:rFonts w:ascii="仿宋" w:eastAsia="仿宋" w:hAnsi="仿宋" w:cs="宋体" w:hint="eastAsia"/>
          <w:b/>
          <w:bCs/>
          <w:sz w:val="28"/>
          <w:szCs w:val="28"/>
        </w:rPr>
      </w:pPr>
      <w:r>
        <w:rPr>
          <w:rFonts w:ascii="仿宋" w:eastAsia="仿宋" w:hAnsi="仿宋" w:cs="宋体" w:hint="eastAsia"/>
          <w:b/>
          <w:bCs/>
          <w:sz w:val="28"/>
          <w:szCs w:val="28"/>
        </w:rPr>
        <w:t>四川南骏汽车集团有限公司意向投资人</w:t>
      </w:r>
    </w:p>
    <w:p w14:paraId="40A1C948" w14:textId="77777777" w:rsidR="002B69D9" w:rsidRDefault="00000000">
      <w:pPr>
        <w:spacing w:afterLines="50" w:after="156" w:line="500" w:lineRule="exact"/>
        <w:jc w:val="center"/>
        <w:rPr>
          <w:rFonts w:ascii="仿宋" w:eastAsia="仿宋" w:hAnsi="仿宋" w:cs="宋体" w:hint="eastAsia"/>
          <w:b/>
          <w:bCs/>
          <w:sz w:val="28"/>
          <w:szCs w:val="28"/>
        </w:rPr>
      </w:pPr>
      <w:r>
        <w:rPr>
          <w:rFonts w:ascii="仿宋" w:eastAsia="仿宋" w:hAnsi="仿宋" w:cs="宋体" w:hint="eastAsia"/>
          <w:b/>
          <w:bCs/>
          <w:sz w:val="28"/>
          <w:szCs w:val="28"/>
        </w:rPr>
        <w:t>承诺函</w:t>
      </w:r>
    </w:p>
    <w:p w14:paraId="19B3A999" w14:textId="77777777" w:rsidR="002B69D9" w:rsidRDefault="00000000">
      <w:pPr>
        <w:spacing w:afterLines="50" w:after="156" w:line="500" w:lineRule="exact"/>
        <w:rPr>
          <w:rFonts w:ascii="仿宋" w:eastAsia="仿宋" w:hAnsi="仿宋" w:cs="宋体" w:hint="eastAsia"/>
          <w:sz w:val="24"/>
        </w:rPr>
      </w:pPr>
      <w:r>
        <w:rPr>
          <w:rFonts w:ascii="仿宋" w:eastAsia="仿宋" w:hAnsi="仿宋" w:cs="宋体"/>
          <w:sz w:val="24"/>
        </w:rPr>
        <w:t>四川南骏汽车集团有限公司管理人</w:t>
      </w:r>
      <w:r>
        <w:rPr>
          <w:rFonts w:ascii="仿宋" w:eastAsia="仿宋" w:hAnsi="仿宋" w:cs="宋体" w:hint="eastAsia"/>
          <w:sz w:val="24"/>
        </w:rPr>
        <w:t>：</w:t>
      </w:r>
    </w:p>
    <w:p w14:paraId="1C7E0F47" w14:textId="77777777" w:rsidR="002B69D9" w:rsidRDefault="00000000">
      <w:pPr>
        <w:spacing w:afterLines="50" w:after="156" w:line="500" w:lineRule="exact"/>
        <w:ind w:firstLine="480"/>
        <w:rPr>
          <w:rFonts w:ascii="仿宋" w:eastAsia="仿宋" w:hAnsi="仿宋" w:cs="宋体" w:hint="eastAsia"/>
          <w:sz w:val="24"/>
        </w:rPr>
      </w:pPr>
      <w:r>
        <w:rPr>
          <w:rFonts w:ascii="仿宋" w:eastAsia="仿宋" w:hAnsi="仿宋" w:cs="宋体" w:hint="eastAsia"/>
          <w:sz w:val="24"/>
        </w:rPr>
        <w:t>我单位自愿参与四川南骏汽车集团有限公司重整投资人招募，特此承诺如下：</w:t>
      </w:r>
    </w:p>
    <w:p w14:paraId="2B1CCF37" w14:textId="77777777" w:rsidR="002B69D9" w:rsidRDefault="00000000">
      <w:pPr>
        <w:numPr>
          <w:ilvl w:val="0"/>
          <w:numId w:val="4"/>
        </w:numPr>
        <w:spacing w:afterLines="50" w:after="156" w:line="500" w:lineRule="exact"/>
        <w:ind w:firstLine="480"/>
        <w:rPr>
          <w:rFonts w:ascii="仿宋" w:eastAsia="仿宋" w:hAnsi="仿宋" w:cs="宋体" w:hint="eastAsia"/>
          <w:sz w:val="24"/>
        </w:rPr>
      </w:pPr>
      <w:r>
        <w:rPr>
          <w:rFonts w:ascii="仿宋" w:eastAsia="仿宋" w:hAnsi="仿宋" w:cs="宋体" w:hint="eastAsia"/>
          <w:sz w:val="24"/>
        </w:rPr>
        <w:t>本单位符合参与本次重整投资人招募的主体资格，具备相应的资金实力和履约能力。</w:t>
      </w:r>
    </w:p>
    <w:p w14:paraId="0B464235" w14:textId="77777777" w:rsidR="002B69D9" w:rsidRDefault="00000000">
      <w:pPr>
        <w:numPr>
          <w:ilvl w:val="0"/>
          <w:numId w:val="4"/>
        </w:numPr>
        <w:spacing w:afterLines="50" w:after="156" w:line="500" w:lineRule="exact"/>
        <w:ind w:firstLine="480"/>
        <w:rPr>
          <w:rFonts w:ascii="仿宋" w:eastAsia="仿宋" w:hAnsi="仿宋" w:cs="宋体" w:hint="eastAsia"/>
          <w:sz w:val="24"/>
        </w:rPr>
      </w:pPr>
      <w:r>
        <w:rPr>
          <w:rFonts w:ascii="仿宋" w:eastAsia="仿宋" w:hAnsi="仿宋" w:cs="宋体" w:hint="eastAsia"/>
          <w:sz w:val="24"/>
        </w:rPr>
        <w:t>截至本函件出具之日，我方未被人民法院列入失信被执行人名单，不属于失信惩戒对象，最近三年无重大违法行为且</w:t>
      </w:r>
      <w:proofErr w:type="gramStart"/>
      <w:r>
        <w:rPr>
          <w:rFonts w:ascii="仿宋" w:eastAsia="仿宋" w:hAnsi="仿宋" w:cs="宋体" w:hint="eastAsia"/>
          <w:sz w:val="24"/>
        </w:rPr>
        <w:t>不</w:t>
      </w:r>
      <w:proofErr w:type="gramEnd"/>
      <w:r>
        <w:rPr>
          <w:rFonts w:ascii="仿宋" w:eastAsia="仿宋" w:hAnsi="仿宋" w:cs="宋体" w:hint="eastAsia"/>
          <w:sz w:val="24"/>
        </w:rPr>
        <w:t>涉嫌重大违法行为。</w:t>
      </w:r>
    </w:p>
    <w:p w14:paraId="21669AD6" w14:textId="77777777" w:rsidR="002B69D9" w:rsidRDefault="00000000">
      <w:pPr>
        <w:numPr>
          <w:ilvl w:val="0"/>
          <w:numId w:val="4"/>
        </w:numPr>
        <w:spacing w:afterLines="50" w:after="156" w:line="500" w:lineRule="exact"/>
        <w:ind w:firstLine="480"/>
        <w:rPr>
          <w:rFonts w:ascii="仿宋" w:eastAsia="仿宋" w:hAnsi="仿宋" w:cs="宋体" w:hint="eastAsia"/>
          <w:sz w:val="24"/>
        </w:rPr>
      </w:pPr>
      <w:r>
        <w:rPr>
          <w:rFonts w:ascii="仿宋" w:eastAsia="仿宋" w:hAnsi="仿宋" w:cs="宋体" w:hint="eastAsia"/>
          <w:sz w:val="24"/>
        </w:rPr>
        <w:t>在</w:t>
      </w:r>
      <w:r>
        <w:rPr>
          <w:rFonts w:ascii="仿宋" w:eastAsia="仿宋" w:hAnsi="仿宋" w:cs="宋体"/>
          <w:sz w:val="24"/>
        </w:rPr>
        <w:t>四川南骏汽车集团有限公司</w:t>
      </w:r>
      <w:r>
        <w:rPr>
          <w:rFonts w:ascii="仿宋" w:eastAsia="仿宋" w:hAnsi="仿宋" w:cs="宋体" w:hint="eastAsia"/>
          <w:sz w:val="24"/>
        </w:rPr>
        <w:t>招募及遴选投资人期间，我方承诺遵守企业经营规章制度，遵守管理人安排。</w:t>
      </w:r>
    </w:p>
    <w:p w14:paraId="784EC454" w14:textId="77777777" w:rsidR="002B69D9" w:rsidRDefault="00000000">
      <w:pPr>
        <w:numPr>
          <w:ilvl w:val="0"/>
          <w:numId w:val="4"/>
        </w:numPr>
        <w:spacing w:afterLines="50" w:after="156" w:line="500" w:lineRule="exact"/>
        <w:ind w:firstLine="480"/>
        <w:rPr>
          <w:rFonts w:ascii="仿宋" w:eastAsia="仿宋" w:hAnsi="仿宋" w:cs="宋体" w:hint="eastAsia"/>
          <w:sz w:val="24"/>
        </w:rPr>
      </w:pPr>
      <w:r>
        <w:rPr>
          <w:rFonts w:ascii="仿宋" w:eastAsia="仿宋" w:hAnsi="仿宋" w:cs="宋体" w:hint="eastAsia"/>
          <w:sz w:val="24"/>
        </w:rPr>
        <w:t>在本次招募过程中，无论我单位是否能够成为四川南骏汽车集团有限公司重整投资人，关于我单位对四川南骏汽车集团有限公司的尽职调查、阶段性生产方案制定等相关工作费用，由我单位自行承担。若管理人为遴选重整投资人而需开展</w:t>
      </w:r>
      <w:proofErr w:type="gramStart"/>
      <w:r>
        <w:rPr>
          <w:rFonts w:ascii="仿宋" w:eastAsia="仿宋" w:hAnsi="仿宋" w:cs="宋体" w:hint="eastAsia"/>
          <w:sz w:val="24"/>
        </w:rPr>
        <w:t>反向尽调的</w:t>
      </w:r>
      <w:proofErr w:type="gramEnd"/>
      <w:r>
        <w:rPr>
          <w:rFonts w:ascii="仿宋" w:eastAsia="仿宋" w:hAnsi="仿宋" w:cs="宋体" w:hint="eastAsia"/>
          <w:sz w:val="24"/>
        </w:rPr>
        <w:t>，我方同意配合管理人针对我方开展的反向尽调。</w:t>
      </w:r>
    </w:p>
    <w:p w14:paraId="00CEBA63" w14:textId="77777777" w:rsidR="002B69D9" w:rsidRDefault="00000000">
      <w:pPr>
        <w:spacing w:afterLines="50" w:after="156" w:line="500" w:lineRule="exact"/>
        <w:ind w:firstLineChars="200" w:firstLine="480"/>
        <w:rPr>
          <w:rFonts w:ascii="仿宋" w:eastAsia="仿宋" w:hAnsi="仿宋" w:cs="宋体" w:hint="eastAsia"/>
          <w:sz w:val="24"/>
        </w:rPr>
      </w:pPr>
      <w:r>
        <w:rPr>
          <w:rFonts w:ascii="仿宋" w:eastAsia="仿宋" w:hAnsi="仿宋" w:cs="宋体" w:hint="eastAsia"/>
          <w:sz w:val="24"/>
        </w:rPr>
        <w:t>我单位违反上述承诺或《四川南骏汽车集团有限公司管理人关于招募企业重整投资人的公告》相关要求时，同意管理人不予退还我单位已缴纳重整保证金。</w:t>
      </w:r>
    </w:p>
    <w:p w14:paraId="15D122C9" w14:textId="77777777" w:rsidR="002B69D9" w:rsidRDefault="00000000">
      <w:pPr>
        <w:spacing w:afterLines="50" w:after="156" w:line="500" w:lineRule="exact"/>
        <w:ind w:right="960" w:firstLineChars="900" w:firstLine="2160"/>
        <w:rPr>
          <w:rFonts w:ascii="仿宋" w:eastAsia="仿宋" w:hAnsi="仿宋" w:cs="宋体" w:hint="eastAsia"/>
          <w:sz w:val="24"/>
        </w:rPr>
      </w:pPr>
      <w:r>
        <w:rPr>
          <w:rFonts w:ascii="仿宋" w:eastAsia="仿宋" w:hAnsi="仿宋" w:cs="宋体" w:hint="eastAsia"/>
          <w:sz w:val="24"/>
        </w:rPr>
        <w:t xml:space="preserve">意向投资人（盖章）：                   </w:t>
      </w:r>
    </w:p>
    <w:p w14:paraId="1330430E" w14:textId="77777777" w:rsidR="002B69D9" w:rsidRDefault="00000000">
      <w:pPr>
        <w:spacing w:afterLines="50" w:after="156" w:line="500" w:lineRule="exact"/>
        <w:ind w:right="960" w:firstLineChars="300" w:firstLine="720"/>
        <w:rPr>
          <w:rFonts w:ascii="仿宋" w:eastAsia="仿宋" w:hAnsi="仿宋" w:cs="宋体" w:hint="eastAsia"/>
          <w:sz w:val="24"/>
        </w:rPr>
      </w:pPr>
      <w:r>
        <w:rPr>
          <w:rFonts w:ascii="仿宋" w:eastAsia="仿宋" w:hAnsi="仿宋" w:cs="宋体" w:hint="eastAsia"/>
          <w:sz w:val="24"/>
        </w:rPr>
        <w:t xml:space="preserve">法定代表人或负责人（签字/签章）：           </w:t>
      </w:r>
    </w:p>
    <w:p w14:paraId="3D891A62" w14:textId="77777777" w:rsidR="002B69D9" w:rsidRDefault="00000000">
      <w:pPr>
        <w:spacing w:afterLines="50" w:after="156" w:line="500" w:lineRule="exact"/>
        <w:ind w:firstLine="480"/>
        <w:rPr>
          <w:rFonts w:ascii="仿宋" w:eastAsia="仿宋" w:hAnsi="仿宋" w:cs="宋体" w:hint="eastAsia"/>
          <w:szCs w:val="21"/>
        </w:rPr>
      </w:pPr>
      <w:r>
        <w:rPr>
          <w:rFonts w:ascii="仿宋" w:eastAsia="仿宋" w:hAnsi="仿宋" w:cs="宋体" w:hint="eastAsia"/>
          <w:sz w:val="24"/>
        </w:rPr>
        <w:t xml:space="preserve">                            年    月    日    </w:t>
      </w:r>
      <w:r>
        <w:rPr>
          <w:rFonts w:ascii="仿宋" w:eastAsia="仿宋" w:hAnsi="仿宋" w:cs="宋体" w:hint="eastAsia"/>
          <w:sz w:val="24"/>
        </w:rPr>
        <w:br w:type="page"/>
      </w:r>
      <w:r>
        <w:rPr>
          <w:rFonts w:ascii="仿宋" w:eastAsia="仿宋" w:hAnsi="仿宋" w:cs="宋体" w:hint="eastAsia"/>
          <w:szCs w:val="21"/>
        </w:rPr>
        <w:lastRenderedPageBreak/>
        <w:t>附件5：</w:t>
      </w:r>
    </w:p>
    <w:p w14:paraId="4FC5FCD3" w14:textId="77777777" w:rsidR="002B69D9" w:rsidRDefault="00000000">
      <w:pPr>
        <w:spacing w:afterLines="50" w:after="156" w:line="500" w:lineRule="exact"/>
        <w:jc w:val="center"/>
        <w:rPr>
          <w:rFonts w:ascii="仿宋" w:eastAsia="仿宋" w:hAnsi="仿宋" w:cs="宋体" w:hint="eastAsia"/>
          <w:b/>
          <w:bCs/>
          <w:sz w:val="28"/>
          <w:szCs w:val="28"/>
        </w:rPr>
      </w:pPr>
      <w:r>
        <w:rPr>
          <w:rFonts w:ascii="仿宋" w:eastAsia="仿宋" w:hAnsi="仿宋" w:cs="宋体" w:hint="eastAsia"/>
          <w:b/>
          <w:bCs/>
          <w:sz w:val="28"/>
          <w:szCs w:val="28"/>
        </w:rPr>
        <w:t>保密承诺书</w:t>
      </w:r>
    </w:p>
    <w:p w14:paraId="79811D4A" w14:textId="77777777" w:rsidR="002B69D9" w:rsidRDefault="00000000">
      <w:pPr>
        <w:spacing w:afterLines="50" w:after="156" w:line="500" w:lineRule="exact"/>
        <w:rPr>
          <w:rFonts w:ascii="仿宋" w:eastAsia="仿宋" w:hAnsi="仿宋" w:cs="宋体" w:hint="eastAsia"/>
          <w:sz w:val="24"/>
        </w:rPr>
      </w:pPr>
      <w:r>
        <w:rPr>
          <w:rFonts w:ascii="仿宋" w:eastAsia="仿宋" w:hAnsi="仿宋" w:cs="宋体" w:hint="eastAsia"/>
          <w:sz w:val="24"/>
        </w:rPr>
        <w:t>四川南骏汽车集团有限公司管理人：</w:t>
      </w:r>
    </w:p>
    <w:p w14:paraId="694D9CA3" w14:textId="77777777" w:rsidR="002B69D9" w:rsidRDefault="00000000">
      <w:pPr>
        <w:spacing w:afterLines="50" w:after="156" w:line="500" w:lineRule="exact"/>
        <w:ind w:firstLine="480"/>
        <w:rPr>
          <w:rFonts w:ascii="仿宋" w:eastAsia="仿宋" w:hAnsi="仿宋" w:cs="宋体" w:hint="eastAsia"/>
          <w:sz w:val="24"/>
        </w:rPr>
      </w:pPr>
      <w:r>
        <w:rPr>
          <w:rFonts w:ascii="仿宋" w:eastAsia="仿宋" w:hAnsi="仿宋" w:cs="宋体" w:hint="eastAsia"/>
          <w:sz w:val="24"/>
        </w:rPr>
        <w:t>本单</w:t>
      </w:r>
      <w:proofErr w:type="gramStart"/>
      <w:r>
        <w:rPr>
          <w:rFonts w:ascii="仿宋" w:eastAsia="仿宋" w:hAnsi="仿宋" w:cs="宋体" w:hint="eastAsia"/>
          <w:sz w:val="24"/>
        </w:rPr>
        <w:t>位拟</w:t>
      </w:r>
      <w:proofErr w:type="gramEnd"/>
      <w:r>
        <w:rPr>
          <w:rFonts w:ascii="仿宋" w:eastAsia="仿宋" w:hAnsi="仿宋" w:cs="宋体" w:hint="eastAsia"/>
          <w:sz w:val="24"/>
        </w:rPr>
        <w:t>参与四川南骏汽车集团有限公司（以下简称“南骏公司”）重整投资人招募（含尽职调查），承诺对知悉和获取（包括但不限于在管理人、</w:t>
      </w:r>
      <w:proofErr w:type="gramStart"/>
      <w:r>
        <w:rPr>
          <w:rFonts w:ascii="仿宋" w:eastAsia="仿宋" w:hAnsi="仿宋" w:cs="宋体" w:hint="eastAsia"/>
          <w:sz w:val="24"/>
        </w:rPr>
        <w:t>一</w:t>
      </w:r>
      <w:proofErr w:type="gramEnd"/>
      <w:r>
        <w:rPr>
          <w:rFonts w:ascii="仿宋" w:eastAsia="仿宋" w:hAnsi="仿宋" w:cs="宋体" w:hint="eastAsia"/>
          <w:sz w:val="24"/>
        </w:rPr>
        <w:t>汽凌源公司处通过直接或者间接的方式、口头或书面、电子传输等形式知悉和获取）的信息予以严格保密；该等信息包括但不限于</w:t>
      </w:r>
      <w:proofErr w:type="gramStart"/>
      <w:r>
        <w:rPr>
          <w:rFonts w:ascii="仿宋" w:eastAsia="仿宋" w:hAnsi="仿宋" w:cs="宋体" w:hint="eastAsia"/>
          <w:sz w:val="24"/>
        </w:rPr>
        <w:t>南骏公司</w:t>
      </w:r>
      <w:proofErr w:type="gramEnd"/>
      <w:r>
        <w:rPr>
          <w:rFonts w:ascii="仿宋" w:eastAsia="仿宋" w:hAnsi="仿宋" w:cs="宋体" w:hint="eastAsia"/>
          <w:sz w:val="24"/>
        </w:rPr>
        <w:t>的业务、财务、人员等非公开信息，且不论该等信息是否标注保密。</w:t>
      </w:r>
    </w:p>
    <w:p w14:paraId="617F03B0" w14:textId="77777777" w:rsidR="002B69D9" w:rsidRDefault="00000000">
      <w:pPr>
        <w:spacing w:afterLines="50" w:after="156" w:line="500" w:lineRule="exact"/>
        <w:ind w:firstLine="480"/>
        <w:rPr>
          <w:rFonts w:ascii="仿宋" w:eastAsia="仿宋" w:hAnsi="仿宋" w:cs="宋体" w:hint="eastAsia"/>
          <w:sz w:val="24"/>
        </w:rPr>
      </w:pPr>
      <w:r>
        <w:rPr>
          <w:rFonts w:ascii="仿宋" w:eastAsia="仿宋" w:hAnsi="仿宋" w:cs="宋体" w:hint="eastAsia"/>
          <w:sz w:val="24"/>
        </w:rPr>
        <w:t>本单位承诺：</w:t>
      </w:r>
    </w:p>
    <w:p w14:paraId="60BD550C" w14:textId="77777777" w:rsidR="002B69D9" w:rsidRDefault="00000000">
      <w:pPr>
        <w:spacing w:afterLines="50" w:after="156" w:line="500" w:lineRule="exact"/>
        <w:ind w:firstLine="480"/>
        <w:rPr>
          <w:rFonts w:ascii="仿宋" w:eastAsia="仿宋" w:hAnsi="仿宋" w:cs="宋体" w:hint="eastAsia"/>
          <w:sz w:val="24"/>
        </w:rPr>
      </w:pPr>
      <w:r>
        <w:rPr>
          <w:rFonts w:ascii="仿宋" w:eastAsia="仿宋" w:hAnsi="仿宋" w:cs="宋体" w:hint="eastAsia"/>
          <w:sz w:val="24"/>
        </w:rPr>
        <w:t>（一）不会将任何前述信息用于参与重整投资人招募（含尽职调查）之外的任何目的。</w:t>
      </w:r>
    </w:p>
    <w:p w14:paraId="5A748C98" w14:textId="77777777" w:rsidR="002B69D9" w:rsidRDefault="00000000">
      <w:pPr>
        <w:spacing w:afterLines="50" w:after="156" w:line="500" w:lineRule="exact"/>
        <w:ind w:firstLine="480"/>
        <w:rPr>
          <w:rFonts w:ascii="仿宋" w:eastAsia="仿宋" w:hAnsi="仿宋" w:cs="宋体" w:hint="eastAsia"/>
          <w:sz w:val="24"/>
        </w:rPr>
      </w:pPr>
      <w:r>
        <w:rPr>
          <w:rFonts w:ascii="仿宋" w:eastAsia="仿宋" w:hAnsi="仿宋" w:cs="宋体" w:hint="eastAsia"/>
          <w:sz w:val="24"/>
        </w:rPr>
        <w:t>（二）未经管理人及</w:t>
      </w:r>
      <w:proofErr w:type="gramStart"/>
      <w:r>
        <w:rPr>
          <w:rFonts w:ascii="仿宋" w:eastAsia="仿宋" w:hAnsi="仿宋" w:cs="宋体" w:hint="eastAsia"/>
          <w:sz w:val="24"/>
        </w:rPr>
        <w:t>一</w:t>
      </w:r>
      <w:proofErr w:type="gramEnd"/>
      <w:r>
        <w:rPr>
          <w:rFonts w:ascii="仿宋" w:eastAsia="仿宋" w:hAnsi="仿宋" w:cs="宋体" w:hint="eastAsia"/>
          <w:sz w:val="24"/>
        </w:rPr>
        <w:t>汽凌源公司授权，不以任何形式向任何第三方披露、泄露、出售、公布、复制保密信息或提供给任何第三方使用。</w:t>
      </w:r>
    </w:p>
    <w:p w14:paraId="444277E3" w14:textId="77777777" w:rsidR="002B69D9" w:rsidRDefault="00000000">
      <w:pPr>
        <w:spacing w:afterLines="50" w:after="156" w:line="500" w:lineRule="exact"/>
        <w:ind w:firstLine="480"/>
        <w:rPr>
          <w:rFonts w:ascii="仿宋" w:eastAsia="仿宋" w:hAnsi="仿宋" w:cs="宋体" w:hint="eastAsia"/>
          <w:sz w:val="24"/>
        </w:rPr>
      </w:pPr>
      <w:r>
        <w:rPr>
          <w:rFonts w:ascii="仿宋" w:eastAsia="仿宋" w:hAnsi="仿宋" w:cs="宋体" w:hint="eastAsia"/>
          <w:sz w:val="24"/>
        </w:rPr>
        <w:t>本单位保证遵守本函约定的保密义务，并对本单位违反本函的行为承担相应责任，包括没收重整保证金和赔偿损失，</w:t>
      </w:r>
      <w:r>
        <w:rPr>
          <w:rFonts w:ascii="仿宋" w:eastAsia="仿宋" w:hAnsi="仿宋" w:cs="宋体"/>
          <w:sz w:val="24"/>
        </w:rPr>
        <w:t>损失范围包括直接损失和间接损失，以及因此支出的律师费、仲裁费、诉讼费等。</w:t>
      </w:r>
    </w:p>
    <w:p w14:paraId="44FE230B" w14:textId="77777777" w:rsidR="002B69D9" w:rsidRDefault="002B69D9">
      <w:pPr>
        <w:spacing w:afterLines="50" w:after="156" w:line="500" w:lineRule="exact"/>
        <w:ind w:firstLine="480"/>
        <w:rPr>
          <w:rFonts w:ascii="仿宋" w:eastAsia="仿宋" w:hAnsi="仿宋" w:cs="宋体" w:hint="eastAsia"/>
          <w:sz w:val="24"/>
        </w:rPr>
      </w:pPr>
    </w:p>
    <w:p w14:paraId="64934632" w14:textId="77777777" w:rsidR="002B69D9" w:rsidRDefault="00000000">
      <w:pPr>
        <w:spacing w:afterLines="50" w:after="156" w:line="500" w:lineRule="exact"/>
        <w:ind w:right="960" w:firstLine="480"/>
        <w:jc w:val="center"/>
        <w:rPr>
          <w:rFonts w:ascii="仿宋" w:eastAsia="仿宋" w:hAnsi="仿宋" w:cs="宋体" w:hint="eastAsia"/>
          <w:sz w:val="24"/>
        </w:rPr>
      </w:pPr>
      <w:r>
        <w:rPr>
          <w:rFonts w:ascii="仿宋" w:eastAsia="仿宋" w:hAnsi="仿宋" w:cs="宋体" w:hint="eastAsia"/>
          <w:sz w:val="24"/>
        </w:rPr>
        <w:t xml:space="preserve">  意向投资人（盖章）：                   </w:t>
      </w:r>
    </w:p>
    <w:p w14:paraId="00F8C6E8" w14:textId="77777777" w:rsidR="002B69D9" w:rsidRDefault="00000000">
      <w:pPr>
        <w:spacing w:afterLines="50" w:after="156" w:line="500" w:lineRule="exact"/>
        <w:ind w:right="960" w:firstLineChars="500" w:firstLine="1200"/>
        <w:rPr>
          <w:rFonts w:ascii="仿宋" w:eastAsia="仿宋" w:hAnsi="仿宋" w:cs="宋体" w:hint="eastAsia"/>
          <w:sz w:val="24"/>
        </w:rPr>
      </w:pPr>
      <w:r>
        <w:rPr>
          <w:rFonts w:ascii="仿宋" w:eastAsia="仿宋" w:hAnsi="仿宋" w:cs="宋体" w:hint="eastAsia"/>
          <w:sz w:val="24"/>
        </w:rPr>
        <w:t xml:space="preserve">法定代表人或负责人（签字/签章）：           </w:t>
      </w:r>
    </w:p>
    <w:p w14:paraId="62F3647B" w14:textId="77777777" w:rsidR="002B69D9" w:rsidRDefault="00000000">
      <w:pPr>
        <w:spacing w:beforeLines="100" w:before="312" w:line="500" w:lineRule="exact"/>
        <w:ind w:firstLineChars="1600" w:firstLine="3840"/>
        <w:rPr>
          <w:rFonts w:ascii="仿宋" w:eastAsia="仿宋" w:hAnsi="仿宋" w:hint="eastAsia"/>
          <w:color w:val="000000" w:themeColor="text1"/>
          <w:sz w:val="24"/>
        </w:rPr>
      </w:pPr>
      <w:r>
        <w:rPr>
          <w:rFonts w:ascii="仿宋" w:eastAsia="仿宋" w:hAnsi="仿宋" w:cs="宋体" w:hint="eastAsia"/>
          <w:sz w:val="24"/>
        </w:rPr>
        <w:t xml:space="preserve">年    月    日     </w:t>
      </w:r>
    </w:p>
    <w:sectPr w:rsidR="002B69D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A6523" w14:textId="77777777" w:rsidR="005A3D03" w:rsidRDefault="005A3D03">
      <w:r>
        <w:separator/>
      </w:r>
    </w:p>
  </w:endnote>
  <w:endnote w:type="continuationSeparator" w:id="0">
    <w:p w14:paraId="47917132" w14:textId="77777777" w:rsidR="005A3D03" w:rsidRDefault="005A3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docPartObj>
        <w:docPartGallery w:val="AutoText"/>
      </w:docPartObj>
    </w:sdtPr>
    <w:sdtContent>
      <w:p w14:paraId="0A5B9B60" w14:textId="77777777" w:rsidR="002B69D9" w:rsidRDefault="00000000">
        <w:pPr>
          <w:pStyle w:val="a5"/>
          <w:jc w:val="center"/>
        </w:pPr>
        <w:r>
          <w:fldChar w:fldCharType="begin"/>
        </w:r>
        <w:r>
          <w:instrText>PAGE   \* MERGEFORMAT</w:instrText>
        </w:r>
        <w:r>
          <w:fldChar w:fldCharType="separate"/>
        </w:r>
        <w:r>
          <w:rPr>
            <w:lang w:val="zh-CN"/>
          </w:rPr>
          <w:t>2</w:t>
        </w:r>
        <w:r>
          <w:fldChar w:fldCharType="end"/>
        </w:r>
      </w:p>
    </w:sdtContent>
  </w:sdt>
  <w:p w14:paraId="77645CBB" w14:textId="77777777" w:rsidR="002B69D9" w:rsidRDefault="002B69D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0B3EC" w14:textId="77777777" w:rsidR="005A3D03" w:rsidRDefault="005A3D03">
      <w:r>
        <w:separator/>
      </w:r>
    </w:p>
  </w:footnote>
  <w:footnote w:type="continuationSeparator" w:id="0">
    <w:p w14:paraId="419C71E7" w14:textId="77777777" w:rsidR="005A3D03" w:rsidRDefault="005A3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FAC988"/>
    <w:multiLevelType w:val="singleLevel"/>
    <w:tmpl w:val="9FFAC988"/>
    <w:lvl w:ilvl="0">
      <w:start w:val="5"/>
      <w:numFmt w:val="chineseCounting"/>
      <w:suff w:val="nothing"/>
      <w:lvlText w:val="（%1）"/>
      <w:lvlJc w:val="left"/>
      <w:rPr>
        <w:rFonts w:hint="eastAsia"/>
      </w:rPr>
    </w:lvl>
  </w:abstractNum>
  <w:abstractNum w:abstractNumId="1" w15:restartNumberingAfterBreak="0">
    <w:nsid w:val="BEF35F24"/>
    <w:multiLevelType w:val="singleLevel"/>
    <w:tmpl w:val="BEF35F24"/>
    <w:lvl w:ilvl="0">
      <w:start w:val="1"/>
      <w:numFmt w:val="decimal"/>
      <w:suff w:val="nothing"/>
      <w:lvlText w:val="%1、"/>
      <w:lvlJc w:val="left"/>
    </w:lvl>
  </w:abstractNum>
  <w:abstractNum w:abstractNumId="2" w15:restartNumberingAfterBreak="0">
    <w:nsid w:val="FBA35B43"/>
    <w:multiLevelType w:val="singleLevel"/>
    <w:tmpl w:val="FBA35B43"/>
    <w:lvl w:ilvl="0">
      <w:start w:val="1"/>
      <w:numFmt w:val="decimal"/>
      <w:suff w:val="nothing"/>
      <w:lvlText w:val="%1、"/>
      <w:lvlJc w:val="left"/>
    </w:lvl>
  </w:abstractNum>
  <w:abstractNum w:abstractNumId="3" w15:restartNumberingAfterBreak="0">
    <w:nsid w:val="7DFA85AE"/>
    <w:multiLevelType w:val="singleLevel"/>
    <w:tmpl w:val="7DFA85AE"/>
    <w:lvl w:ilvl="0">
      <w:start w:val="1"/>
      <w:numFmt w:val="decimal"/>
      <w:suff w:val="nothing"/>
      <w:lvlText w:val="%1、"/>
      <w:lvlJc w:val="left"/>
    </w:lvl>
  </w:abstractNum>
  <w:num w:numId="1" w16cid:durableId="1423068447">
    <w:abstractNumId w:val="2"/>
  </w:num>
  <w:num w:numId="2" w16cid:durableId="1246498629">
    <w:abstractNumId w:val="0"/>
  </w:num>
  <w:num w:numId="3" w16cid:durableId="1958178385">
    <w:abstractNumId w:val="1"/>
  </w:num>
  <w:num w:numId="4" w16cid:durableId="1724209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F3F446"/>
    <w:rsid w:val="00063304"/>
    <w:rsid w:val="000D5705"/>
    <w:rsid w:val="000E62DC"/>
    <w:rsid w:val="000E7937"/>
    <w:rsid w:val="00104E1A"/>
    <w:rsid w:val="001306BA"/>
    <w:rsid w:val="00167C4A"/>
    <w:rsid w:val="001D2BAC"/>
    <w:rsid w:val="00271EC1"/>
    <w:rsid w:val="002B69D9"/>
    <w:rsid w:val="00360F7A"/>
    <w:rsid w:val="003678D9"/>
    <w:rsid w:val="003F01F1"/>
    <w:rsid w:val="0044557F"/>
    <w:rsid w:val="0047354B"/>
    <w:rsid w:val="004F55A3"/>
    <w:rsid w:val="005A3D03"/>
    <w:rsid w:val="00707293"/>
    <w:rsid w:val="007E2215"/>
    <w:rsid w:val="0082666E"/>
    <w:rsid w:val="00893B8B"/>
    <w:rsid w:val="008C17B1"/>
    <w:rsid w:val="008E3B1D"/>
    <w:rsid w:val="00AD3F4E"/>
    <w:rsid w:val="00AE6535"/>
    <w:rsid w:val="00B167AD"/>
    <w:rsid w:val="00B56F2F"/>
    <w:rsid w:val="00C1680C"/>
    <w:rsid w:val="00CD7614"/>
    <w:rsid w:val="00CF0100"/>
    <w:rsid w:val="00D161C0"/>
    <w:rsid w:val="00D2577F"/>
    <w:rsid w:val="00D62DF4"/>
    <w:rsid w:val="00DD27E5"/>
    <w:rsid w:val="00E17F44"/>
    <w:rsid w:val="00E656DC"/>
    <w:rsid w:val="00F25745"/>
    <w:rsid w:val="00F614B0"/>
    <w:rsid w:val="00F645EC"/>
    <w:rsid w:val="1DE91727"/>
    <w:rsid w:val="3AFB4619"/>
    <w:rsid w:val="66F6F617"/>
    <w:rsid w:val="79F3F446"/>
    <w:rsid w:val="CFFDA8F2"/>
    <w:rsid w:val="002C049C"/>
    <w:rsid w:val="00426F83"/>
    <w:rsid w:val="005412D0"/>
    <w:rsid w:val="00882DD2"/>
    <w:rsid w:val="00AA0AD9"/>
    <w:rsid w:val="00BB6CFD"/>
    <w:rsid w:val="00D113EA"/>
    <w:rsid w:val="00DB0A52"/>
    <w:rsid w:val="00EE1000"/>
    <w:rsid w:val="00F954AB"/>
    <w:rsid w:val="75FC8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57EDA2"/>
  <w15:docId w15:val="{93D3035E-A5F5-4F61-920D-0B523BD3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footer"/>
    <w:basedOn w:val="a"/>
    <w:link w:val="a6"/>
    <w:uiPriority w:val="99"/>
    <w:pPr>
      <w:tabs>
        <w:tab w:val="center" w:pos="4153"/>
        <w:tab w:val="right" w:pos="8306"/>
      </w:tabs>
      <w:snapToGrid w:val="0"/>
      <w:jc w:val="left"/>
    </w:pPr>
    <w:rPr>
      <w:sz w:val="18"/>
      <w:szCs w:val="18"/>
    </w:rPr>
  </w:style>
  <w:style w:type="paragraph" w:styleId="a7">
    <w:name w:val="header"/>
    <w:basedOn w:val="a"/>
    <w:link w:val="a8"/>
    <w:pPr>
      <w:tabs>
        <w:tab w:val="center" w:pos="4153"/>
        <w:tab w:val="right" w:pos="8306"/>
      </w:tabs>
      <w:snapToGrid w:val="0"/>
      <w:jc w:val="center"/>
    </w:pPr>
    <w:rPr>
      <w:sz w:val="18"/>
      <w:szCs w:val="18"/>
    </w:rPr>
  </w:style>
  <w:style w:type="paragraph" w:styleId="a9">
    <w:name w:val="Normal (Web)"/>
    <w:basedOn w:val="a"/>
    <w:pPr>
      <w:spacing w:beforeAutospacing="1" w:afterAutospacing="1"/>
      <w:jc w:val="left"/>
    </w:pPr>
    <w:rPr>
      <w:rFonts w:cs="Times New Roman"/>
      <w:kern w:val="0"/>
      <w:sz w:val="24"/>
    </w:rPr>
  </w:style>
  <w:style w:type="paragraph" w:styleId="aa">
    <w:name w:val="annotation subject"/>
    <w:basedOn w:val="a3"/>
    <w:next w:val="a3"/>
    <w:link w:val="ab"/>
    <w:rPr>
      <w:b/>
      <w:bCs/>
    </w:rPr>
  </w:style>
  <w:style w:type="character" w:styleId="ac">
    <w:name w:val="Strong"/>
    <w:basedOn w:val="a0"/>
    <w:qFormat/>
    <w:rPr>
      <w:b/>
    </w:rPr>
  </w:style>
  <w:style w:type="character" w:styleId="ad">
    <w:name w:val="annotation reference"/>
    <w:basedOn w:val="a0"/>
    <w:rPr>
      <w:sz w:val="21"/>
      <w:szCs w:val="21"/>
    </w:rPr>
  </w:style>
  <w:style w:type="character" w:customStyle="1" w:styleId="a4">
    <w:name w:val="批注文字 字符"/>
    <w:basedOn w:val="a0"/>
    <w:link w:val="a3"/>
    <w:rPr>
      <w:rFonts w:asciiTheme="minorHAnsi" w:eastAsiaTheme="minorEastAsia" w:hAnsiTheme="minorHAnsi" w:cstheme="minorBidi"/>
      <w:kern w:val="2"/>
      <w:sz w:val="21"/>
      <w:szCs w:val="24"/>
    </w:rPr>
  </w:style>
  <w:style w:type="character" w:customStyle="1" w:styleId="ab">
    <w:name w:val="批注主题 字符"/>
    <w:basedOn w:val="a4"/>
    <w:link w:val="aa"/>
    <w:rPr>
      <w:rFonts w:asciiTheme="minorHAnsi" w:eastAsiaTheme="minorEastAsia" w:hAnsiTheme="minorHAnsi" w:cstheme="minorBidi"/>
      <w:b/>
      <w:bCs/>
      <w:kern w:val="2"/>
      <w:sz w:val="21"/>
      <w:szCs w:val="24"/>
    </w:rPr>
  </w:style>
  <w:style w:type="character" w:customStyle="1" w:styleId="a8">
    <w:name w:val="页眉 字符"/>
    <w:basedOn w:val="a0"/>
    <w:link w:val="a7"/>
    <w:rPr>
      <w:rFonts w:asciiTheme="minorHAnsi" w:eastAsiaTheme="minorEastAsia" w:hAnsiTheme="minorHAnsi" w:cstheme="minorBidi"/>
      <w:kern w:val="2"/>
      <w:sz w:val="18"/>
      <w:szCs w:val="18"/>
    </w:rPr>
  </w:style>
  <w:style w:type="character" w:customStyle="1" w:styleId="a6">
    <w:name w:val="页脚 字符"/>
    <w:basedOn w:val="a0"/>
    <w:link w:val="a5"/>
    <w:uiPriority w:val="99"/>
    <w:rPr>
      <w:rFonts w:asciiTheme="minorHAnsi" w:eastAsiaTheme="minorEastAsia" w:hAnsiTheme="minorHAnsi" w:cstheme="minorBidi"/>
      <w:kern w:val="2"/>
      <w:sz w:val="18"/>
      <w:szCs w:val="18"/>
    </w:rPr>
  </w:style>
  <w:style w:type="paragraph" w:customStyle="1" w:styleId="1">
    <w:name w:val="修订1"/>
    <w:hidden/>
    <w:uiPriority w:val="99"/>
    <w:unhideWhenUsed/>
    <w:rPr>
      <w:rFonts w:asciiTheme="minorHAnsi" w:eastAsiaTheme="minorEastAsia" w:hAnsiTheme="minorHAnsi" w:cstheme="minorBidi"/>
      <w:kern w:val="2"/>
      <w:sz w:val="21"/>
      <w:szCs w:val="24"/>
    </w:rPr>
  </w:style>
  <w:style w:type="paragraph" w:styleId="ae">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168554">
      <w:bodyDiv w:val="1"/>
      <w:marLeft w:val="0"/>
      <w:marRight w:val="0"/>
      <w:marTop w:val="0"/>
      <w:marBottom w:val="0"/>
      <w:divBdr>
        <w:top w:val="none" w:sz="0" w:space="0" w:color="auto"/>
        <w:left w:val="none" w:sz="0" w:space="0" w:color="auto"/>
        <w:bottom w:val="none" w:sz="0" w:space="0" w:color="auto"/>
        <w:right w:val="none" w:sz="0" w:space="0" w:color="auto"/>
      </w:divBdr>
    </w:div>
    <w:div w:id="974411048">
      <w:bodyDiv w:val="1"/>
      <w:marLeft w:val="0"/>
      <w:marRight w:val="0"/>
      <w:marTop w:val="0"/>
      <w:marBottom w:val="0"/>
      <w:divBdr>
        <w:top w:val="none" w:sz="0" w:space="0" w:color="auto"/>
        <w:left w:val="none" w:sz="0" w:space="0" w:color="auto"/>
        <w:bottom w:val="none" w:sz="0" w:space="0" w:color="auto"/>
        <w:right w:val="none" w:sz="0" w:space="0" w:color="auto"/>
      </w:divBdr>
    </w:div>
    <w:div w:id="1241065460">
      <w:bodyDiv w:val="1"/>
      <w:marLeft w:val="0"/>
      <w:marRight w:val="0"/>
      <w:marTop w:val="0"/>
      <w:marBottom w:val="0"/>
      <w:divBdr>
        <w:top w:val="none" w:sz="0" w:space="0" w:color="auto"/>
        <w:left w:val="none" w:sz="0" w:space="0" w:color="auto"/>
        <w:bottom w:val="none" w:sz="0" w:space="0" w:color="auto"/>
        <w:right w:val="none" w:sz="0" w:space="0" w:color="auto"/>
      </w:divBdr>
    </w:div>
    <w:div w:id="1290478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17</Pages>
  <Words>1100</Words>
  <Characters>6270</Characters>
  <Application>Microsoft Office Word</Application>
  <DocSecurity>0</DocSecurity>
  <Lines>52</Lines>
  <Paragraphs>14</Paragraphs>
  <ScaleCrop>false</ScaleCrop>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Lawyer_Weiqiuhao</dc:creator>
  <cp:lastModifiedBy>L Lorain</cp:lastModifiedBy>
  <cp:revision>18</cp:revision>
  <dcterms:created xsi:type="dcterms:W3CDTF">2025-02-14T16:07:00Z</dcterms:created>
  <dcterms:modified xsi:type="dcterms:W3CDTF">2025-02-18T02:01:00Z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2052-6.1.0.8274</vt:lpwstr>
  </property>
  <property fmtid="{D5CDD505-2E9C-101B-9397-08002B2CF9AE}" pid="3" name="ICV">
    <vt:lpwstr>79A0AF7AE7B06E43DA5BAB67A4DFC53D_41</vt:lpwstr>
  </property>
</Properties>
</file>